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A7" w:rsidRDefault="00A76197" w:rsidP="00D82664">
      <w:pPr>
        <w:pStyle w:val="a9"/>
        <w:snapToGrid w:val="0"/>
        <w:spacing w:beforeLines="100" w:afterLines="50"/>
        <w:jc w:val="center"/>
        <w:rPr>
          <w:rFonts w:ascii="Times New Roman" w:hAnsi="Times New Roman" w:cs="Times New Roman"/>
          <w:color w:val="000000"/>
        </w:rPr>
      </w:pPr>
      <w:bookmarkStart w:id="0" w:name="_Toc143422910"/>
      <w:bookmarkStart w:id="1" w:name="_Toc238095219"/>
      <w:bookmarkStart w:id="2" w:name="_Toc143422919"/>
      <w:r>
        <w:rPr>
          <w:rFonts w:ascii="Times New Roman" w:eastAsia="黑体" w:hAnsi="Times New Roman" w:cs="Times New Roman"/>
          <w:color w:val="000000"/>
          <w:sz w:val="30"/>
          <w:szCs w:val="30"/>
        </w:rPr>
        <w:t>南京理工大学大学生文明公约</w:t>
      </w:r>
    </w:p>
    <w:p w:rsidR="008F2AA7" w:rsidRDefault="00A76197">
      <w:pPr>
        <w:pStyle w:val="a9"/>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热爱祖国，热爱人民</w:t>
      </w:r>
    </w:p>
    <w:p w:rsidR="008F2AA7" w:rsidRDefault="00A76197">
      <w:pPr>
        <w:pStyle w:val="a9"/>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遵纪守法，维护安定</w:t>
      </w:r>
    </w:p>
    <w:p w:rsidR="008F2AA7" w:rsidRDefault="00A76197">
      <w:pPr>
        <w:pStyle w:val="a9"/>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崇尚科学，追求真知</w:t>
      </w:r>
    </w:p>
    <w:p w:rsidR="008F2AA7" w:rsidRDefault="00A76197">
      <w:pPr>
        <w:pStyle w:val="a9"/>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勤奋学习，刻苦钻研</w:t>
      </w:r>
    </w:p>
    <w:p w:rsidR="008F2AA7" w:rsidRDefault="00A76197">
      <w:pPr>
        <w:pStyle w:val="a9"/>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热爱劳动，勤于实践</w:t>
      </w:r>
    </w:p>
    <w:p w:rsidR="008F2AA7" w:rsidRDefault="00A76197">
      <w:pPr>
        <w:pStyle w:val="a9"/>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艰苦奋斗，勤俭节约</w:t>
      </w:r>
    </w:p>
    <w:p w:rsidR="008F2AA7" w:rsidRDefault="00A76197">
      <w:pPr>
        <w:pStyle w:val="a9"/>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关心集体，团结同学</w:t>
      </w:r>
    </w:p>
    <w:p w:rsidR="008F2AA7" w:rsidRDefault="00A76197">
      <w:pPr>
        <w:pStyle w:val="a9"/>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诚实守信，谦虚有礼</w:t>
      </w:r>
    </w:p>
    <w:p w:rsidR="008F2AA7" w:rsidRDefault="00A76197">
      <w:pPr>
        <w:pStyle w:val="a9"/>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爱护公物，保护环境</w:t>
      </w:r>
    </w:p>
    <w:p w:rsidR="008F2AA7" w:rsidRDefault="00A76197">
      <w:pPr>
        <w:pStyle w:val="a9"/>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见义勇为，乐于助人</w:t>
      </w:r>
    </w:p>
    <w:p w:rsidR="008F2AA7" w:rsidRDefault="00A76197">
      <w:pPr>
        <w:pStyle w:val="a9"/>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言行得体，举止文明</w:t>
      </w:r>
    </w:p>
    <w:p w:rsidR="008F2AA7" w:rsidRDefault="00A76197">
      <w:pPr>
        <w:pStyle w:val="a9"/>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身心健康，全面发展</w:t>
      </w:r>
    </w:p>
    <w:p w:rsidR="008F2AA7" w:rsidRDefault="008F2AA7">
      <w:pPr>
        <w:rPr>
          <w:color w:val="000000"/>
        </w:rPr>
      </w:pPr>
    </w:p>
    <w:p w:rsidR="008F2AA7" w:rsidRDefault="008F2AA7">
      <w:pPr>
        <w:pStyle w:val="title"/>
        <w:spacing w:before="0" w:beforeAutospacing="0" w:after="0" w:afterAutospacing="0" w:line="320" w:lineRule="exact"/>
        <w:jc w:val="center"/>
        <w:rPr>
          <w:rFonts w:ascii="Times New Roman" w:eastAsia="黑体" w:hAnsi="Times New Roman" w:cs="Times New Roman"/>
          <w:color w:val="000000"/>
          <w:sz w:val="30"/>
          <w:szCs w:val="30"/>
        </w:rPr>
      </w:pPr>
    </w:p>
    <w:p w:rsidR="008F2AA7" w:rsidRDefault="00A76197" w:rsidP="00D82664">
      <w:pPr>
        <w:pStyle w:val="a9"/>
        <w:snapToGrid w:val="0"/>
        <w:spacing w:beforeLines="50" w:afterLines="50"/>
        <w:jc w:val="center"/>
        <w:rPr>
          <w:rFonts w:ascii="Times New Roman" w:hAnsi="Times New Roman" w:cs="Times New Roman"/>
          <w:color w:val="000000"/>
          <w:sz w:val="30"/>
          <w:szCs w:val="30"/>
        </w:rPr>
      </w:pPr>
      <w:r>
        <w:rPr>
          <w:rFonts w:ascii="Times New Roman" w:hAnsi="Times New Roman" w:cs="Times New Roman"/>
          <w:color w:val="000000"/>
        </w:rPr>
        <w:br w:type="page"/>
      </w:r>
      <w:r>
        <w:rPr>
          <w:rFonts w:ascii="Times New Roman" w:eastAsia="黑体" w:hAnsi="Times New Roman" w:cs="Times New Roman"/>
          <w:color w:val="000000"/>
          <w:sz w:val="30"/>
          <w:szCs w:val="30"/>
        </w:rPr>
        <w:lastRenderedPageBreak/>
        <w:t>高等学校学生行为准则</w:t>
      </w:r>
    </w:p>
    <w:p w:rsidR="008F2AA7" w:rsidRDefault="00A76197">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b/>
          <w:color w:val="000000"/>
          <w:sz w:val="21"/>
          <w:szCs w:val="21"/>
        </w:rPr>
        <w:t>一、志存高远，坚定信念。</w:t>
      </w:r>
      <w:r>
        <w:rPr>
          <w:rFonts w:ascii="Times New Roman"/>
          <w:color w:val="000000"/>
          <w:sz w:val="21"/>
          <w:szCs w:val="21"/>
        </w:rPr>
        <w:t>努力学习马克思列宁主义、毛泽东思想、邓小平理论和</w:t>
      </w:r>
      <w:r>
        <w:rPr>
          <w:rFonts w:ascii="Times New Roman" w:hAnsi="Times New Roman"/>
          <w:color w:val="000000"/>
          <w:sz w:val="21"/>
          <w:szCs w:val="21"/>
        </w:rPr>
        <w:t>“</w:t>
      </w:r>
      <w:r>
        <w:rPr>
          <w:rFonts w:ascii="Times New Roman"/>
          <w:color w:val="000000"/>
          <w:sz w:val="21"/>
          <w:szCs w:val="21"/>
        </w:rPr>
        <w:t>三个代表</w:t>
      </w:r>
      <w:r>
        <w:rPr>
          <w:rFonts w:ascii="Times New Roman" w:hAnsi="Times New Roman"/>
          <w:color w:val="000000"/>
          <w:sz w:val="21"/>
          <w:szCs w:val="21"/>
        </w:rPr>
        <w:t>”</w:t>
      </w:r>
      <w:r>
        <w:rPr>
          <w:rFonts w:ascii="Times New Roman"/>
          <w:color w:val="000000"/>
          <w:sz w:val="21"/>
          <w:szCs w:val="21"/>
        </w:rPr>
        <w:t>重要思想，面向世界，了解国情，确立在中国共产党领导下走社会主义道路、实现中华民族伟大复兴的共同理想和坚定信念，努力成为有理想、有道德、有文化、有纪律的社会主义新人。</w:t>
      </w:r>
    </w:p>
    <w:p w:rsidR="008F2AA7" w:rsidRDefault="00A76197">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b/>
          <w:color w:val="000000"/>
          <w:sz w:val="21"/>
          <w:szCs w:val="21"/>
        </w:rPr>
        <w:t>二、热爱祖国，服务人民。</w:t>
      </w:r>
      <w:r>
        <w:rPr>
          <w:rFonts w:ascii="Times New Roman"/>
          <w:color w:val="000000"/>
          <w:sz w:val="21"/>
          <w:szCs w:val="21"/>
        </w:rPr>
        <w:t>弘扬民族精神，维护国家利益和民族团结。不参与违反四项基本原则、影响国家统一和社会稳定的活动。培养同人民群众的深厚感情，正确处理国家、集体和个人三者利益关系，增强社会责任感，甘愿为祖国为人民奉献。</w:t>
      </w:r>
    </w:p>
    <w:p w:rsidR="008F2AA7" w:rsidRDefault="00A76197">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b/>
          <w:color w:val="000000"/>
          <w:sz w:val="21"/>
          <w:szCs w:val="21"/>
        </w:rPr>
        <w:t>三、勤奋学习，自强不息。</w:t>
      </w:r>
      <w:r>
        <w:rPr>
          <w:rFonts w:ascii="Times New Roman"/>
          <w:color w:val="000000"/>
          <w:sz w:val="21"/>
          <w:szCs w:val="21"/>
        </w:rPr>
        <w:t>追求真理，崇尚科学；刻苦钻研，严谨求实；积极实践，勇于创新；珍惜时间，学业有成。</w:t>
      </w:r>
    </w:p>
    <w:p w:rsidR="008F2AA7" w:rsidRDefault="00A76197">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b/>
          <w:color w:val="000000"/>
          <w:sz w:val="21"/>
          <w:szCs w:val="21"/>
        </w:rPr>
        <w:t>四、遵纪守法，弘扬正气。</w:t>
      </w:r>
      <w:r>
        <w:rPr>
          <w:rFonts w:ascii="Times New Roman"/>
          <w:color w:val="000000"/>
          <w:sz w:val="21"/>
          <w:szCs w:val="21"/>
        </w:rPr>
        <w:t>遵守宪法、法律法规，遵守校纪校规；正确行使权利，依法履行义务；敬廉崇洁，公道正派；敢于并善于同各种违法违纪行为作斗争。</w:t>
      </w:r>
    </w:p>
    <w:p w:rsidR="008F2AA7" w:rsidRDefault="00A76197">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b/>
          <w:color w:val="000000"/>
          <w:sz w:val="21"/>
          <w:szCs w:val="21"/>
        </w:rPr>
        <w:t>五、诚实守信，严于律己。</w:t>
      </w:r>
      <w:r>
        <w:rPr>
          <w:rFonts w:ascii="Times New Roman"/>
          <w:color w:val="000000"/>
          <w:sz w:val="21"/>
          <w:szCs w:val="21"/>
        </w:rPr>
        <w:t>履约践诺，知行统一；遵从学术规范，恪守学术道德，不作弊，不剽窃；自尊自爱，自省自律；文明使用互联网；自觉抵制黄、赌、毒等不良诱惑。</w:t>
      </w:r>
    </w:p>
    <w:p w:rsidR="008F2AA7" w:rsidRDefault="00A76197">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b/>
          <w:color w:val="000000"/>
          <w:sz w:val="21"/>
          <w:szCs w:val="21"/>
        </w:rPr>
        <w:t>六、明礼修身，团结友爱。</w:t>
      </w:r>
      <w:r>
        <w:rPr>
          <w:rFonts w:ascii="Times New Roman"/>
          <w:color w:val="000000"/>
          <w:sz w:val="21"/>
          <w:szCs w:val="21"/>
        </w:rPr>
        <w:t>弘扬传统美德，遵守社会公德，男女交往文明；关心集体，爱护公物，热心公益；尊敬师长，友爱同学，团结合作；仪表整洁，待人礼貌；豁达宽容，积极向上。</w:t>
      </w:r>
    </w:p>
    <w:p w:rsidR="008F2AA7" w:rsidRDefault="00A76197">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b/>
          <w:color w:val="000000"/>
          <w:sz w:val="21"/>
          <w:szCs w:val="21"/>
        </w:rPr>
        <w:t>七、勤俭节约，艰苦奋斗。</w:t>
      </w:r>
      <w:r>
        <w:rPr>
          <w:rFonts w:ascii="Times New Roman"/>
          <w:color w:val="000000"/>
          <w:sz w:val="21"/>
          <w:szCs w:val="21"/>
        </w:rPr>
        <w:t>热爱劳动，珍惜他人和社会劳动成果；生活俭朴，杜绝浪费；不追求超越自身和家庭实际的物质享受。</w:t>
      </w:r>
    </w:p>
    <w:p w:rsidR="008F2AA7" w:rsidRDefault="00A76197">
      <w:pPr>
        <w:pStyle w:val="af"/>
        <w:spacing w:before="0" w:beforeAutospacing="0" w:after="0" w:afterAutospacing="0" w:line="340" w:lineRule="exact"/>
        <w:ind w:firstLineChars="200" w:firstLine="422"/>
        <w:jc w:val="both"/>
        <w:rPr>
          <w:rFonts w:ascii="Times New Roman" w:hAnsi="Times New Roman"/>
          <w:color w:val="000000"/>
          <w:sz w:val="21"/>
          <w:szCs w:val="21"/>
        </w:rPr>
      </w:pPr>
      <w:r>
        <w:rPr>
          <w:rFonts w:ascii="Times New Roman"/>
          <w:b/>
          <w:color w:val="000000"/>
          <w:sz w:val="21"/>
          <w:szCs w:val="21"/>
        </w:rPr>
        <w:t>八、强健体魄，热爱生活。</w:t>
      </w:r>
      <w:r>
        <w:rPr>
          <w:rFonts w:ascii="Times New Roman"/>
          <w:color w:val="000000"/>
          <w:sz w:val="21"/>
          <w:szCs w:val="21"/>
        </w:rPr>
        <w:t>积极参加文体活动，提高身体素质，保持心理健康；磨砺意志，不怕挫折，提高适应能力；增强安全意识，防止意外事故；关爱自然，爱护环境，珍惜资源。</w:t>
      </w:r>
    </w:p>
    <w:p w:rsidR="00371554" w:rsidRPr="00371554" w:rsidRDefault="00A76197" w:rsidP="00D82664">
      <w:pPr>
        <w:pStyle w:val="a9"/>
        <w:snapToGrid w:val="0"/>
        <w:spacing w:beforeLines="50" w:afterLines="50"/>
        <w:jc w:val="center"/>
        <w:rPr>
          <w:rFonts w:eastAsia="黑体"/>
          <w:sz w:val="30"/>
          <w:szCs w:val="30"/>
        </w:rPr>
      </w:pPr>
      <w:r>
        <w:rPr>
          <w:rFonts w:ascii="Times New Roman" w:hAnsi="Times New Roman" w:cs="Times New Roman"/>
        </w:rPr>
        <w:br w:type="page"/>
      </w:r>
      <w:bookmarkStart w:id="3" w:name="_Toc143422920"/>
      <w:bookmarkStart w:id="4" w:name="_Toc238095227"/>
      <w:bookmarkEnd w:id="0"/>
      <w:bookmarkEnd w:id="1"/>
      <w:bookmarkEnd w:id="2"/>
      <w:r w:rsidR="00371554" w:rsidRPr="00371554">
        <w:rPr>
          <w:rFonts w:eastAsia="黑体"/>
          <w:color w:val="000000"/>
          <w:sz w:val="30"/>
          <w:szCs w:val="30"/>
        </w:rPr>
        <w:lastRenderedPageBreak/>
        <w:t>南京理工大学本科学生管理规定</w:t>
      </w:r>
      <w:r w:rsidR="00D82664">
        <w:rPr>
          <w:rFonts w:eastAsia="黑体" w:hint="eastAsia"/>
          <w:color w:val="000000"/>
          <w:sz w:val="30"/>
          <w:szCs w:val="30"/>
        </w:rPr>
        <w:t>（修订）</w:t>
      </w:r>
    </w:p>
    <w:p w:rsidR="00371554" w:rsidRPr="00371554" w:rsidRDefault="00371554" w:rsidP="00D82664">
      <w:pPr>
        <w:spacing w:beforeLines="50" w:line="380" w:lineRule="exact"/>
        <w:jc w:val="center"/>
        <w:rPr>
          <w:rFonts w:eastAsia="黑体"/>
          <w:color w:val="000000"/>
          <w:sz w:val="24"/>
        </w:rPr>
      </w:pPr>
      <w:bookmarkStart w:id="5" w:name="_Toc238095220"/>
      <w:r w:rsidRPr="00371554">
        <w:rPr>
          <w:rFonts w:eastAsia="黑体"/>
          <w:color w:val="000000"/>
          <w:sz w:val="24"/>
        </w:rPr>
        <w:t>第一章</w:t>
      </w:r>
      <w:r w:rsidRPr="00371554">
        <w:rPr>
          <w:rFonts w:eastAsia="黑体"/>
          <w:color w:val="000000"/>
          <w:sz w:val="24"/>
        </w:rPr>
        <w:t xml:space="preserve">  </w:t>
      </w:r>
      <w:r w:rsidRPr="00371554">
        <w:rPr>
          <w:rFonts w:eastAsia="黑体"/>
          <w:color w:val="000000"/>
          <w:sz w:val="24"/>
        </w:rPr>
        <w:t>总</w:t>
      </w:r>
      <w:r w:rsidRPr="00371554">
        <w:rPr>
          <w:rFonts w:eastAsia="黑体"/>
          <w:color w:val="000000"/>
          <w:sz w:val="24"/>
        </w:rPr>
        <w:t xml:space="preserve"> </w:t>
      </w:r>
      <w:r w:rsidRPr="00371554">
        <w:rPr>
          <w:rFonts w:eastAsia="黑体"/>
          <w:color w:val="000000"/>
          <w:sz w:val="24"/>
        </w:rPr>
        <w:t>则</w:t>
      </w:r>
      <w:bookmarkEnd w:id="5"/>
    </w:p>
    <w:p w:rsidR="00371554" w:rsidRPr="00371554" w:rsidRDefault="00371554" w:rsidP="00371554">
      <w:pPr>
        <w:widowControl/>
        <w:snapToGrid w:val="0"/>
        <w:spacing w:line="380" w:lineRule="exact"/>
        <w:ind w:firstLineChars="200" w:firstLine="422"/>
        <w:rPr>
          <w:color w:val="000000"/>
          <w:kern w:val="0"/>
          <w:szCs w:val="21"/>
        </w:rPr>
      </w:pPr>
      <w:r w:rsidRPr="00371554">
        <w:rPr>
          <w:rFonts w:hAnsi="宋体"/>
          <w:b/>
          <w:color w:val="000000"/>
          <w:kern w:val="0"/>
          <w:szCs w:val="21"/>
        </w:rPr>
        <w:t>第一条</w:t>
      </w:r>
      <w:r w:rsidRPr="00371554">
        <w:rPr>
          <w:rFonts w:hAnsi="宋体" w:hint="eastAsia"/>
          <w:b/>
          <w:color w:val="000000"/>
          <w:kern w:val="0"/>
          <w:szCs w:val="21"/>
        </w:rPr>
        <w:t xml:space="preserve"> </w:t>
      </w:r>
      <w:r w:rsidRPr="00371554">
        <w:rPr>
          <w:rFonts w:hAnsi="宋体"/>
          <w:color w:val="000000"/>
          <w:kern w:val="0"/>
          <w:szCs w:val="21"/>
        </w:rPr>
        <w:t>为了维护学校正常的教育秩序和生活秩序，树立</w:t>
      </w:r>
      <w:r w:rsidRPr="00371554">
        <w:rPr>
          <w:color w:val="000000"/>
          <w:kern w:val="0"/>
          <w:szCs w:val="21"/>
        </w:rPr>
        <w:t>“</w:t>
      </w:r>
      <w:r w:rsidRPr="00371554">
        <w:rPr>
          <w:rFonts w:hAnsi="宋体"/>
          <w:color w:val="000000"/>
          <w:kern w:val="0"/>
          <w:szCs w:val="21"/>
        </w:rPr>
        <w:t>团结、献身、求是、创新</w:t>
      </w:r>
      <w:r w:rsidRPr="00371554">
        <w:rPr>
          <w:color w:val="000000"/>
          <w:kern w:val="0"/>
          <w:szCs w:val="21"/>
        </w:rPr>
        <w:t>”</w:t>
      </w:r>
      <w:r w:rsidRPr="00371554">
        <w:rPr>
          <w:rFonts w:hAnsi="宋体"/>
          <w:color w:val="000000"/>
          <w:kern w:val="0"/>
          <w:szCs w:val="21"/>
        </w:rPr>
        <w:t>的校风，保障学生的合法权益和身心健康，促进学生德、智、体、美全面发展，依据教育部《普通高等学校学生管理规定》以及其他有关法律法规，结合学校实际，制定本规定。</w:t>
      </w:r>
    </w:p>
    <w:p w:rsidR="00371554" w:rsidRPr="00371554" w:rsidRDefault="00371554" w:rsidP="00371554">
      <w:pPr>
        <w:widowControl/>
        <w:snapToGrid w:val="0"/>
        <w:spacing w:line="380" w:lineRule="exact"/>
        <w:ind w:firstLineChars="200" w:firstLine="422"/>
        <w:rPr>
          <w:color w:val="000000"/>
          <w:kern w:val="0"/>
          <w:szCs w:val="21"/>
        </w:rPr>
      </w:pPr>
      <w:r w:rsidRPr="00371554">
        <w:rPr>
          <w:rFonts w:hAnsi="宋体"/>
          <w:b/>
          <w:color w:val="000000"/>
          <w:kern w:val="0"/>
          <w:szCs w:val="21"/>
        </w:rPr>
        <w:t>第二条</w:t>
      </w:r>
      <w:r w:rsidRPr="00371554">
        <w:rPr>
          <w:rFonts w:hAnsi="宋体" w:hint="eastAsia"/>
          <w:b/>
          <w:color w:val="000000"/>
          <w:kern w:val="0"/>
          <w:szCs w:val="21"/>
        </w:rPr>
        <w:t xml:space="preserve"> </w:t>
      </w:r>
      <w:r w:rsidRPr="00371554">
        <w:rPr>
          <w:rFonts w:hAnsi="宋体"/>
          <w:color w:val="000000"/>
          <w:kern w:val="0"/>
          <w:szCs w:val="21"/>
        </w:rPr>
        <w:t>本规定适用于学校对接受普通高等学历教育的本科学生（下称学生）的管理。</w:t>
      </w:r>
    </w:p>
    <w:p w:rsidR="00371554" w:rsidRPr="00371554" w:rsidRDefault="00371554" w:rsidP="00371554">
      <w:pPr>
        <w:widowControl/>
        <w:snapToGrid w:val="0"/>
        <w:spacing w:line="380" w:lineRule="exact"/>
        <w:ind w:firstLineChars="200" w:firstLine="422"/>
        <w:rPr>
          <w:color w:val="000000"/>
          <w:kern w:val="0"/>
          <w:szCs w:val="21"/>
        </w:rPr>
      </w:pPr>
      <w:r w:rsidRPr="00371554">
        <w:rPr>
          <w:rFonts w:hAnsi="宋体"/>
          <w:b/>
          <w:color w:val="000000"/>
          <w:kern w:val="0"/>
          <w:szCs w:val="21"/>
        </w:rPr>
        <w:t>第三条</w:t>
      </w:r>
      <w:r w:rsidRPr="00371554">
        <w:rPr>
          <w:rFonts w:hAnsi="宋体" w:hint="eastAsia"/>
          <w:b/>
          <w:color w:val="000000"/>
          <w:kern w:val="0"/>
          <w:szCs w:val="21"/>
        </w:rPr>
        <w:t xml:space="preserve"> </w:t>
      </w:r>
      <w:r w:rsidRPr="00371554">
        <w:rPr>
          <w:rFonts w:hAnsi="宋体"/>
          <w:color w:val="000000"/>
          <w:kern w:val="0"/>
          <w:szCs w:val="21"/>
        </w:rPr>
        <w:t>学校坚持</w:t>
      </w:r>
      <w:r w:rsidRPr="00371554">
        <w:rPr>
          <w:rFonts w:hAnsi="宋体" w:hint="eastAsia"/>
          <w:color w:val="000000"/>
          <w:kern w:val="0"/>
          <w:szCs w:val="21"/>
        </w:rPr>
        <w:t>“进德修业，志道鼎新”的校训，</w:t>
      </w:r>
      <w:r w:rsidRPr="00371554">
        <w:rPr>
          <w:rFonts w:hint="eastAsia"/>
          <w:color w:val="000000"/>
          <w:kern w:val="0"/>
          <w:szCs w:val="21"/>
        </w:rPr>
        <w:t>“</w:t>
      </w:r>
      <w:r w:rsidRPr="00371554">
        <w:rPr>
          <w:rFonts w:hAnsi="宋体"/>
          <w:color w:val="000000"/>
          <w:kern w:val="0"/>
          <w:szCs w:val="21"/>
        </w:rPr>
        <w:t>以人为本，厚德博学</w:t>
      </w:r>
      <w:r w:rsidRPr="00371554">
        <w:rPr>
          <w:rFonts w:hint="eastAsia"/>
          <w:color w:val="000000"/>
          <w:kern w:val="0"/>
          <w:szCs w:val="21"/>
        </w:rPr>
        <w:t>”</w:t>
      </w:r>
      <w:r w:rsidRPr="00371554">
        <w:rPr>
          <w:rFonts w:hAnsi="宋体"/>
          <w:color w:val="000000"/>
          <w:kern w:val="0"/>
          <w:szCs w:val="21"/>
        </w:rPr>
        <w:t>的办学理念，以人才培养为中心，全面贯彻落实党的教育方针，遵循教育规律，不断提高教育质量；依法治校，从严管理，健全和完善管理制度，规范管理行为；将严格管理与加强教育相结合，不断提高管理水平，努力培养社会主义合格建设者和可靠接班人。</w:t>
      </w:r>
    </w:p>
    <w:p w:rsidR="00371554" w:rsidRPr="00371554" w:rsidRDefault="00371554" w:rsidP="00371554">
      <w:pPr>
        <w:widowControl/>
        <w:snapToGrid w:val="0"/>
        <w:spacing w:line="380" w:lineRule="exact"/>
        <w:ind w:firstLineChars="200" w:firstLine="422"/>
        <w:rPr>
          <w:color w:val="000000"/>
          <w:kern w:val="0"/>
          <w:szCs w:val="21"/>
        </w:rPr>
      </w:pPr>
      <w:r w:rsidRPr="00371554">
        <w:rPr>
          <w:rFonts w:hAnsi="宋体"/>
          <w:b/>
          <w:color w:val="000000"/>
          <w:kern w:val="0"/>
          <w:szCs w:val="21"/>
        </w:rPr>
        <w:t>第四条</w:t>
      </w:r>
      <w:r w:rsidRPr="00371554">
        <w:rPr>
          <w:rFonts w:hAnsi="宋体" w:hint="eastAsia"/>
          <w:b/>
          <w:color w:val="000000"/>
          <w:kern w:val="0"/>
          <w:szCs w:val="21"/>
        </w:rPr>
        <w:t xml:space="preserve"> </w:t>
      </w:r>
      <w:r w:rsidRPr="00371554">
        <w:rPr>
          <w:rFonts w:hAnsi="宋体"/>
          <w:color w:val="000000"/>
          <w:kern w:val="0"/>
          <w:szCs w:val="21"/>
        </w:rPr>
        <w:t>学生应当努力学习马克思列宁主义、毛泽东思想、邓小平理论和</w:t>
      </w:r>
      <w:r w:rsidRPr="00371554">
        <w:rPr>
          <w:color w:val="000000"/>
          <w:kern w:val="0"/>
          <w:szCs w:val="21"/>
        </w:rPr>
        <w:t>“</w:t>
      </w:r>
      <w:r w:rsidRPr="00371554">
        <w:rPr>
          <w:rFonts w:hAnsi="宋体"/>
          <w:color w:val="000000"/>
          <w:kern w:val="0"/>
          <w:szCs w:val="21"/>
        </w:rPr>
        <w:t>三个代表</w:t>
      </w:r>
      <w:r w:rsidRPr="00371554">
        <w:rPr>
          <w:color w:val="000000"/>
          <w:kern w:val="0"/>
          <w:szCs w:val="21"/>
        </w:rPr>
        <w:t>”</w:t>
      </w:r>
      <w:r w:rsidRPr="00371554">
        <w:rPr>
          <w:rFonts w:hAnsi="宋体"/>
          <w:color w:val="000000"/>
          <w:kern w:val="0"/>
          <w:szCs w:val="21"/>
        </w:rPr>
        <w:t>重要思想，全面落实科学发展观，确立在中国共产党领导下走中国特色社会主义道路</w:t>
      </w:r>
      <w:r w:rsidRPr="00371554">
        <w:rPr>
          <w:rFonts w:hAnsi="宋体" w:hint="eastAsia"/>
          <w:color w:val="000000"/>
          <w:kern w:val="0"/>
          <w:szCs w:val="21"/>
        </w:rPr>
        <w:t>，</w:t>
      </w:r>
      <w:r w:rsidRPr="00371554">
        <w:rPr>
          <w:rFonts w:hAnsi="宋体"/>
          <w:color w:val="000000"/>
          <w:kern w:val="0"/>
          <w:szCs w:val="21"/>
        </w:rPr>
        <w:t>实现中华民族伟大复兴的</w:t>
      </w:r>
      <w:r w:rsidRPr="00371554">
        <w:rPr>
          <w:rFonts w:hAnsi="宋体" w:hint="eastAsia"/>
          <w:color w:val="000000"/>
          <w:kern w:val="0"/>
          <w:szCs w:val="21"/>
        </w:rPr>
        <w:t>中国梦</w:t>
      </w:r>
      <w:r w:rsidRPr="00371554">
        <w:rPr>
          <w:rFonts w:hAnsi="宋体"/>
          <w:color w:val="000000"/>
          <w:kern w:val="0"/>
          <w:szCs w:val="21"/>
        </w:rPr>
        <w:t>；应当树立爱国主义思想，具有团结统一、爱好和平、勤劳勇敢、自强不息的精神；应当遵守宪法、法律、法规，遵守公民道德规范，遵守《高等学校学生行为准则》，遵守学校管理制度，具有良好的道德品质和行为习惯；应当刻苦学习，勇于探索，积极实践，努力掌握现代科学文化知识和专业技能，具有良好的学习风气和创新意识及实践能力；应当积极参加课内外体育活动，锻炼身体，具有良好的身心素质和健康的体魄。</w:t>
      </w:r>
    </w:p>
    <w:p w:rsidR="00371554" w:rsidRPr="00371554" w:rsidRDefault="00371554" w:rsidP="00D82664">
      <w:pPr>
        <w:snapToGrid w:val="0"/>
        <w:spacing w:beforeLines="50" w:line="380" w:lineRule="exact"/>
        <w:jc w:val="center"/>
        <w:outlineLvl w:val="0"/>
        <w:rPr>
          <w:rFonts w:eastAsia="黑体"/>
          <w:sz w:val="24"/>
        </w:rPr>
      </w:pPr>
      <w:bookmarkStart w:id="6" w:name="_Toc238095221"/>
    </w:p>
    <w:p w:rsidR="00371554" w:rsidRPr="00371554" w:rsidRDefault="00371554" w:rsidP="00D82664">
      <w:pPr>
        <w:snapToGrid w:val="0"/>
        <w:spacing w:beforeLines="50" w:line="380" w:lineRule="exact"/>
        <w:jc w:val="center"/>
        <w:outlineLvl w:val="0"/>
        <w:rPr>
          <w:rFonts w:eastAsia="黑体"/>
          <w:sz w:val="24"/>
        </w:rPr>
      </w:pPr>
      <w:r w:rsidRPr="00371554">
        <w:rPr>
          <w:rFonts w:eastAsia="黑体"/>
          <w:sz w:val="24"/>
        </w:rPr>
        <w:lastRenderedPageBreak/>
        <w:t>第二章</w:t>
      </w:r>
      <w:r w:rsidRPr="00371554">
        <w:rPr>
          <w:rFonts w:eastAsia="黑体"/>
          <w:sz w:val="24"/>
        </w:rPr>
        <w:t xml:space="preserve">  </w:t>
      </w:r>
      <w:r w:rsidRPr="00371554">
        <w:rPr>
          <w:rFonts w:eastAsia="黑体"/>
          <w:sz w:val="24"/>
        </w:rPr>
        <w:t>学生的权利与义务</w:t>
      </w:r>
      <w:bookmarkEnd w:id="6"/>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第五条</w:t>
      </w:r>
      <w:r w:rsidRPr="00371554">
        <w:rPr>
          <w:rFonts w:hAnsi="宋体" w:hint="eastAsia"/>
          <w:b/>
          <w:color w:val="000000"/>
          <w:kern w:val="0"/>
          <w:szCs w:val="21"/>
        </w:rPr>
        <w:t xml:space="preserve"> </w:t>
      </w:r>
      <w:r w:rsidRPr="00371554">
        <w:rPr>
          <w:rFonts w:hAnsi="宋体"/>
          <w:color w:val="000000"/>
          <w:kern w:val="0"/>
          <w:szCs w:val="21"/>
        </w:rPr>
        <w:t>学生在学校学习期间依法享有下列权利：</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（一）参加学校教育教学计划安排的各项活动，使用学校提供的教育教学资源；</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（二）参加社会服务、勤工助学，在校内组织、参加学生团体及文娱体育等活动；</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（三）申请奖学金、助学金及助学贷款；</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（四）在思想品德、学业成绩等方面获得公正评价，完成学校规定学业后获得相应的学历证书、学位证书；</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（五）对学校给予的处分或者处理有异议，向学校或者教育行政部门提出申诉；对学校、教职员工侵犯其人身权、财产权等合法权益，提出申诉或者依法提起诉讼；</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（六）法律、法规规定的其他权利。</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第六条</w:t>
      </w:r>
      <w:r w:rsidRPr="00371554">
        <w:rPr>
          <w:rFonts w:hAnsi="宋体" w:hint="eastAsia"/>
          <w:b/>
          <w:color w:val="000000"/>
          <w:kern w:val="0"/>
          <w:szCs w:val="21"/>
        </w:rPr>
        <w:t xml:space="preserve"> </w:t>
      </w:r>
      <w:r w:rsidRPr="00371554">
        <w:rPr>
          <w:rFonts w:hAnsi="宋体"/>
          <w:color w:val="000000"/>
          <w:kern w:val="0"/>
          <w:szCs w:val="21"/>
        </w:rPr>
        <w:t>学生在学校期间依法履行下列义务：</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（一）遵守宪法、法律、法规；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（二）遵守学校管理制度；</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（三）努力学习，完成规定学业；</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（四）按规定缴纳学费及有关费用，履行获得</w:t>
      </w:r>
      <w:r w:rsidRPr="00371554">
        <w:rPr>
          <w:rFonts w:hAnsi="宋体" w:hint="eastAsia"/>
          <w:color w:val="000000"/>
          <w:kern w:val="0"/>
          <w:szCs w:val="21"/>
        </w:rPr>
        <w:t>助学贷款</w:t>
      </w:r>
      <w:r w:rsidRPr="00371554">
        <w:rPr>
          <w:rFonts w:hAnsi="宋体"/>
          <w:color w:val="000000"/>
          <w:kern w:val="0"/>
          <w:szCs w:val="21"/>
        </w:rPr>
        <w:t>及</w:t>
      </w:r>
      <w:r w:rsidRPr="00371554">
        <w:rPr>
          <w:rFonts w:hAnsi="宋体" w:hint="eastAsia"/>
          <w:color w:val="000000"/>
          <w:kern w:val="0"/>
          <w:szCs w:val="21"/>
        </w:rPr>
        <w:t>奖</w:t>
      </w:r>
      <w:r w:rsidRPr="00371554">
        <w:rPr>
          <w:rFonts w:hAnsi="宋体"/>
          <w:color w:val="000000"/>
          <w:kern w:val="0"/>
          <w:szCs w:val="21"/>
        </w:rPr>
        <w:t>助学金的相应义务；</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（五）遵守学生行为规范，尊敬师长，养成良好的思想品德和行为习惯；</w:t>
      </w:r>
    </w:p>
    <w:p w:rsidR="00371554" w:rsidRPr="00371554" w:rsidRDefault="00371554" w:rsidP="00371554">
      <w:pPr>
        <w:widowControl/>
        <w:adjustRightInd w:val="0"/>
        <w:snapToGrid w:val="0"/>
        <w:spacing w:line="380" w:lineRule="exact"/>
        <w:ind w:firstLine="405"/>
        <w:rPr>
          <w:color w:val="000000"/>
          <w:kern w:val="0"/>
          <w:szCs w:val="21"/>
        </w:rPr>
      </w:pPr>
      <w:r w:rsidRPr="00371554">
        <w:rPr>
          <w:rFonts w:hAnsi="宋体"/>
          <w:color w:val="000000"/>
          <w:kern w:val="0"/>
          <w:szCs w:val="21"/>
        </w:rPr>
        <w:t>（六）法律、法规规定的其他义务。</w:t>
      </w:r>
    </w:p>
    <w:p w:rsidR="00371554" w:rsidRPr="00371554" w:rsidRDefault="00371554" w:rsidP="00371554">
      <w:pPr>
        <w:widowControl/>
        <w:adjustRightInd w:val="0"/>
        <w:snapToGrid w:val="0"/>
        <w:spacing w:line="380" w:lineRule="exact"/>
        <w:ind w:firstLine="405"/>
        <w:jc w:val="left"/>
        <w:rPr>
          <w:color w:val="000000"/>
          <w:kern w:val="0"/>
          <w:szCs w:val="21"/>
        </w:rPr>
      </w:pPr>
    </w:p>
    <w:p w:rsidR="00371554" w:rsidRPr="00371554" w:rsidRDefault="00371554" w:rsidP="00371554">
      <w:pPr>
        <w:widowControl/>
        <w:adjustRightInd w:val="0"/>
        <w:snapToGrid w:val="0"/>
        <w:spacing w:line="380" w:lineRule="exact"/>
        <w:ind w:firstLine="405"/>
        <w:jc w:val="left"/>
        <w:rPr>
          <w:color w:val="000000"/>
          <w:kern w:val="0"/>
          <w:szCs w:val="21"/>
        </w:rPr>
      </w:pPr>
    </w:p>
    <w:p w:rsidR="00371554" w:rsidRPr="00371554" w:rsidRDefault="00371554" w:rsidP="00D82664">
      <w:pPr>
        <w:widowControl/>
        <w:adjustRightInd w:val="0"/>
        <w:snapToGrid w:val="0"/>
        <w:spacing w:beforeLines="50" w:line="400" w:lineRule="exact"/>
        <w:jc w:val="center"/>
        <w:rPr>
          <w:rFonts w:eastAsia="黑体"/>
          <w:bCs/>
          <w:color w:val="000000"/>
          <w:kern w:val="0"/>
          <w:sz w:val="24"/>
        </w:rPr>
      </w:pPr>
      <w:bookmarkStart w:id="7" w:name="_Toc206383315"/>
      <w:bookmarkStart w:id="8" w:name="_Toc238095222"/>
      <w:r w:rsidRPr="00371554">
        <w:rPr>
          <w:rFonts w:eastAsia="黑体"/>
          <w:bCs/>
          <w:color w:val="000000"/>
          <w:kern w:val="0"/>
          <w:sz w:val="24"/>
        </w:rPr>
        <w:lastRenderedPageBreak/>
        <w:t>第三章</w:t>
      </w:r>
      <w:r w:rsidRPr="00371554">
        <w:rPr>
          <w:rFonts w:eastAsia="黑体"/>
          <w:bCs/>
          <w:color w:val="000000"/>
          <w:kern w:val="0"/>
          <w:sz w:val="24"/>
        </w:rPr>
        <w:t xml:space="preserve">  </w:t>
      </w:r>
      <w:r w:rsidRPr="00371554">
        <w:rPr>
          <w:rFonts w:eastAsia="黑体"/>
          <w:bCs/>
          <w:color w:val="000000"/>
          <w:kern w:val="0"/>
          <w:sz w:val="24"/>
        </w:rPr>
        <w:t>学籍管理</w:t>
      </w:r>
      <w:bookmarkEnd w:id="7"/>
      <w:bookmarkEnd w:id="8"/>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第一节</w:t>
      </w:r>
      <w:r w:rsidRPr="00371554">
        <w:rPr>
          <w:rFonts w:eastAsia="黑体"/>
          <w:bCs/>
          <w:color w:val="000000"/>
          <w:kern w:val="0"/>
          <w:szCs w:val="21"/>
        </w:rPr>
        <w:t xml:space="preserve">  </w:t>
      </w:r>
      <w:r w:rsidRPr="00371554">
        <w:rPr>
          <w:rFonts w:eastAsia="黑体"/>
          <w:bCs/>
          <w:color w:val="000000"/>
          <w:kern w:val="0"/>
          <w:szCs w:val="21"/>
        </w:rPr>
        <w:t>入学与注册</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第七条</w:t>
      </w:r>
      <w:r w:rsidRPr="00371554">
        <w:rPr>
          <w:rFonts w:hAnsi="宋体" w:hint="eastAsia"/>
          <w:b/>
          <w:color w:val="000000"/>
          <w:kern w:val="0"/>
          <w:szCs w:val="21"/>
        </w:rPr>
        <w:t xml:space="preserve"> </w:t>
      </w:r>
      <w:r w:rsidRPr="00371554">
        <w:rPr>
          <w:rFonts w:hAnsi="宋体"/>
          <w:color w:val="000000"/>
          <w:kern w:val="0"/>
          <w:szCs w:val="21"/>
        </w:rPr>
        <w:t>按国家招生规定录取的新生，应持《</w:t>
      </w:r>
      <w:r w:rsidRPr="00371554">
        <w:rPr>
          <w:rFonts w:hAnsi="宋体"/>
          <w:color w:val="000000"/>
          <w:kern w:val="0"/>
        </w:rPr>
        <w:t>南京理工大学</w:t>
      </w:r>
      <w:r w:rsidRPr="00371554">
        <w:rPr>
          <w:rFonts w:hAnsi="宋体"/>
          <w:color w:val="000000"/>
          <w:kern w:val="0"/>
          <w:szCs w:val="21"/>
        </w:rPr>
        <w:t>录取通知书》和有关证件，按学校规定的日期与要求来校报到，办理入学手续。因故不能按期报到的新生，应事先书面向学校普通本科学生招生办公室请假，并附原单位或所在街道、乡镇证明。请假经批准后，方为有效。假期一般不超过两周。未经请假或请假逾期的新生，除因不可抗力等</w:t>
      </w:r>
      <w:r w:rsidRPr="00371554">
        <w:rPr>
          <w:rFonts w:hAnsi="宋体" w:hint="eastAsia"/>
          <w:color w:val="000000"/>
          <w:kern w:val="0"/>
          <w:szCs w:val="21"/>
        </w:rPr>
        <w:t>原因</w:t>
      </w:r>
      <w:r w:rsidRPr="00371554">
        <w:rPr>
          <w:rFonts w:hAnsi="宋体"/>
          <w:color w:val="000000"/>
          <w:kern w:val="0"/>
          <w:szCs w:val="21"/>
        </w:rPr>
        <w:t>以外，视为放弃入学资格。</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第八条</w:t>
      </w:r>
      <w:r w:rsidRPr="00371554">
        <w:rPr>
          <w:rFonts w:hAnsi="宋体" w:hint="eastAsia"/>
          <w:b/>
          <w:color w:val="000000"/>
          <w:kern w:val="0"/>
          <w:szCs w:val="21"/>
        </w:rPr>
        <w:t xml:space="preserve"> </w:t>
      </w:r>
      <w:r w:rsidRPr="00371554">
        <w:rPr>
          <w:rFonts w:hAnsi="宋体"/>
          <w:color w:val="000000"/>
          <w:kern w:val="0"/>
          <w:szCs w:val="21"/>
        </w:rPr>
        <w:t>新生入学后，学校在三个月内按照国家招生规定对其进行复查。学院进行新生政治、思想品德复查，学校医院组织进行健康复查。全部复查合格者予以注册，正式取得</w:t>
      </w:r>
      <w:r w:rsidRPr="00371554">
        <w:rPr>
          <w:rFonts w:hAnsi="宋体"/>
          <w:color w:val="000000"/>
          <w:kern w:val="0"/>
        </w:rPr>
        <w:t>南京理工大学</w:t>
      </w:r>
      <w:r w:rsidRPr="00371554">
        <w:rPr>
          <w:rFonts w:hAnsi="宋体"/>
          <w:color w:val="000000"/>
          <w:kern w:val="0"/>
          <w:szCs w:val="21"/>
        </w:rPr>
        <w:t>学籍，学校学生工作处填发《</w:t>
      </w:r>
      <w:r w:rsidRPr="00371554">
        <w:rPr>
          <w:rFonts w:hAnsi="宋体"/>
          <w:color w:val="000000"/>
          <w:kern w:val="0"/>
        </w:rPr>
        <w:t>南京理工大学普通本科</w:t>
      </w:r>
      <w:r w:rsidRPr="00371554">
        <w:rPr>
          <w:rFonts w:hAnsi="宋体"/>
          <w:color w:val="000000"/>
          <w:kern w:val="0"/>
          <w:szCs w:val="21"/>
        </w:rPr>
        <w:t>学生证》（下称学生证）。复查不合格或有疑问的新生，由学校学生工作处研究处理，直至取消入学资格。</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凡属弄虚作假、徇私舞弊取得学籍的学生，不论何时发现，一经查实，由有关学院提出意见，学校学生工作处审核，经</w:t>
      </w:r>
      <w:r w:rsidRPr="00371554">
        <w:rPr>
          <w:rFonts w:hAnsi="宋体" w:hint="eastAsia"/>
          <w:color w:val="000000"/>
          <w:kern w:val="0"/>
          <w:szCs w:val="21"/>
        </w:rPr>
        <w:t>校长办公会</w:t>
      </w:r>
      <w:r w:rsidRPr="00371554">
        <w:rPr>
          <w:rFonts w:hAnsi="宋体"/>
          <w:color w:val="000000"/>
          <w:kern w:val="0"/>
          <w:szCs w:val="21"/>
        </w:rPr>
        <w:t>批准，取消其入学资格或学籍，户口档案退回其原所在地。情节恶劣的，学校交有关部门查究。</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第九条</w:t>
      </w:r>
      <w:r w:rsidRPr="00371554">
        <w:rPr>
          <w:rFonts w:hAnsi="宋体" w:hint="eastAsia"/>
          <w:b/>
          <w:color w:val="000000"/>
          <w:kern w:val="0"/>
          <w:szCs w:val="21"/>
        </w:rPr>
        <w:t xml:space="preserve"> </w:t>
      </w:r>
      <w:r w:rsidRPr="00371554">
        <w:rPr>
          <w:rFonts w:hAnsi="宋体"/>
          <w:color w:val="000000"/>
          <w:kern w:val="0"/>
          <w:szCs w:val="21"/>
        </w:rPr>
        <w:t>复查中对患有疾病的新生，经学校医院或学校指定的医院诊断证明其不能坚持正常学习或不宜在校学习，且短期内经过治疗不能达到健康标准的，由本人书面申请，经所在学院同意，学校学生工作处审批后，可以保留入学资格一年。保留入学资格者不具有学籍，不享受在校学生待遇，并应回家治疗，医疗费用自理。两周内无故不办理离校手续的新生，取消其保留入学资格。保留入学资格的学生经治疗康复，应在下一年新生入学报到前两周内提交入学申请</w:t>
      </w:r>
      <w:r w:rsidRPr="00371554">
        <w:rPr>
          <w:rFonts w:hAnsi="宋体"/>
          <w:i/>
          <w:color w:val="000000"/>
          <w:kern w:val="0"/>
          <w:szCs w:val="21"/>
        </w:rPr>
        <w:t>，</w:t>
      </w:r>
      <w:r w:rsidRPr="00371554">
        <w:rPr>
          <w:rFonts w:hAnsi="宋体"/>
          <w:color w:val="000000"/>
          <w:kern w:val="0"/>
          <w:szCs w:val="21"/>
        </w:rPr>
        <w:t>由学校医院复查诊</w:t>
      </w:r>
      <w:r w:rsidRPr="00371554">
        <w:rPr>
          <w:rFonts w:hAnsi="宋体"/>
          <w:color w:val="000000"/>
          <w:kern w:val="0"/>
          <w:szCs w:val="21"/>
        </w:rPr>
        <w:lastRenderedPageBreak/>
        <w:t>断，符合健康要求，经学校学生工作处审批后，应按当年新生要求办理入学手续。复查不合格者取消入学资格，逾期不办理入学手续者视为放弃入学资格。</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第十条</w:t>
      </w:r>
      <w:r w:rsidRPr="00371554">
        <w:rPr>
          <w:rFonts w:hAnsi="宋体" w:hint="eastAsia"/>
          <w:b/>
          <w:color w:val="000000"/>
          <w:kern w:val="0"/>
          <w:szCs w:val="21"/>
        </w:rPr>
        <w:t xml:space="preserve"> </w:t>
      </w:r>
      <w:r w:rsidRPr="00371554">
        <w:rPr>
          <w:rFonts w:hAnsi="宋体"/>
          <w:color w:val="000000"/>
          <w:kern w:val="0"/>
          <w:szCs w:val="21"/>
        </w:rPr>
        <w:t>每学期开学时，学生应持学生证，按学院指定的日期、地点和有关要求办理学期注册手续。因故不能如期注册的学生，须提前向所在学院请假，批准后，履行暂缓注册手续，学院对未按时注册的学生要分别按病、事假或旷课记载和统计，并按规定的时间报学校学生工作处。未请假逾期两周以上不注册，且无正当事由者视为放弃学籍。</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第十一条</w:t>
      </w:r>
      <w:r w:rsidRPr="00371554">
        <w:rPr>
          <w:rFonts w:hAnsi="宋体" w:hint="eastAsia"/>
          <w:b/>
          <w:color w:val="000000"/>
          <w:kern w:val="0"/>
          <w:szCs w:val="21"/>
        </w:rPr>
        <w:t xml:space="preserve"> </w:t>
      </w:r>
      <w:r w:rsidRPr="00371554">
        <w:rPr>
          <w:rFonts w:hAnsi="宋体"/>
          <w:color w:val="000000"/>
          <w:kern w:val="0"/>
          <w:szCs w:val="21"/>
        </w:rPr>
        <w:t>学生应按学校规定的日期与要求缴纳学费和有关费用后到学院办理注册手续。对未按规定缴费者不予注册。家庭经济困难的新生可以按学校要求办理借款手续后办理入学手续。家庭经济困难的学生可申请国家助学贷款或其他形式资助，并按国家助学贷款或其他形式资助的要求办理有关手续后申请注册。</w:t>
      </w: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第二节</w:t>
      </w:r>
      <w:r w:rsidRPr="00371554">
        <w:rPr>
          <w:rFonts w:eastAsia="黑体"/>
          <w:bCs/>
          <w:color w:val="000000"/>
          <w:kern w:val="0"/>
          <w:szCs w:val="21"/>
        </w:rPr>
        <w:t xml:space="preserve">  </w:t>
      </w:r>
      <w:r w:rsidRPr="00371554">
        <w:rPr>
          <w:rFonts w:eastAsia="黑体"/>
          <w:bCs/>
          <w:color w:val="000000"/>
          <w:kern w:val="0"/>
          <w:szCs w:val="21"/>
        </w:rPr>
        <w:t>选</w:t>
      </w:r>
      <w:r w:rsidRPr="00371554">
        <w:rPr>
          <w:rFonts w:eastAsia="黑体"/>
          <w:bCs/>
          <w:color w:val="000000"/>
          <w:kern w:val="0"/>
          <w:szCs w:val="21"/>
        </w:rPr>
        <w:t xml:space="preserve">   </w:t>
      </w:r>
      <w:r w:rsidRPr="00371554">
        <w:rPr>
          <w:rFonts w:eastAsia="黑体"/>
          <w:bCs/>
          <w:color w:val="000000"/>
          <w:kern w:val="0"/>
          <w:szCs w:val="21"/>
        </w:rPr>
        <w:t>课</w:t>
      </w:r>
    </w:p>
    <w:p w:rsidR="00371554" w:rsidRPr="00371554" w:rsidRDefault="00371554" w:rsidP="00371554">
      <w:pPr>
        <w:widowControl/>
        <w:adjustRightInd w:val="0"/>
        <w:snapToGrid w:val="0"/>
        <w:spacing w:line="380" w:lineRule="exact"/>
        <w:ind w:firstLineChars="200" w:firstLine="422"/>
        <w:rPr>
          <w:bCs/>
          <w:color w:val="000000"/>
          <w:kern w:val="0"/>
        </w:rPr>
      </w:pPr>
      <w:r w:rsidRPr="00371554">
        <w:rPr>
          <w:rFonts w:hAnsi="宋体"/>
          <w:b/>
          <w:color w:val="000000"/>
          <w:kern w:val="0"/>
          <w:szCs w:val="21"/>
        </w:rPr>
        <w:t>第十二条</w:t>
      </w:r>
      <w:r w:rsidRPr="00371554">
        <w:rPr>
          <w:rFonts w:hAnsi="宋体" w:hint="eastAsia"/>
          <w:b/>
          <w:color w:val="000000"/>
          <w:kern w:val="0"/>
          <w:szCs w:val="21"/>
        </w:rPr>
        <w:t xml:space="preserve"> </w:t>
      </w:r>
      <w:r w:rsidRPr="00371554">
        <w:rPr>
          <w:rFonts w:hAnsi="宋体"/>
          <w:bCs/>
          <w:color w:val="000000"/>
          <w:kern w:val="0"/>
        </w:rPr>
        <w:t>学生应在学院专业负责人及</w:t>
      </w:r>
      <w:r w:rsidRPr="00371554">
        <w:rPr>
          <w:rFonts w:hAnsi="宋体" w:hint="eastAsia"/>
          <w:bCs/>
          <w:color w:val="000000"/>
          <w:kern w:val="0"/>
        </w:rPr>
        <w:t>班</w:t>
      </w:r>
      <w:r w:rsidRPr="00371554">
        <w:rPr>
          <w:rFonts w:hAnsi="宋体"/>
          <w:bCs/>
          <w:color w:val="000000"/>
          <w:kern w:val="0"/>
        </w:rPr>
        <w:t>导师</w:t>
      </w:r>
      <w:r w:rsidRPr="00371554">
        <w:rPr>
          <w:rFonts w:hAnsi="宋体" w:hint="eastAsia"/>
          <w:bCs/>
          <w:color w:val="000000"/>
          <w:kern w:val="0"/>
        </w:rPr>
        <w:t>的</w:t>
      </w:r>
      <w:r w:rsidRPr="00371554">
        <w:rPr>
          <w:rFonts w:hAnsi="宋体"/>
          <w:bCs/>
          <w:color w:val="000000"/>
          <w:kern w:val="0"/>
        </w:rPr>
        <w:t>指导下，根据本专业指导性培养计划的要求与个人实际情况进行选课。选课办法详见《南京理工大学本科生网上选课实施办法》。</w:t>
      </w:r>
    </w:p>
    <w:p w:rsidR="00371554" w:rsidRPr="00371554" w:rsidRDefault="00371554" w:rsidP="00371554">
      <w:pPr>
        <w:widowControl/>
        <w:adjustRightInd w:val="0"/>
        <w:snapToGrid w:val="0"/>
        <w:spacing w:line="380" w:lineRule="exact"/>
        <w:ind w:firstLineChars="200" w:firstLine="422"/>
        <w:rPr>
          <w:bCs/>
          <w:color w:val="000000"/>
          <w:kern w:val="0"/>
        </w:rPr>
      </w:pPr>
      <w:r w:rsidRPr="00371554">
        <w:rPr>
          <w:rFonts w:hAnsi="宋体"/>
          <w:b/>
          <w:color w:val="000000"/>
          <w:kern w:val="0"/>
          <w:szCs w:val="21"/>
        </w:rPr>
        <w:t>第十三条</w:t>
      </w:r>
      <w:r w:rsidRPr="00371554">
        <w:rPr>
          <w:rFonts w:hAnsi="宋体" w:hint="eastAsia"/>
          <w:b/>
          <w:color w:val="000000"/>
          <w:kern w:val="0"/>
          <w:szCs w:val="21"/>
        </w:rPr>
        <w:t xml:space="preserve"> </w:t>
      </w:r>
      <w:r w:rsidRPr="00371554">
        <w:rPr>
          <w:rFonts w:hAnsi="宋体"/>
          <w:color w:val="000000"/>
          <w:kern w:val="0"/>
        </w:rPr>
        <w:t>学生</w:t>
      </w:r>
      <w:r w:rsidRPr="00371554">
        <w:rPr>
          <w:rFonts w:hAnsi="宋体" w:hint="eastAsia"/>
          <w:color w:val="000000"/>
          <w:kern w:val="0"/>
        </w:rPr>
        <w:t>可</w:t>
      </w:r>
      <w:r w:rsidRPr="00371554">
        <w:rPr>
          <w:rFonts w:hAnsi="宋体"/>
          <w:color w:val="000000"/>
          <w:kern w:val="0"/>
        </w:rPr>
        <w:t>选修</w:t>
      </w:r>
      <w:r w:rsidRPr="00371554">
        <w:rPr>
          <w:rFonts w:hAnsi="宋体"/>
          <w:bCs/>
          <w:color w:val="000000"/>
          <w:kern w:val="0"/>
        </w:rPr>
        <w:t>所学</w:t>
      </w:r>
      <w:r w:rsidRPr="00371554">
        <w:rPr>
          <w:rFonts w:hAnsi="宋体"/>
          <w:color w:val="000000"/>
          <w:kern w:val="0"/>
        </w:rPr>
        <w:t>专业指导性培养计划之外的课程，</w:t>
      </w:r>
      <w:r w:rsidRPr="00371554">
        <w:rPr>
          <w:rFonts w:hAnsi="宋体"/>
          <w:color w:val="000000"/>
          <w:kern w:val="0"/>
          <w:szCs w:val="21"/>
        </w:rPr>
        <w:t>按相关规定办理手续，详见</w:t>
      </w:r>
      <w:r w:rsidRPr="00371554">
        <w:rPr>
          <w:rFonts w:hAnsi="宋体"/>
          <w:bCs/>
          <w:color w:val="000000"/>
          <w:kern w:val="0"/>
          <w:szCs w:val="21"/>
        </w:rPr>
        <w:t>《</w:t>
      </w:r>
      <w:r w:rsidRPr="00371554">
        <w:rPr>
          <w:rFonts w:hAnsi="宋体"/>
          <w:color w:val="000000"/>
          <w:kern w:val="0"/>
          <w:szCs w:val="21"/>
        </w:rPr>
        <w:t>南京理工大学本科生网上选课实施办法</w:t>
      </w:r>
      <w:r w:rsidRPr="00371554">
        <w:rPr>
          <w:rFonts w:hAnsi="宋体"/>
          <w:bCs/>
          <w:color w:val="000000"/>
          <w:kern w:val="0"/>
          <w:szCs w:val="21"/>
        </w:rPr>
        <w:t>》</w:t>
      </w:r>
      <w:r w:rsidRPr="00371554">
        <w:rPr>
          <w:rFonts w:hAnsi="宋体"/>
          <w:color w:val="000000"/>
          <w:kern w:val="0"/>
          <w:szCs w:val="21"/>
        </w:rPr>
        <w:t>。</w:t>
      </w:r>
    </w:p>
    <w:p w:rsidR="00371554" w:rsidRPr="00371554" w:rsidRDefault="00371554" w:rsidP="00371554">
      <w:pPr>
        <w:widowControl/>
        <w:shd w:val="clear" w:color="auto" w:fill="FFFFFF"/>
        <w:spacing w:line="380" w:lineRule="atLeast"/>
        <w:ind w:firstLine="420"/>
        <w:rPr>
          <w:b/>
          <w:color w:val="000000"/>
          <w:kern w:val="0"/>
        </w:rPr>
      </w:pPr>
      <w:r w:rsidRPr="00371554">
        <w:rPr>
          <w:rFonts w:hAnsi="宋体"/>
          <w:b/>
          <w:color w:val="000000"/>
          <w:kern w:val="0"/>
          <w:szCs w:val="21"/>
        </w:rPr>
        <w:t>第十四条</w:t>
      </w:r>
      <w:r w:rsidRPr="00371554">
        <w:rPr>
          <w:rFonts w:hAnsi="宋体" w:hint="eastAsia"/>
          <w:b/>
          <w:color w:val="000000"/>
          <w:kern w:val="0"/>
          <w:szCs w:val="21"/>
        </w:rPr>
        <w:t xml:space="preserve"> </w:t>
      </w:r>
      <w:r w:rsidRPr="00371554">
        <w:rPr>
          <w:rFonts w:hAnsi="宋体" w:hint="eastAsia"/>
          <w:color w:val="000000"/>
          <w:kern w:val="0"/>
          <w:szCs w:val="21"/>
        </w:rPr>
        <w:t>新生在办理入学手续后、在校学生办理注册手续后按学校规定的时间与要求上网选课。</w:t>
      </w:r>
    </w:p>
    <w:p w:rsidR="00371554" w:rsidRPr="00371554" w:rsidRDefault="00371554" w:rsidP="00371554">
      <w:pPr>
        <w:widowControl/>
        <w:adjustRightInd w:val="0"/>
        <w:snapToGrid w:val="0"/>
        <w:spacing w:line="400" w:lineRule="exact"/>
        <w:jc w:val="center"/>
        <w:rPr>
          <w:rFonts w:eastAsia="黑体"/>
          <w:bCs/>
          <w:color w:val="000000"/>
          <w:kern w:val="0"/>
          <w:szCs w:val="21"/>
        </w:rPr>
      </w:pPr>
    </w:p>
    <w:p w:rsidR="00371554" w:rsidRPr="00371554" w:rsidRDefault="00371554" w:rsidP="00371554">
      <w:pPr>
        <w:widowControl/>
        <w:adjustRightInd w:val="0"/>
        <w:snapToGrid w:val="0"/>
        <w:spacing w:line="400" w:lineRule="exact"/>
        <w:jc w:val="center"/>
        <w:rPr>
          <w:rFonts w:eastAsia="黑体"/>
          <w:bCs/>
          <w:color w:val="000000"/>
          <w:kern w:val="0"/>
          <w:szCs w:val="21"/>
        </w:rPr>
      </w:pPr>
    </w:p>
    <w:p w:rsidR="00371554" w:rsidRPr="00371554" w:rsidRDefault="00371554" w:rsidP="00371554">
      <w:pPr>
        <w:widowControl/>
        <w:adjustRightInd w:val="0"/>
        <w:snapToGrid w:val="0"/>
        <w:spacing w:line="400" w:lineRule="exact"/>
        <w:jc w:val="center"/>
        <w:rPr>
          <w:rFonts w:eastAsia="黑体"/>
          <w:bCs/>
          <w:color w:val="000000"/>
          <w:kern w:val="0"/>
          <w:szCs w:val="21"/>
        </w:rPr>
      </w:pP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lastRenderedPageBreak/>
        <w:t>第三节</w:t>
      </w:r>
      <w:r w:rsidRPr="00371554">
        <w:rPr>
          <w:rFonts w:eastAsia="黑体"/>
          <w:bCs/>
          <w:color w:val="000000"/>
          <w:kern w:val="0"/>
          <w:szCs w:val="21"/>
        </w:rPr>
        <w:t xml:space="preserve">  </w:t>
      </w:r>
      <w:r w:rsidRPr="00371554">
        <w:rPr>
          <w:rFonts w:eastAsia="黑体"/>
          <w:bCs/>
          <w:color w:val="000000"/>
          <w:kern w:val="0"/>
          <w:szCs w:val="21"/>
        </w:rPr>
        <w:t>课程考核与成绩记载</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b/>
          <w:color w:val="000000"/>
          <w:kern w:val="0"/>
          <w:szCs w:val="21"/>
        </w:rPr>
        <w:t>第十五条</w:t>
      </w:r>
      <w:r w:rsidRPr="00371554">
        <w:rPr>
          <w:rFonts w:hAnsi="宋体" w:hint="eastAsia"/>
          <w:b/>
          <w:color w:val="000000"/>
          <w:kern w:val="0"/>
          <w:szCs w:val="21"/>
        </w:rPr>
        <w:t xml:space="preserve"> </w:t>
      </w:r>
      <w:r w:rsidRPr="00371554">
        <w:rPr>
          <w:rFonts w:hAnsi="宋体"/>
          <w:color w:val="000000"/>
          <w:kern w:val="0"/>
        </w:rPr>
        <w:t>学生应参加</w:t>
      </w:r>
      <w:r w:rsidRPr="00371554">
        <w:rPr>
          <w:rFonts w:hAnsi="宋体"/>
          <w:bCs/>
          <w:color w:val="000000"/>
          <w:kern w:val="0"/>
        </w:rPr>
        <w:t>所学</w:t>
      </w:r>
      <w:r w:rsidRPr="00371554">
        <w:rPr>
          <w:rFonts w:hAnsi="宋体"/>
          <w:color w:val="000000"/>
          <w:kern w:val="0"/>
        </w:rPr>
        <w:t>专业指导性培养计划规定的课程和各种教育教学环节（以下统称课程）的学习和考核，考核合格，即获得该课程的学分。考核成绩和学分同时记入成绩册，并归入学生档案。</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第十六条</w:t>
      </w:r>
      <w:r w:rsidRPr="00371554">
        <w:rPr>
          <w:rFonts w:hAnsi="宋体" w:hint="eastAsia"/>
          <w:b/>
          <w:color w:val="000000"/>
          <w:kern w:val="0"/>
          <w:szCs w:val="21"/>
        </w:rPr>
        <w:t xml:space="preserve"> </w:t>
      </w:r>
      <w:r w:rsidRPr="00371554">
        <w:rPr>
          <w:rFonts w:hAnsi="宋体"/>
          <w:color w:val="000000"/>
          <w:kern w:val="0"/>
          <w:szCs w:val="21"/>
        </w:rPr>
        <w:t>课程考核包括平时考核和期终考核。</w:t>
      </w:r>
    </w:p>
    <w:p w:rsidR="00371554" w:rsidRPr="00371554" w:rsidRDefault="00371554" w:rsidP="00371554">
      <w:pPr>
        <w:spacing w:line="380" w:lineRule="exact"/>
        <w:ind w:firstLineChars="200" w:firstLine="420"/>
        <w:rPr>
          <w:color w:val="000000"/>
          <w:kern w:val="0"/>
        </w:rPr>
      </w:pPr>
      <w:r w:rsidRPr="00371554">
        <w:rPr>
          <w:rFonts w:hAnsi="宋体"/>
          <w:color w:val="000000"/>
          <w:kern w:val="0"/>
        </w:rPr>
        <w:t>（一）平时考核</w:t>
      </w:r>
    </w:p>
    <w:p w:rsidR="00371554" w:rsidRPr="00371554" w:rsidRDefault="00371554" w:rsidP="00371554">
      <w:pPr>
        <w:spacing w:line="380" w:lineRule="exact"/>
        <w:ind w:firstLineChars="200" w:firstLine="420"/>
        <w:rPr>
          <w:color w:val="000000"/>
          <w:kern w:val="0"/>
        </w:rPr>
      </w:pPr>
      <w:r w:rsidRPr="00371554">
        <w:rPr>
          <w:rFonts w:hAnsi="宋体"/>
          <w:color w:val="000000"/>
          <w:kern w:val="0"/>
        </w:rPr>
        <w:t>平时考核主要包括：学生出勤、</w:t>
      </w:r>
      <w:r w:rsidRPr="00371554">
        <w:rPr>
          <w:rFonts w:hAnsi="宋体" w:hint="eastAsia"/>
          <w:color w:val="000000"/>
          <w:kern w:val="0"/>
        </w:rPr>
        <w:t>课堂</w:t>
      </w:r>
      <w:r w:rsidRPr="00371554">
        <w:rPr>
          <w:rFonts w:hAnsi="宋体"/>
          <w:color w:val="000000"/>
          <w:kern w:val="0"/>
        </w:rPr>
        <w:t>表现、作业、课内实践环节、平时测验、期中考试等，平时考核方式和成绩的评定由主讲教师在开课时通告学生。</w:t>
      </w:r>
    </w:p>
    <w:p w:rsidR="00371554" w:rsidRPr="00371554" w:rsidRDefault="00371554" w:rsidP="00371554">
      <w:pPr>
        <w:spacing w:line="380" w:lineRule="exact"/>
        <w:ind w:firstLineChars="200" w:firstLine="420"/>
        <w:rPr>
          <w:color w:val="000000"/>
          <w:kern w:val="0"/>
        </w:rPr>
      </w:pPr>
      <w:r w:rsidRPr="00371554">
        <w:rPr>
          <w:rFonts w:hAnsi="宋体"/>
          <w:color w:val="000000"/>
          <w:kern w:val="0"/>
        </w:rPr>
        <w:t>（二）期终考核</w:t>
      </w:r>
    </w:p>
    <w:p w:rsidR="00371554" w:rsidRPr="00371554" w:rsidRDefault="00371554" w:rsidP="00371554">
      <w:pPr>
        <w:spacing w:line="380" w:lineRule="exact"/>
        <w:ind w:firstLineChars="200" w:firstLine="420"/>
        <w:rPr>
          <w:color w:val="000000"/>
          <w:kern w:val="0"/>
        </w:rPr>
      </w:pPr>
      <w:r w:rsidRPr="00371554">
        <w:rPr>
          <w:color w:val="000000"/>
          <w:kern w:val="0"/>
        </w:rPr>
        <w:t>期终考核的方式分为考试和考查两种。考试一般采用闭卷或开卷笔试；</w:t>
      </w:r>
      <w:r w:rsidRPr="00371554">
        <w:rPr>
          <w:color w:val="000000"/>
        </w:rPr>
        <w:t>考查一般采用论文</w:t>
      </w:r>
      <w:r w:rsidRPr="00371554">
        <w:rPr>
          <w:rFonts w:hint="eastAsia"/>
          <w:color w:val="000000"/>
        </w:rPr>
        <w:t>报告</w:t>
      </w:r>
      <w:r w:rsidRPr="00371554">
        <w:rPr>
          <w:color w:val="000000"/>
        </w:rPr>
        <w:t>、口试、综合设计或实验操作等方式进行。</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第十七条</w:t>
      </w:r>
      <w:r w:rsidRPr="00371554">
        <w:rPr>
          <w:rFonts w:hAnsi="宋体" w:hint="eastAsia"/>
          <w:b/>
          <w:color w:val="000000"/>
          <w:kern w:val="0"/>
          <w:szCs w:val="21"/>
        </w:rPr>
        <w:t xml:space="preserve"> </w:t>
      </w:r>
      <w:r w:rsidRPr="00371554">
        <w:rPr>
          <w:rFonts w:hAnsi="宋体"/>
          <w:color w:val="000000"/>
          <w:kern w:val="0"/>
          <w:szCs w:val="21"/>
        </w:rPr>
        <w:t>课程成绩的记载，可根据课程及考核方式采用百分制或优秀、良好、中等、及格、不及格五级制进行记载，百分制成绩</w:t>
      </w:r>
      <w:r w:rsidRPr="00371554">
        <w:rPr>
          <w:color w:val="000000"/>
          <w:kern w:val="0"/>
          <w:szCs w:val="21"/>
        </w:rPr>
        <w:t>60</w:t>
      </w:r>
      <w:r w:rsidRPr="00371554">
        <w:rPr>
          <w:rFonts w:hAnsi="宋体"/>
          <w:color w:val="000000"/>
          <w:kern w:val="0"/>
          <w:szCs w:val="21"/>
        </w:rPr>
        <w:t>分为及格。</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b/>
          <w:color w:val="000000"/>
          <w:kern w:val="0"/>
        </w:rPr>
        <w:t>第十八条</w:t>
      </w:r>
      <w:r w:rsidRPr="00371554">
        <w:rPr>
          <w:rFonts w:hAnsi="宋体" w:hint="eastAsia"/>
          <w:b/>
          <w:color w:val="000000"/>
          <w:kern w:val="0"/>
        </w:rPr>
        <w:t xml:space="preserve"> </w:t>
      </w:r>
      <w:r w:rsidRPr="00371554">
        <w:rPr>
          <w:rFonts w:hAnsi="宋体"/>
          <w:bCs/>
          <w:color w:val="000000"/>
          <w:kern w:val="0"/>
        </w:rPr>
        <w:t>学生思想品德的考核、鉴定，以教育部《高等学校学生行为准则》为主要依据，</w:t>
      </w:r>
      <w:r w:rsidRPr="00371554">
        <w:rPr>
          <w:rFonts w:hAnsi="宋体" w:hint="eastAsia"/>
          <w:bCs/>
          <w:color w:val="000000"/>
          <w:kern w:val="0"/>
        </w:rPr>
        <w:t>具体</w:t>
      </w:r>
      <w:r w:rsidRPr="00371554">
        <w:rPr>
          <w:rFonts w:hAnsi="宋体"/>
          <w:bCs/>
          <w:color w:val="000000"/>
          <w:kern w:val="0"/>
        </w:rPr>
        <w:t>考核办法</w:t>
      </w:r>
      <w:r w:rsidRPr="00371554">
        <w:rPr>
          <w:rFonts w:hAnsi="宋体" w:hint="eastAsia"/>
          <w:bCs/>
          <w:color w:val="000000"/>
          <w:kern w:val="0"/>
        </w:rPr>
        <w:t>详</w:t>
      </w:r>
      <w:r w:rsidRPr="00371554">
        <w:rPr>
          <w:rFonts w:hAnsi="宋体"/>
          <w:bCs/>
          <w:color w:val="000000"/>
          <w:kern w:val="0"/>
        </w:rPr>
        <w:t>见《南京理工大学本科生品德考评办法》。</w:t>
      </w:r>
    </w:p>
    <w:p w:rsidR="00371554" w:rsidRPr="00371554" w:rsidRDefault="00371554" w:rsidP="00371554">
      <w:pPr>
        <w:widowControl/>
        <w:adjustRightInd w:val="0"/>
        <w:snapToGrid w:val="0"/>
        <w:spacing w:line="380" w:lineRule="exact"/>
        <w:ind w:firstLineChars="200" w:firstLine="422"/>
        <w:rPr>
          <w:bCs/>
          <w:color w:val="000000"/>
          <w:kern w:val="0"/>
          <w:szCs w:val="21"/>
        </w:rPr>
      </w:pPr>
      <w:r w:rsidRPr="00371554">
        <w:rPr>
          <w:rFonts w:hAnsi="宋体"/>
          <w:b/>
          <w:color w:val="000000"/>
          <w:kern w:val="0"/>
        </w:rPr>
        <w:t>第十九条</w:t>
      </w:r>
      <w:r w:rsidRPr="00371554">
        <w:rPr>
          <w:rFonts w:hAnsi="宋体" w:hint="eastAsia"/>
          <w:b/>
          <w:color w:val="000000"/>
          <w:kern w:val="0"/>
        </w:rPr>
        <w:t xml:space="preserve"> </w:t>
      </w:r>
      <w:r w:rsidR="00DC48D2">
        <w:rPr>
          <w:rFonts w:hAnsi="宋体"/>
          <w:bCs/>
          <w:color w:val="000000"/>
          <w:kern w:val="0"/>
          <w:szCs w:val="21"/>
        </w:rPr>
        <w:t>学生体育课的成绩应根据考勤、课内</w:t>
      </w:r>
      <w:r w:rsidR="00DC48D2">
        <w:rPr>
          <w:rFonts w:hAnsi="宋体" w:hint="eastAsia"/>
          <w:bCs/>
          <w:color w:val="000000"/>
          <w:kern w:val="0"/>
          <w:szCs w:val="21"/>
        </w:rPr>
        <w:t>学习</w:t>
      </w:r>
      <w:r w:rsidRPr="00371554">
        <w:rPr>
          <w:rFonts w:hAnsi="宋体"/>
          <w:bCs/>
          <w:color w:val="000000"/>
          <w:kern w:val="0"/>
          <w:szCs w:val="21"/>
        </w:rPr>
        <w:t>和课外锻炼活动的情况进行综合评定，具体办法</w:t>
      </w:r>
      <w:r w:rsidRPr="00371554">
        <w:rPr>
          <w:rFonts w:hAnsi="宋体" w:hint="eastAsia"/>
          <w:bCs/>
          <w:color w:val="000000"/>
          <w:kern w:val="0"/>
        </w:rPr>
        <w:t>详</w:t>
      </w:r>
      <w:r w:rsidRPr="00371554">
        <w:rPr>
          <w:rFonts w:hAnsi="宋体"/>
          <w:bCs/>
          <w:color w:val="000000"/>
          <w:kern w:val="0"/>
          <w:szCs w:val="21"/>
        </w:rPr>
        <w:t>见《南京理工大学体育课程及</w:t>
      </w:r>
      <w:r w:rsidRPr="00371554">
        <w:rPr>
          <w:bCs/>
          <w:color w:val="000000"/>
          <w:kern w:val="0"/>
          <w:szCs w:val="21"/>
        </w:rPr>
        <w:t>&lt;</w:t>
      </w:r>
      <w:r w:rsidRPr="00371554">
        <w:rPr>
          <w:rFonts w:hAnsi="宋体"/>
          <w:bCs/>
          <w:color w:val="000000"/>
          <w:kern w:val="0"/>
          <w:szCs w:val="21"/>
        </w:rPr>
        <w:t>国家学生体质健康标准</w:t>
      </w:r>
      <w:r w:rsidRPr="00371554">
        <w:rPr>
          <w:bCs/>
          <w:color w:val="000000"/>
          <w:kern w:val="0"/>
          <w:szCs w:val="21"/>
        </w:rPr>
        <w:t>&gt;</w:t>
      </w:r>
      <w:r w:rsidRPr="00371554">
        <w:rPr>
          <w:rFonts w:hAnsi="宋体"/>
          <w:bCs/>
          <w:color w:val="000000"/>
          <w:kern w:val="0"/>
          <w:szCs w:val="21"/>
        </w:rPr>
        <w:t>成绩考核办法》。</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b/>
          <w:color w:val="000000"/>
          <w:kern w:val="0"/>
        </w:rPr>
        <w:t>第二十条</w:t>
      </w:r>
      <w:r w:rsidRPr="00371554">
        <w:rPr>
          <w:rFonts w:hAnsi="宋体" w:hint="eastAsia"/>
          <w:b/>
          <w:color w:val="000000"/>
          <w:kern w:val="0"/>
        </w:rPr>
        <w:t xml:space="preserve"> </w:t>
      </w:r>
      <w:r w:rsidRPr="00371554">
        <w:rPr>
          <w:rFonts w:hAnsi="宋体"/>
          <w:color w:val="000000"/>
          <w:kern w:val="0"/>
        </w:rPr>
        <w:t>学生的课程成绩以历次考试的最高</w:t>
      </w:r>
      <w:r w:rsidRPr="00371554">
        <w:rPr>
          <w:rFonts w:hAnsi="宋体"/>
          <w:bCs/>
          <w:color w:val="000000"/>
          <w:kern w:val="0"/>
        </w:rPr>
        <w:t>成绩记入学生成绩档案。学生评奖、评优、免试推荐研究生一律以首次考试成绩作为依据。</w:t>
      </w:r>
    </w:p>
    <w:p w:rsidR="00371554" w:rsidRPr="00371554" w:rsidRDefault="00371554" w:rsidP="00371554">
      <w:pPr>
        <w:widowControl/>
        <w:adjustRightInd w:val="0"/>
        <w:snapToGrid w:val="0"/>
        <w:spacing w:line="380" w:lineRule="exact"/>
        <w:ind w:firstLineChars="200" w:firstLine="422"/>
        <w:rPr>
          <w:bCs/>
          <w:color w:val="000000"/>
          <w:kern w:val="0"/>
        </w:rPr>
      </w:pPr>
      <w:r w:rsidRPr="00371554">
        <w:rPr>
          <w:rFonts w:hAnsi="宋体"/>
          <w:b/>
          <w:color w:val="000000"/>
          <w:kern w:val="0"/>
        </w:rPr>
        <w:t>第二十一条</w:t>
      </w:r>
      <w:r w:rsidRPr="00371554">
        <w:rPr>
          <w:rFonts w:hAnsi="宋体" w:hint="eastAsia"/>
          <w:b/>
          <w:color w:val="000000"/>
          <w:kern w:val="0"/>
        </w:rPr>
        <w:t xml:space="preserve"> </w:t>
      </w:r>
      <w:r w:rsidRPr="00371554">
        <w:rPr>
          <w:rFonts w:hAnsi="宋体"/>
          <w:bCs/>
          <w:color w:val="000000"/>
          <w:kern w:val="0"/>
        </w:rPr>
        <w:t>学生对所修课程的成绩有疑义，可在课程考试</w:t>
      </w:r>
      <w:r w:rsidRPr="00371554">
        <w:rPr>
          <w:rFonts w:hAnsi="宋体" w:hint="eastAsia"/>
          <w:bCs/>
          <w:color w:val="000000"/>
          <w:kern w:val="0"/>
        </w:rPr>
        <w:t>成绩公布</w:t>
      </w:r>
      <w:r w:rsidRPr="00371554">
        <w:rPr>
          <w:rFonts w:hAnsi="宋体"/>
          <w:bCs/>
          <w:color w:val="000000"/>
          <w:kern w:val="0"/>
        </w:rPr>
        <w:t>后三个月内向所在学院教务办公室书面申请核查。</w:t>
      </w:r>
      <w:r w:rsidRPr="00371554">
        <w:rPr>
          <w:rFonts w:hAnsi="宋体" w:hint="eastAsia"/>
          <w:bCs/>
          <w:color w:val="000000"/>
          <w:kern w:val="0"/>
        </w:rPr>
        <w:t>逾期不予受理。</w:t>
      </w:r>
    </w:p>
    <w:p w:rsidR="00371554" w:rsidRPr="00371554" w:rsidRDefault="00371554" w:rsidP="00371554">
      <w:pPr>
        <w:spacing w:line="380" w:lineRule="exact"/>
        <w:ind w:firstLineChars="200" w:firstLine="422"/>
        <w:rPr>
          <w:color w:val="000000"/>
          <w:szCs w:val="21"/>
        </w:rPr>
      </w:pPr>
      <w:r w:rsidRPr="00371554">
        <w:rPr>
          <w:b/>
          <w:color w:val="000000"/>
        </w:rPr>
        <w:lastRenderedPageBreak/>
        <w:t>第二十二条</w:t>
      </w:r>
      <w:r w:rsidRPr="00371554">
        <w:rPr>
          <w:rFonts w:hint="eastAsia"/>
          <w:b/>
          <w:color w:val="000000"/>
        </w:rPr>
        <w:t xml:space="preserve"> </w:t>
      </w:r>
      <w:r w:rsidRPr="00371554">
        <w:rPr>
          <w:color w:val="000000"/>
          <w:szCs w:val="21"/>
        </w:rPr>
        <w:t>学校采用绩点评估方法来评估学生掌握课程知识的程度和能力。</w:t>
      </w:r>
    </w:p>
    <w:p w:rsidR="00371554" w:rsidRPr="00371554" w:rsidRDefault="00371554" w:rsidP="00371554">
      <w:pPr>
        <w:spacing w:line="380" w:lineRule="exact"/>
        <w:ind w:firstLineChars="200" w:firstLine="420"/>
        <w:rPr>
          <w:color w:val="000000"/>
          <w:szCs w:val="21"/>
        </w:rPr>
      </w:pPr>
      <w:r w:rsidRPr="00371554">
        <w:rPr>
          <w:color w:val="000000"/>
          <w:szCs w:val="21"/>
        </w:rPr>
        <w:t>（一）考核成绩与绩点的对应关系：</w:t>
      </w:r>
    </w:p>
    <w:tbl>
      <w:tblPr>
        <w:tblW w:w="4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1773"/>
        <w:gridCol w:w="1234"/>
      </w:tblGrid>
      <w:tr w:rsidR="00371554" w:rsidRPr="00371554" w:rsidTr="00430790">
        <w:trPr>
          <w:trHeight w:val="340"/>
          <w:jc w:val="center"/>
        </w:trPr>
        <w:tc>
          <w:tcPr>
            <w:tcW w:w="1709" w:type="dxa"/>
            <w:vAlign w:val="center"/>
          </w:tcPr>
          <w:p w:rsidR="00371554" w:rsidRPr="00371554" w:rsidRDefault="00371554" w:rsidP="00371554">
            <w:pPr>
              <w:spacing w:line="380" w:lineRule="exact"/>
              <w:ind w:firstLine="200"/>
              <w:jc w:val="center"/>
              <w:rPr>
                <w:color w:val="000000"/>
                <w:szCs w:val="21"/>
              </w:rPr>
            </w:pPr>
            <w:r w:rsidRPr="00371554">
              <w:rPr>
                <w:rFonts w:hAnsi="宋体"/>
                <w:color w:val="000000"/>
                <w:szCs w:val="21"/>
              </w:rPr>
              <w:t>百分制成绩</w:t>
            </w:r>
          </w:p>
        </w:tc>
        <w:tc>
          <w:tcPr>
            <w:tcW w:w="1773" w:type="dxa"/>
            <w:vAlign w:val="center"/>
          </w:tcPr>
          <w:p w:rsidR="00371554" w:rsidRPr="00371554" w:rsidRDefault="00371554" w:rsidP="00371554">
            <w:pPr>
              <w:spacing w:line="380" w:lineRule="exact"/>
              <w:ind w:leftChars="100" w:left="210" w:firstLine="200"/>
              <w:rPr>
                <w:color w:val="000000"/>
                <w:szCs w:val="21"/>
              </w:rPr>
            </w:pPr>
            <w:r w:rsidRPr="00371554">
              <w:rPr>
                <w:rFonts w:hAnsi="宋体"/>
                <w:color w:val="000000"/>
                <w:szCs w:val="21"/>
              </w:rPr>
              <w:t>成绩等级</w:t>
            </w:r>
          </w:p>
        </w:tc>
        <w:tc>
          <w:tcPr>
            <w:tcW w:w="1234" w:type="dxa"/>
            <w:vAlign w:val="center"/>
          </w:tcPr>
          <w:p w:rsidR="00371554" w:rsidRPr="00371554" w:rsidRDefault="00371554" w:rsidP="00371554">
            <w:pPr>
              <w:spacing w:line="380" w:lineRule="exact"/>
              <w:ind w:firstLine="200"/>
              <w:jc w:val="center"/>
              <w:rPr>
                <w:color w:val="000000"/>
                <w:szCs w:val="21"/>
              </w:rPr>
            </w:pPr>
            <w:r w:rsidRPr="00371554">
              <w:rPr>
                <w:rFonts w:hAnsi="宋体"/>
                <w:color w:val="000000"/>
                <w:szCs w:val="21"/>
              </w:rPr>
              <w:t>绩点</w:t>
            </w:r>
          </w:p>
        </w:tc>
      </w:tr>
      <w:tr w:rsidR="00371554" w:rsidRPr="00371554" w:rsidTr="00430790">
        <w:trPr>
          <w:trHeight w:val="340"/>
          <w:jc w:val="center"/>
        </w:trPr>
        <w:tc>
          <w:tcPr>
            <w:tcW w:w="1709"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90~100</w:t>
            </w:r>
          </w:p>
        </w:tc>
        <w:tc>
          <w:tcPr>
            <w:tcW w:w="1773" w:type="dxa"/>
            <w:vAlign w:val="center"/>
          </w:tcPr>
          <w:p w:rsidR="00371554" w:rsidRPr="00371554" w:rsidRDefault="00371554" w:rsidP="00371554">
            <w:pPr>
              <w:spacing w:line="380" w:lineRule="exact"/>
              <w:ind w:leftChars="100" w:left="210" w:firstLine="200"/>
              <w:rPr>
                <w:color w:val="000000"/>
                <w:szCs w:val="21"/>
              </w:rPr>
            </w:pPr>
            <w:r w:rsidRPr="00371554">
              <w:rPr>
                <w:color w:val="000000"/>
                <w:szCs w:val="21"/>
              </w:rPr>
              <w:t>A</w:t>
            </w:r>
            <w:r w:rsidRPr="00371554">
              <w:rPr>
                <w:color w:val="000000"/>
                <w:szCs w:val="21"/>
              </w:rPr>
              <w:t>（优秀）</w:t>
            </w:r>
          </w:p>
        </w:tc>
        <w:tc>
          <w:tcPr>
            <w:tcW w:w="1234"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4.0</w:t>
            </w:r>
          </w:p>
        </w:tc>
      </w:tr>
      <w:tr w:rsidR="00371554" w:rsidRPr="00371554" w:rsidTr="00430790">
        <w:trPr>
          <w:trHeight w:val="340"/>
          <w:jc w:val="center"/>
        </w:trPr>
        <w:tc>
          <w:tcPr>
            <w:tcW w:w="1709"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85~89.5</w:t>
            </w:r>
          </w:p>
        </w:tc>
        <w:tc>
          <w:tcPr>
            <w:tcW w:w="1773" w:type="dxa"/>
            <w:vAlign w:val="center"/>
          </w:tcPr>
          <w:p w:rsidR="00371554" w:rsidRPr="00371554" w:rsidRDefault="00371554" w:rsidP="00371554">
            <w:pPr>
              <w:spacing w:line="380" w:lineRule="exact"/>
              <w:ind w:leftChars="100" w:left="210" w:firstLine="200"/>
              <w:rPr>
                <w:color w:val="000000"/>
                <w:szCs w:val="21"/>
              </w:rPr>
            </w:pPr>
            <w:r w:rsidRPr="00371554">
              <w:rPr>
                <w:color w:val="000000"/>
                <w:szCs w:val="21"/>
              </w:rPr>
              <w:t>A</w:t>
            </w:r>
            <w:r w:rsidRPr="00371554">
              <w:rPr>
                <w:color w:val="000000"/>
                <w:szCs w:val="21"/>
                <w:vertAlign w:val="superscript"/>
              </w:rPr>
              <w:t>－</w:t>
            </w:r>
          </w:p>
        </w:tc>
        <w:tc>
          <w:tcPr>
            <w:tcW w:w="1234"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3.7</w:t>
            </w:r>
          </w:p>
        </w:tc>
      </w:tr>
      <w:tr w:rsidR="00371554" w:rsidRPr="00371554" w:rsidTr="00430790">
        <w:trPr>
          <w:trHeight w:val="340"/>
          <w:jc w:val="center"/>
        </w:trPr>
        <w:tc>
          <w:tcPr>
            <w:tcW w:w="1709"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82~84.5</w:t>
            </w:r>
          </w:p>
        </w:tc>
        <w:tc>
          <w:tcPr>
            <w:tcW w:w="1773" w:type="dxa"/>
            <w:vAlign w:val="center"/>
          </w:tcPr>
          <w:p w:rsidR="00371554" w:rsidRPr="00371554" w:rsidRDefault="00371554" w:rsidP="00371554">
            <w:pPr>
              <w:spacing w:line="380" w:lineRule="exact"/>
              <w:ind w:leftChars="100" w:left="210" w:firstLine="200"/>
              <w:rPr>
                <w:color w:val="000000"/>
                <w:szCs w:val="21"/>
              </w:rPr>
            </w:pPr>
            <w:r w:rsidRPr="00371554">
              <w:rPr>
                <w:color w:val="000000"/>
                <w:szCs w:val="21"/>
              </w:rPr>
              <w:t>B</w:t>
            </w:r>
            <w:r w:rsidRPr="00371554">
              <w:rPr>
                <w:color w:val="000000"/>
                <w:szCs w:val="21"/>
                <w:vertAlign w:val="superscript"/>
              </w:rPr>
              <w:t>+</w:t>
            </w:r>
          </w:p>
        </w:tc>
        <w:tc>
          <w:tcPr>
            <w:tcW w:w="1234"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3.3</w:t>
            </w:r>
          </w:p>
        </w:tc>
      </w:tr>
      <w:tr w:rsidR="00371554" w:rsidRPr="00371554" w:rsidTr="00430790">
        <w:trPr>
          <w:trHeight w:val="340"/>
          <w:jc w:val="center"/>
        </w:trPr>
        <w:tc>
          <w:tcPr>
            <w:tcW w:w="1709"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78~81.5</w:t>
            </w:r>
          </w:p>
        </w:tc>
        <w:tc>
          <w:tcPr>
            <w:tcW w:w="1773" w:type="dxa"/>
            <w:vAlign w:val="center"/>
          </w:tcPr>
          <w:p w:rsidR="00371554" w:rsidRPr="00371554" w:rsidRDefault="00371554" w:rsidP="00371554">
            <w:pPr>
              <w:spacing w:line="380" w:lineRule="exact"/>
              <w:ind w:leftChars="100" w:left="210" w:firstLine="200"/>
              <w:rPr>
                <w:color w:val="000000"/>
                <w:szCs w:val="21"/>
              </w:rPr>
            </w:pPr>
            <w:r w:rsidRPr="00371554">
              <w:rPr>
                <w:color w:val="000000"/>
                <w:szCs w:val="21"/>
              </w:rPr>
              <w:t>B</w:t>
            </w:r>
            <w:r w:rsidRPr="00371554">
              <w:rPr>
                <w:color w:val="000000"/>
                <w:szCs w:val="21"/>
              </w:rPr>
              <w:t>（良好）</w:t>
            </w:r>
          </w:p>
        </w:tc>
        <w:tc>
          <w:tcPr>
            <w:tcW w:w="1234"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3.0</w:t>
            </w:r>
          </w:p>
        </w:tc>
      </w:tr>
      <w:tr w:rsidR="00371554" w:rsidRPr="00371554" w:rsidTr="00430790">
        <w:trPr>
          <w:trHeight w:val="340"/>
          <w:jc w:val="center"/>
        </w:trPr>
        <w:tc>
          <w:tcPr>
            <w:tcW w:w="1709"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75~77.5</w:t>
            </w:r>
          </w:p>
        </w:tc>
        <w:tc>
          <w:tcPr>
            <w:tcW w:w="1773" w:type="dxa"/>
            <w:vAlign w:val="center"/>
          </w:tcPr>
          <w:p w:rsidR="00371554" w:rsidRPr="00371554" w:rsidRDefault="00371554" w:rsidP="00371554">
            <w:pPr>
              <w:spacing w:line="380" w:lineRule="exact"/>
              <w:ind w:leftChars="100" w:left="210" w:firstLine="200"/>
              <w:rPr>
                <w:color w:val="000000"/>
                <w:szCs w:val="21"/>
              </w:rPr>
            </w:pPr>
            <w:r w:rsidRPr="00371554">
              <w:rPr>
                <w:color w:val="000000"/>
                <w:szCs w:val="21"/>
              </w:rPr>
              <w:t>B</w:t>
            </w:r>
            <w:r w:rsidRPr="00371554">
              <w:rPr>
                <w:color w:val="000000"/>
                <w:szCs w:val="21"/>
                <w:vertAlign w:val="superscript"/>
              </w:rPr>
              <w:t>－</w:t>
            </w:r>
          </w:p>
        </w:tc>
        <w:tc>
          <w:tcPr>
            <w:tcW w:w="1234"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2.7</w:t>
            </w:r>
          </w:p>
        </w:tc>
      </w:tr>
      <w:tr w:rsidR="00371554" w:rsidRPr="00371554" w:rsidTr="00430790">
        <w:trPr>
          <w:trHeight w:val="340"/>
          <w:jc w:val="center"/>
        </w:trPr>
        <w:tc>
          <w:tcPr>
            <w:tcW w:w="1709"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72~74.5</w:t>
            </w:r>
          </w:p>
        </w:tc>
        <w:tc>
          <w:tcPr>
            <w:tcW w:w="1773" w:type="dxa"/>
            <w:vAlign w:val="center"/>
          </w:tcPr>
          <w:p w:rsidR="00371554" w:rsidRPr="00371554" w:rsidRDefault="00371554" w:rsidP="00371554">
            <w:pPr>
              <w:spacing w:line="380" w:lineRule="exact"/>
              <w:ind w:leftChars="100" w:left="210" w:firstLine="200"/>
              <w:rPr>
                <w:color w:val="000000"/>
                <w:szCs w:val="21"/>
              </w:rPr>
            </w:pPr>
            <w:r w:rsidRPr="00371554">
              <w:rPr>
                <w:color w:val="000000"/>
                <w:szCs w:val="21"/>
              </w:rPr>
              <w:t>C</w:t>
            </w:r>
            <w:r w:rsidRPr="00371554">
              <w:rPr>
                <w:color w:val="000000"/>
                <w:szCs w:val="21"/>
                <w:vertAlign w:val="superscript"/>
              </w:rPr>
              <w:t>+</w:t>
            </w:r>
          </w:p>
        </w:tc>
        <w:tc>
          <w:tcPr>
            <w:tcW w:w="1234"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2.3</w:t>
            </w:r>
          </w:p>
        </w:tc>
      </w:tr>
      <w:tr w:rsidR="00371554" w:rsidRPr="00371554" w:rsidTr="00430790">
        <w:trPr>
          <w:trHeight w:val="340"/>
          <w:jc w:val="center"/>
        </w:trPr>
        <w:tc>
          <w:tcPr>
            <w:tcW w:w="1709"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68~71.5</w:t>
            </w:r>
          </w:p>
        </w:tc>
        <w:tc>
          <w:tcPr>
            <w:tcW w:w="1773" w:type="dxa"/>
            <w:vAlign w:val="center"/>
          </w:tcPr>
          <w:p w:rsidR="00371554" w:rsidRPr="00371554" w:rsidRDefault="00371554" w:rsidP="00371554">
            <w:pPr>
              <w:spacing w:line="380" w:lineRule="exact"/>
              <w:ind w:leftChars="100" w:left="210" w:firstLine="200"/>
              <w:rPr>
                <w:color w:val="000000"/>
                <w:szCs w:val="21"/>
              </w:rPr>
            </w:pPr>
            <w:r w:rsidRPr="00371554">
              <w:rPr>
                <w:color w:val="000000"/>
                <w:szCs w:val="21"/>
              </w:rPr>
              <w:t>C</w:t>
            </w:r>
            <w:r w:rsidRPr="00371554">
              <w:rPr>
                <w:color w:val="000000"/>
                <w:szCs w:val="21"/>
              </w:rPr>
              <w:t>（中等）</w:t>
            </w:r>
          </w:p>
        </w:tc>
        <w:tc>
          <w:tcPr>
            <w:tcW w:w="1234"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2.0</w:t>
            </w:r>
          </w:p>
        </w:tc>
      </w:tr>
      <w:tr w:rsidR="00371554" w:rsidRPr="00371554" w:rsidTr="00430790">
        <w:trPr>
          <w:trHeight w:val="340"/>
          <w:jc w:val="center"/>
        </w:trPr>
        <w:tc>
          <w:tcPr>
            <w:tcW w:w="1709"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64~67.5</w:t>
            </w:r>
          </w:p>
        </w:tc>
        <w:tc>
          <w:tcPr>
            <w:tcW w:w="1773" w:type="dxa"/>
            <w:vAlign w:val="center"/>
          </w:tcPr>
          <w:p w:rsidR="00371554" w:rsidRPr="00371554" w:rsidRDefault="00371554" w:rsidP="00371554">
            <w:pPr>
              <w:spacing w:line="380" w:lineRule="exact"/>
              <w:ind w:leftChars="100" w:left="210" w:firstLine="200"/>
              <w:rPr>
                <w:color w:val="000000"/>
                <w:szCs w:val="21"/>
              </w:rPr>
            </w:pPr>
            <w:r w:rsidRPr="00371554">
              <w:rPr>
                <w:color w:val="000000"/>
                <w:szCs w:val="21"/>
              </w:rPr>
              <w:t>C</w:t>
            </w:r>
            <w:r w:rsidRPr="00371554">
              <w:rPr>
                <w:color w:val="000000"/>
                <w:szCs w:val="21"/>
                <w:vertAlign w:val="superscript"/>
              </w:rPr>
              <w:t>－</w:t>
            </w:r>
          </w:p>
        </w:tc>
        <w:tc>
          <w:tcPr>
            <w:tcW w:w="1234"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1.5</w:t>
            </w:r>
          </w:p>
        </w:tc>
      </w:tr>
      <w:tr w:rsidR="00371554" w:rsidRPr="00371554" w:rsidTr="00430790">
        <w:trPr>
          <w:trHeight w:val="340"/>
          <w:jc w:val="center"/>
        </w:trPr>
        <w:tc>
          <w:tcPr>
            <w:tcW w:w="1709"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60~63.5</w:t>
            </w:r>
          </w:p>
        </w:tc>
        <w:tc>
          <w:tcPr>
            <w:tcW w:w="1773" w:type="dxa"/>
            <w:vAlign w:val="center"/>
          </w:tcPr>
          <w:p w:rsidR="00371554" w:rsidRPr="00371554" w:rsidRDefault="00371554" w:rsidP="00371554">
            <w:pPr>
              <w:spacing w:line="380" w:lineRule="exact"/>
              <w:ind w:leftChars="100" w:left="210" w:firstLine="200"/>
              <w:rPr>
                <w:color w:val="000000"/>
                <w:szCs w:val="21"/>
              </w:rPr>
            </w:pPr>
            <w:r w:rsidRPr="00371554">
              <w:rPr>
                <w:color w:val="000000"/>
                <w:szCs w:val="21"/>
              </w:rPr>
              <w:t>D</w:t>
            </w:r>
            <w:r w:rsidRPr="00371554">
              <w:rPr>
                <w:color w:val="000000"/>
                <w:szCs w:val="21"/>
              </w:rPr>
              <w:t>（及格）</w:t>
            </w:r>
          </w:p>
        </w:tc>
        <w:tc>
          <w:tcPr>
            <w:tcW w:w="1234"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1.0</w:t>
            </w:r>
          </w:p>
        </w:tc>
      </w:tr>
      <w:tr w:rsidR="00371554" w:rsidRPr="00371554" w:rsidTr="00430790">
        <w:trPr>
          <w:trHeight w:val="340"/>
          <w:jc w:val="center"/>
        </w:trPr>
        <w:tc>
          <w:tcPr>
            <w:tcW w:w="1709"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&lt;60</w:t>
            </w:r>
          </w:p>
        </w:tc>
        <w:tc>
          <w:tcPr>
            <w:tcW w:w="1773" w:type="dxa"/>
            <w:vAlign w:val="center"/>
          </w:tcPr>
          <w:p w:rsidR="00371554" w:rsidRPr="00371554" w:rsidRDefault="00371554" w:rsidP="00371554">
            <w:pPr>
              <w:spacing w:line="380" w:lineRule="exact"/>
              <w:ind w:leftChars="100" w:left="210" w:firstLine="200"/>
              <w:rPr>
                <w:color w:val="000000"/>
                <w:szCs w:val="21"/>
              </w:rPr>
            </w:pPr>
            <w:r w:rsidRPr="00371554">
              <w:rPr>
                <w:color w:val="000000"/>
                <w:szCs w:val="21"/>
              </w:rPr>
              <w:t>F</w:t>
            </w:r>
            <w:r w:rsidRPr="00371554">
              <w:rPr>
                <w:color w:val="000000"/>
                <w:szCs w:val="21"/>
              </w:rPr>
              <w:t>（不及格）</w:t>
            </w:r>
          </w:p>
        </w:tc>
        <w:tc>
          <w:tcPr>
            <w:tcW w:w="1234" w:type="dxa"/>
            <w:vAlign w:val="center"/>
          </w:tcPr>
          <w:p w:rsidR="00371554" w:rsidRPr="00371554" w:rsidRDefault="00371554" w:rsidP="00371554">
            <w:pPr>
              <w:spacing w:line="380" w:lineRule="exact"/>
              <w:ind w:firstLine="200"/>
              <w:jc w:val="center"/>
              <w:rPr>
                <w:color w:val="000000"/>
                <w:szCs w:val="21"/>
              </w:rPr>
            </w:pPr>
            <w:r w:rsidRPr="00371554">
              <w:rPr>
                <w:color w:val="000000"/>
                <w:szCs w:val="21"/>
              </w:rPr>
              <w:t>0</w:t>
            </w:r>
          </w:p>
        </w:tc>
      </w:tr>
    </w:tbl>
    <w:p w:rsidR="00371554" w:rsidRPr="00371554" w:rsidRDefault="00371554" w:rsidP="00371554">
      <w:pPr>
        <w:spacing w:line="380" w:lineRule="exact"/>
        <w:ind w:firstLineChars="200" w:firstLine="420"/>
        <w:rPr>
          <w:color w:val="000000"/>
          <w:szCs w:val="21"/>
        </w:rPr>
      </w:pPr>
      <w:r w:rsidRPr="00371554">
        <w:rPr>
          <w:rFonts w:hAnsi="宋体"/>
          <w:color w:val="000000"/>
          <w:szCs w:val="21"/>
        </w:rPr>
        <w:t>（二）学分绩点</w:t>
      </w:r>
    </w:p>
    <w:p w:rsidR="00371554" w:rsidRPr="00371554" w:rsidRDefault="00371554" w:rsidP="00371554">
      <w:pPr>
        <w:spacing w:line="380" w:lineRule="exact"/>
        <w:ind w:firstLineChars="200" w:firstLine="420"/>
        <w:rPr>
          <w:color w:val="000000"/>
          <w:szCs w:val="21"/>
        </w:rPr>
      </w:pPr>
      <w:r w:rsidRPr="00371554">
        <w:rPr>
          <w:rFonts w:hAnsi="宋体"/>
          <w:color w:val="000000"/>
          <w:szCs w:val="21"/>
        </w:rPr>
        <w:t>课程的学分乘以该课程考核后所得的绩点，即为该课程的学分绩点。</w:t>
      </w:r>
    </w:p>
    <w:p w:rsidR="00371554" w:rsidRPr="00371554" w:rsidRDefault="00371554" w:rsidP="00371554">
      <w:pPr>
        <w:spacing w:line="380" w:lineRule="exact"/>
        <w:ind w:firstLineChars="200" w:firstLine="420"/>
        <w:rPr>
          <w:color w:val="000000"/>
          <w:szCs w:val="21"/>
        </w:rPr>
      </w:pPr>
      <w:r w:rsidRPr="00371554">
        <w:rPr>
          <w:rFonts w:hAnsi="宋体"/>
          <w:color w:val="000000"/>
          <w:szCs w:val="21"/>
        </w:rPr>
        <w:t>（三）平均学分绩点</w:t>
      </w:r>
    </w:p>
    <w:p w:rsidR="00371554" w:rsidRPr="00371554" w:rsidRDefault="00371554" w:rsidP="00371554">
      <w:pPr>
        <w:spacing w:line="380" w:lineRule="exact"/>
        <w:ind w:firstLineChars="200" w:firstLine="420"/>
        <w:rPr>
          <w:color w:val="000000"/>
          <w:szCs w:val="21"/>
        </w:rPr>
      </w:pPr>
      <w:r w:rsidRPr="00371554">
        <w:rPr>
          <w:rFonts w:hAnsi="宋体"/>
          <w:color w:val="000000"/>
          <w:szCs w:val="21"/>
        </w:rPr>
        <w:t>已修必修课程与已通过的选修课程的学分绩点之和，除以上述课程的学分总数，即为平均学分绩点。即：</w:t>
      </w:r>
    </w:p>
    <w:p w:rsidR="00371554" w:rsidRPr="00371554" w:rsidRDefault="00371554" w:rsidP="00371554">
      <w:pPr>
        <w:spacing w:line="380" w:lineRule="exact"/>
        <w:ind w:firstLineChars="200" w:firstLine="420"/>
        <w:rPr>
          <w:color w:val="000000"/>
          <w:szCs w:val="21"/>
        </w:rPr>
      </w:pPr>
    </w:p>
    <w:p w:rsidR="00371554" w:rsidRPr="00371554" w:rsidRDefault="002E151C" w:rsidP="00371554">
      <w:pPr>
        <w:spacing w:line="360" w:lineRule="auto"/>
        <w:ind w:firstLineChars="200" w:firstLine="420"/>
        <w:rPr>
          <w:color w:val="000000"/>
          <w:szCs w:val="21"/>
        </w:rPr>
      </w:pPr>
      <w:r w:rsidRPr="002E151C">
        <w:rPr>
          <w:color w:val="000000"/>
          <w:position w:val="-34"/>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9.75pt;height:37.5pt" fillcolor="#001">
            <v:imagedata r:id="rId9" o:title=""/>
          </v:shape>
        </w:pic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平均学分绩点作为衡量学生学习质量的重要指标。</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lastRenderedPageBreak/>
        <w:t>（四）学位课程平均学分绩点</w:t>
      </w:r>
    </w:p>
    <w:p w:rsidR="00371554" w:rsidRPr="00371554" w:rsidRDefault="00371554" w:rsidP="00371554">
      <w:pPr>
        <w:spacing w:line="380" w:lineRule="exact"/>
        <w:ind w:firstLineChars="200" w:firstLine="420"/>
        <w:rPr>
          <w:color w:val="000000"/>
        </w:rPr>
      </w:pPr>
      <w:r w:rsidRPr="00371554">
        <w:rPr>
          <w:color w:val="000000"/>
        </w:rPr>
        <w:t>已修学位课程的学分绩点之和，除以上述课程的学分总数，即为学位课程平均学分绩点。即：</w:t>
      </w:r>
    </w:p>
    <w:p w:rsidR="00371554" w:rsidRPr="00371554" w:rsidRDefault="002E151C" w:rsidP="00371554">
      <w:pPr>
        <w:spacing w:line="360" w:lineRule="auto"/>
        <w:ind w:firstLineChars="200" w:firstLine="420"/>
        <w:rPr>
          <w:color w:val="000000"/>
        </w:rPr>
      </w:pPr>
      <w:r w:rsidRPr="002E151C">
        <w:rPr>
          <w:color w:val="000000"/>
          <w:position w:val="-26"/>
          <w:szCs w:val="21"/>
        </w:rPr>
        <w:pict>
          <v:shape id="Picture 2" o:spid="_x0000_i1026" type="#_x0000_t75" style="width:291.75pt;height:31.5pt" fillcolor="#001">
            <v:imagedata r:id="rId10" o:title=""/>
          </v:shape>
        </w:pic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学位课程平均学分绩点作为学士学位授予的重要依据。</w:t>
      </w:r>
    </w:p>
    <w:p w:rsidR="00371554" w:rsidRPr="00371554" w:rsidRDefault="00371554" w:rsidP="00371554">
      <w:pPr>
        <w:widowControl/>
        <w:adjustRightInd w:val="0"/>
        <w:snapToGrid w:val="0"/>
        <w:spacing w:line="380" w:lineRule="exact"/>
        <w:ind w:firstLineChars="200" w:firstLine="422"/>
        <w:rPr>
          <w:bCs/>
          <w:color w:val="000000"/>
          <w:kern w:val="0"/>
          <w:szCs w:val="21"/>
        </w:rPr>
      </w:pPr>
      <w:r w:rsidRPr="00371554">
        <w:rPr>
          <w:rFonts w:hAnsi="宋体"/>
          <w:b/>
          <w:color w:val="000000"/>
          <w:kern w:val="0"/>
        </w:rPr>
        <w:t>第二十三条</w:t>
      </w:r>
      <w:r w:rsidRPr="00371554">
        <w:rPr>
          <w:rFonts w:hAnsi="宋体" w:hint="eastAsia"/>
          <w:b/>
          <w:color w:val="000000"/>
          <w:kern w:val="0"/>
        </w:rPr>
        <w:t xml:space="preserve"> </w:t>
      </w:r>
      <w:r w:rsidRPr="00371554">
        <w:rPr>
          <w:rFonts w:hAnsi="宋体"/>
          <w:bCs/>
          <w:color w:val="000000"/>
          <w:kern w:val="0"/>
          <w:szCs w:val="21"/>
        </w:rPr>
        <w:t>学生可根据学校有关规定，申请</w:t>
      </w:r>
      <w:r w:rsidRPr="00371554">
        <w:rPr>
          <w:rFonts w:hAnsi="宋体" w:hint="eastAsia"/>
          <w:bCs/>
          <w:color w:val="000000"/>
          <w:kern w:val="0"/>
          <w:szCs w:val="21"/>
        </w:rPr>
        <w:t>副修学习</w:t>
      </w:r>
      <w:r w:rsidRPr="00371554">
        <w:rPr>
          <w:rFonts w:hAnsi="宋体"/>
          <w:bCs/>
          <w:color w:val="000000"/>
          <w:kern w:val="0"/>
          <w:szCs w:val="21"/>
        </w:rPr>
        <w:t>。具体办法见《</w:t>
      </w:r>
      <w:bookmarkStart w:id="9" w:name="_Toc50196237"/>
      <w:bookmarkStart w:id="10" w:name="_Toc80848639"/>
      <w:r w:rsidRPr="00371554">
        <w:rPr>
          <w:rFonts w:hAnsi="宋体"/>
          <w:bCs/>
          <w:color w:val="000000"/>
          <w:kern w:val="0"/>
          <w:szCs w:val="21"/>
        </w:rPr>
        <w:t>南京理工大学本科生</w:t>
      </w:r>
      <w:r w:rsidRPr="00371554">
        <w:rPr>
          <w:rFonts w:hAnsi="宋体" w:hint="eastAsia"/>
          <w:bCs/>
          <w:color w:val="000000"/>
          <w:kern w:val="0"/>
          <w:szCs w:val="21"/>
        </w:rPr>
        <w:t>副</w:t>
      </w:r>
      <w:r w:rsidRPr="00371554">
        <w:rPr>
          <w:rFonts w:hAnsi="宋体"/>
          <w:bCs/>
          <w:color w:val="000000"/>
          <w:kern w:val="0"/>
          <w:szCs w:val="21"/>
        </w:rPr>
        <w:t>修第二专业的</w:t>
      </w:r>
      <w:bookmarkStart w:id="11" w:name="_Toc17625485"/>
      <w:r w:rsidRPr="00371554">
        <w:rPr>
          <w:rFonts w:hAnsi="宋体"/>
          <w:bCs/>
          <w:color w:val="000000"/>
          <w:kern w:val="0"/>
          <w:szCs w:val="21"/>
        </w:rPr>
        <w:t>管理规定</w:t>
      </w:r>
      <w:bookmarkEnd w:id="9"/>
      <w:bookmarkEnd w:id="10"/>
      <w:bookmarkEnd w:id="11"/>
      <w:r w:rsidRPr="00371554">
        <w:rPr>
          <w:rFonts w:hAnsi="宋体"/>
          <w:bCs/>
          <w:color w:val="000000"/>
          <w:kern w:val="0"/>
          <w:szCs w:val="21"/>
        </w:rPr>
        <w:t>》。</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hint="eastAsia"/>
          <w:b/>
          <w:bCs/>
          <w:color w:val="000000"/>
          <w:kern w:val="0"/>
          <w:szCs w:val="21"/>
        </w:rPr>
        <w:t>第二十四条</w:t>
      </w:r>
      <w:r w:rsidRPr="00371554">
        <w:rPr>
          <w:rFonts w:hAnsi="宋体" w:hint="eastAsia"/>
          <w:b/>
          <w:bCs/>
          <w:color w:val="000000"/>
          <w:kern w:val="0"/>
          <w:szCs w:val="21"/>
        </w:rPr>
        <w:t xml:space="preserve"> </w:t>
      </w:r>
      <w:r w:rsidRPr="00371554">
        <w:rPr>
          <w:rFonts w:hAnsi="宋体"/>
          <w:bCs/>
          <w:color w:val="000000"/>
          <w:kern w:val="0"/>
          <w:szCs w:val="21"/>
        </w:rPr>
        <w:t>学生可在与本校签订协议的其他院校修读课程，成绩</w:t>
      </w:r>
      <w:r w:rsidRPr="00371554">
        <w:rPr>
          <w:rFonts w:hAnsi="宋体" w:hint="eastAsia"/>
          <w:bCs/>
          <w:color w:val="000000"/>
          <w:kern w:val="0"/>
          <w:szCs w:val="21"/>
        </w:rPr>
        <w:t>和学分</w:t>
      </w:r>
      <w:r w:rsidRPr="00371554">
        <w:rPr>
          <w:rFonts w:hAnsi="宋体"/>
          <w:bCs/>
          <w:color w:val="000000"/>
          <w:kern w:val="0"/>
          <w:szCs w:val="21"/>
        </w:rPr>
        <w:t>由本校审核后予以</w:t>
      </w:r>
      <w:r w:rsidRPr="00371554">
        <w:rPr>
          <w:rFonts w:hAnsi="宋体" w:hint="eastAsia"/>
          <w:bCs/>
          <w:color w:val="000000"/>
          <w:kern w:val="0"/>
          <w:szCs w:val="21"/>
        </w:rPr>
        <w:t>认定</w:t>
      </w:r>
      <w:r w:rsidRPr="00371554">
        <w:rPr>
          <w:rFonts w:hAnsi="宋体"/>
          <w:bCs/>
          <w:color w:val="000000"/>
          <w:kern w:val="0"/>
          <w:szCs w:val="21"/>
        </w:rPr>
        <w:t>。</w:t>
      </w: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第四节</w:t>
      </w:r>
      <w:r w:rsidRPr="00371554">
        <w:rPr>
          <w:rFonts w:eastAsia="黑体"/>
          <w:bCs/>
          <w:color w:val="000000"/>
          <w:kern w:val="0"/>
          <w:szCs w:val="21"/>
        </w:rPr>
        <w:t xml:space="preserve">  </w:t>
      </w:r>
      <w:r w:rsidRPr="00371554">
        <w:rPr>
          <w:rFonts w:eastAsia="黑体"/>
          <w:bCs/>
          <w:color w:val="000000"/>
          <w:kern w:val="0"/>
          <w:szCs w:val="21"/>
        </w:rPr>
        <w:t>缓考、补考与重修</w:t>
      </w:r>
    </w:p>
    <w:p w:rsidR="00371554" w:rsidRPr="00371554" w:rsidRDefault="00371554" w:rsidP="00371554">
      <w:pPr>
        <w:widowControl/>
        <w:adjustRightInd w:val="0"/>
        <w:snapToGrid w:val="0"/>
        <w:spacing w:line="380" w:lineRule="exact"/>
        <w:ind w:firstLineChars="200" w:firstLine="422"/>
        <w:jc w:val="left"/>
        <w:rPr>
          <w:color w:val="000000"/>
          <w:kern w:val="0"/>
          <w:szCs w:val="21"/>
        </w:rPr>
      </w:pPr>
      <w:r w:rsidRPr="00371554">
        <w:rPr>
          <w:rFonts w:hAnsi="宋体"/>
          <w:b/>
          <w:color w:val="000000"/>
          <w:kern w:val="0"/>
          <w:szCs w:val="21"/>
        </w:rPr>
        <w:t>第二十</w:t>
      </w:r>
      <w:r w:rsidRPr="00371554">
        <w:rPr>
          <w:rFonts w:hAnsi="宋体" w:hint="eastAsia"/>
          <w:b/>
          <w:color w:val="000000"/>
          <w:kern w:val="0"/>
          <w:szCs w:val="21"/>
        </w:rPr>
        <w:t>五</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szCs w:val="21"/>
        </w:rPr>
        <w:t>课程缓考</w:t>
      </w:r>
    </w:p>
    <w:p w:rsidR="00371554" w:rsidRPr="00371554" w:rsidRDefault="00371554" w:rsidP="00371554">
      <w:pPr>
        <w:widowControl/>
        <w:shd w:val="clear" w:color="auto" w:fill="FFFFFF"/>
        <w:spacing w:line="380" w:lineRule="atLeast"/>
        <w:ind w:firstLine="420"/>
        <w:jc w:val="left"/>
        <w:rPr>
          <w:rFonts w:hAnsi="宋体"/>
          <w:color w:val="000000"/>
          <w:kern w:val="0"/>
          <w:szCs w:val="21"/>
        </w:rPr>
      </w:pPr>
      <w:r w:rsidRPr="00371554">
        <w:rPr>
          <w:rFonts w:hAnsi="宋体" w:hint="eastAsia"/>
          <w:color w:val="000000"/>
          <w:kern w:val="0"/>
          <w:szCs w:val="21"/>
        </w:rPr>
        <w:t>（一）学生因病、家庭重大变故或参加学校安排的大型活动、竞赛等可以申请缓考。</w:t>
      </w:r>
    </w:p>
    <w:p w:rsidR="00371554" w:rsidRPr="00371554" w:rsidRDefault="00371554" w:rsidP="00371554">
      <w:pPr>
        <w:widowControl/>
        <w:shd w:val="clear" w:color="auto" w:fill="FFFFFF"/>
        <w:spacing w:line="380" w:lineRule="atLeast"/>
        <w:ind w:firstLine="424"/>
        <w:rPr>
          <w:rFonts w:hAnsi="宋体"/>
          <w:color w:val="000000"/>
          <w:kern w:val="0"/>
          <w:szCs w:val="21"/>
        </w:rPr>
      </w:pPr>
      <w:r w:rsidRPr="00371554">
        <w:rPr>
          <w:rFonts w:hAnsi="宋体" w:hint="eastAsia"/>
          <w:color w:val="000000"/>
          <w:kern w:val="0"/>
          <w:szCs w:val="21"/>
        </w:rPr>
        <w:t>（二）申请缓考，应在课程考试前填写《南京理工大学课程缓考申请表》并附有关证明材料（因病须有医院证明），经辅导员审核，学院主管教学院长批准后报学院教务办和任课教师。本人因病不能办理者，可由辅导员或班长持有关证明代为办理。</w:t>
      </w:r>
    </w:p>
    <w:p w:rsidR="00371554" w:rsidRPr="00371554" w:rsidRDefault="00371554" w:rsidP="00371554">
      <w:pPr>
        <w:widowControl/>
        <w:shd w:val="clear" w:color="auto" w:fill="FFFFFF"/>
        <w:spacing w:line="380" w:lineRule="atLeast"/>
        <w:ind w:firstLine="420"/>
        <w:rPr>
          <w:rFonts w:hAnsi="宋体"/>
          <w:color w:val="000000"/>
          <w:kern w:val="0"/>
          <w:szCs w:val="21"/>
        </w:rPr>
      </w:pPr>
      <w:r w:rsidRPr="00371554">
        <w:rPr>
          <w:rFonts w:hAnsi="宋体" w:hint="eastAsia"/>
          <w:color w:val="000000"/>
          <w:kern w:val="0"/>
          <w:szCs w:val="21"/>
        </w:rPr>
        <w:t>（三）考试过程中因突发性疾病而无法继续考试的，应在课程考试后三个工作日内凭学校医院的急诊证明补办缓考手续。逾期不办者，按</w:t>
      </w:r>
      <w:r w:rsidRPr="00371554">
        <w:rPr>
          <w:rFonts w:hAnsi="宋体"/>
          <w:color w:val="000000"/>
          <w:kern w:val="0"/>
          <w:szCs w:val="21"/>
        </w:rPr>
        <w:t>“</w:t>
      </w:r>
      <w:r w:rsidRPr="00371554">
        <w:rPr>
          <w:rFonts w:hAnsi="宋体" w:hint="eastAsia"/>
          <w:color w:val="000000"/>
          <w:kern w:val="0"/>
          <w:szCs w:val="21"/>
        </w:rPr>
        <w:t>旷考</w:t>
      </w:r>
      <w:r w:rsidRPr="00371554">
        <w:rPr>
          <w:rFonts w:hAnsi="宋体"/>
          <w:color w:val="000000"/>
          <w:kern w:val="0"/>
          <w:szCs w:val="21"/>
        </w:rPr>
        <w:t>”</w:t>
      </w:r>
      <w:r w:rsidRPr="00371554">
        <w:rPr>
          <w:rFonts w:hAnsi="宋体" w:hint="eastAsia"/>
          <w:color w:val="000000"/>
          <w:kern w:val="0"/>
          <w:szCs w:val="21"/>
        </w:rPr>
        <w:t>处理。</w:t>
      </w:r>
    </w:p>
    <w:p w:rsidR="00371554" w:rsidRPr="00371554" w:rsidRDefault="00371554" w:rsidP="00371554">
      <w:pPr>
        <w:widowControl/>
        <w:shd w:val="clear" w:color="auto" w:fill="FFFFFF"/>
        <w:spacing w:line="380" w:lineRule="atLeast"/>
        <w:ind w:firstLine="420"/>
        <w:rPr>
          <w:rFonts w:hAnsi="宋体"/>
          <w:color w:val="000000"/>
          <w:kern w:val="0"/>
          <w:szCs w:val="21"/>
        </w:rPr>
      </w:pPr>
      <w:r w:rsidRPr="00371554">
        <w:rPr>
          <w:rFonts w:hAnsi="宋体" w:hint="eastAsia"/>
          <w:color w:val="000000"/>
          <w:kern w:val="0"/>
          <w:szCs w:val="21"/>
        </w:rPr>
        <w:t>（四）缓考与补考同时进行，缓考成绩按卷面成绩记载。</w:t>
      </w:r>
    </w:p>
    <w:p w:rsidR="00371554" w:rsidRPr="00371554" w:rsidRDefault="00371554" w:rsidP="00371554">
      <w:pPr>
        <w:widowControl/>
        <w:shd w:val="clear" w:color="auto" w:fill="FFFFFF"/>
        <w:spacing w:line="380" w:lineRule="atLeast"/>
        <w:ind w:firstLine="420"/>
        <w:rPr>
          <w:rFonts w:ascii="宋体" w:eastAsia="lucida Grande" w:hAnsi="宋体"/>
          <w:color w:val="000000"/>
          <w:kern w:val="0"/>
          <w:sz w:val="24"/>
          <w:szCs w:val="21"/>
          <w:shd w:val="clear" w:color="auto" w:fill="FFFFFF"/>
        </w:rPr>
      </w:pPr>
      <w:r w:rsidRPr="00371554">
        <w:rPr>
          <w:rFonts w:ascii="宋体" w:hAnsi="宋体" w:cs="宋体" w:hint="eastAsia"/>
          <w:color w:val="000000"/>
          <w:kern w:val="0"/>
          <w:szCs w:val="21"/>
          <w:shd w:val="clear" w:color="auto" w:fill="FFFFFF"/>
        </w:rPr>
        <w:t>（五）课程补考不能申请缓考。</w:t>
      </w:r>
    </w:p>
    <w:p w:rsidR="00371554" w:rsidRPr="00371554" w:rsidRDefault="00371554" w:rsidP="00371554">
      <w:pPr>
        <w:widowControl/>
        <w:shd w:val="clear" w:color="auto" w:fill="FFFFFF"/>
        <w:spacing w:line="380" w:lineRule="atLeast"/>
        <w:ind w:firstLine="420"/>
        <w:rPr>
          <w:rFonts w:ascii="lucida Grande" w:eastAsia="lucida Grande" w:hAnsi="lucida Grande" w:cs="lucida Grande"/>
          <w:color w:val="000000"/>
          <w:kern w:val="0"/>
          <w:szCs w:val="21"/>
        </w:rPr>
      </w:pPr>
      <w:r w:rsidRPr="00371554">
        <w:rPr>
          <w:rFonts w:hAnsi="宋体"/>
          <w:b/>
          <w:color w:val="000000"/>
          <w:kern w:val="0"/>
        </w:rPr>
        <w:lastRenderedPageBreak/>
        <w:t>第二十</w:t>
      </w:r>
      <w:r w:rsidRPr="00371554">
        <w:rPr>
          <w:rFonts w:hAnsi="宋体" w:hint="eastAsia"/>
          <w:b/>
          <w:color w:val="000000"/>
          <w:kern w:val="0"/>
        </w:rPr>
        <w:t>六</w:t>
      </w:r>
      <w:r w:rsidRPr="00371554">
        <w:rPr>
          <w:rFonts w:hAnsi="宋体"/>
          <w:b/>
          <w:color w:val="000000"/>
          <w:kern w:val="0"/>
        </w:rPr>
        <w:t>条</w:t>
      </w:r>
      <w:r w:rsidRPr="00371554">
        <w:rPr>
          <w:rFonts w:hAnsi="宋体" w:hint="eastAsia"/>
          <w:b/>
          <w:color w:val="000000"/>
          <w:kern w:val="0"/>
        </w:rPr>
        <w:t xml:space="preserve"> </w:t>
      </w:r>
      <w:r w:rsidRPr="00371554">
        <w:rPr>
          <w:rFonts w:ascii="宋体" w:hAnsi="宋体" w:cs="微软雅黑" w:hint="eastAsia"/>
          <w:color w:val="000000"/>
          <w:kern w:val="0"/>
          <w:szCs w:val="21"/>
          <w:shd w:val="clear" w:color="auto" w:fill="FFFFFF"/>
        </w:rPr>
        <w:t>课程首次考试成绩不及格的学生，由学校组织补考</w:t>
      </w:r>
      <w:r w:rsidRPr="00371554">
        <w:rPr>
          <w:rFonts w:ascii="宋体" w:hAnsi="宋体"/>
          <w:color w:val="000000"/>
          <w:kern w:val="0"/>
          <w:szCs w:val="21"/>
          <w:shd w:val="clear" w:color="auto" w:fill="FFFFFF"/>
        </w:rPr>
        <w:t>,</w:t>
      </w:r>
      <w:r w:rsidRPr="00371554">
        <w:rPr>
          <w:rFonts w:ascii="宋体" w:hAnsi="宋体" w:cs="微软雅黑" w:hint="eastAsia"/>
          <w:color w:val="000000"/>
          <w:kern w:val="0"/>
          <w:szCs w:val="21"/>
          <w:shd w:val="clear" w:color="auto" w:fill="FFFFFF"/>
        </w:rPr>
        <w:t>补考成绩以卷面成绩记载，其成绩最高按</w:t>
      </w:r>
      <w:r w:rsidRPr="00371554">
        <w:rPr>
          <w:rFonts w:ascii="宋体" w:hAnsi="宋体"/>
          <w:color w:val="000000"/>
          <w:kern w:val="0"/>
          <w:szCs w:val="21"/>
          <w:shd w:val="clear" w:color="auto" w:fill="FFFFFF"/>
        </w:rPr>
        <w:t>75</w:t>
      </w:r>
      <w:r w:rsidRPr="00371554">
        <w:rPr>
          <w:rFonts w:ascii="宋体" w:hAnsi="宋体" w:cs="微软雅黑" w:hint="eastAsia"/>
          <w:color w:val="000000"/>
          <w:kern w:val="0"/>
          <w:szCs w:val="21"/>
          <w:shd w:val="clear" w:color="auto" w:fill="FFFFFF"/>
        </w:rPr>
        <w:t>分或</w:t>
      </w:r>
      <w:r w:rsidRPr="00371554">
        <w:rPr>
          <w:rFonts w:ascii="宋体" w:hAnsi="宋体"/>
          <w:color w:val="000000"/>
          <w:kern w:val="0"/>
          <w:szCs w:val="21"/>
          <w:shd w:val="clear" w:color="auto" w:fill="FFFFFF"/>
        </w:rPr>
        <w:t>“</w:t>
      </w:r>
      <w:r w:rsidRPr="00371554">
        <w:rPr>
          <w:rFonts w:ascii="宋体" w:hAnsi="宋体" w:cs="微软雅黑" w:hint="eastAsia"/>
          <w:color w:val="000000"/>
          <w:kern w:val="0"/>
          <w:szCs w:val="21"/>
          <w:shd w:val="clear" w:color="auto" w:fill="FFFFFF"/>
        </w:rPr>
        <w:t>中等</w:t>
      </w:r>
      <w:r w:rsidRPr="00371554">
        <w:rPr>
          <w:rFonts w:ascii="宋体" w:hAnsi="宋体"/>
          <w:color w:val="000000"/>
          <w:kern w:val="0"/>
          <w:szCs w:val="21"/>
          <w:shd w:val="clear" w:color="auto" w:fill="FFFFFF"/>
        </w:rPr>
        <w:t>”</w:t>
      </w:r>
      <w:r w:rsidRPr="00371554">
        <w:rPr>
          <w:rFonts w:ascii="宋体" w:hAnsi="宋体" w:cs="微软雅黑" w:hint="eastAsia"/>
          <w:color w:val="000000"/>
          <w:kern w:val="0"/>
          <w:szCs w:val="21"/>
          <w:shd w:val="clear" w:color="auto" w:fill="FFFFFF"/>
        </w:rPr>
        <w:t>记。</w:t>
      </w:r>
      <w:r w:rsidRPr="00371554">
        <w:rPr>
          <w:rFonts w:ascii="宋体" w:hAnsi="宋体"/>
          <w:color w:val="000000"/>
          <w:kern w:val="0"/>
          <w:szCs w:val="21"/>
          <w:shd w:val="clear" w:color="auto" w:fill="FFFFFF"/>
        </w:rPr>
        <w:t>其中</w:t>
      </w:r>
      <w:r w:rsidRPr="00371554">
        <w:rPr>
          <w:rFonts w:ascii="宋体" w:hAnsi="宋体" w:cs="微软雅黑" w:hint="eastAsia"/>
          <w:color w:val="000000"/>
          <w:kern w:val="0"/>
          <w:szCs w:val="21"/>
          <w:shd w:val="clear" w:color="auto" w:fill="FFFFFF"/>
        </w:rPr>
        <w:t>通识教育</w:t>
      </w:r>
      <w:r w:rsidRPr="00371554">
        <w:rPr>
          <w:rFonts w:ascii="宋体" w:hAnsi="宋体"/>
          <w:color w:val="000000"/>
          <w:kern w:val="0"/>
          <w:szCs w:val="21"/>
          <w:shd w:val="clear" w:color="auto" w:fill="FFFFFF"/>
        </w:rPr>
        <w:t>选修课、实践环节课程不组织补考，</w:t>
      </w:r>
      <w:r w:rsidRPr="00371554">
        <w:rPr>
          <w:rFonts w:ascii="宋体" w:hAnsi="宋体" w:hint="eastAsia"/>
          <w:color w:val="000000"/>
          <w:kern w:val="0"/>
          <w:szCs w:val="21"/>
          <w:shd w:val="clear" w:color="auto" w:fill="FFFFFF"/>
        </w:rPr>
        <w:t>学生可有</w:t>
      </w:r>
      <w:r w:rsidRPr="00371554">
        <w:rPr>
          <w:rFonts w:ascii="宋体" w:hAnsi="宋体"/>
          <w:color w:val="000000"/>
          <w:kern w:val="0"/>
          <w:szCs w:val="21"/>
          <w:shd w:val="clear" w:color="auto" w:fill="FFFFFF"/>
        </w:rPr>
        <w:t>一次免费重修机会。首次课程考试成绩为“无资格”、“旷考”、“作弊”的学生</w:t>
      </w:r>
      <w:r w:rsidRPr="00371554">
        <w:rPr>
          <w:rFonts w:ascii="宋体" w:hAnsi="宋体" w:hint="eastAsia"/>
          <w:color w:val="000000"/>
          <w:kern w:val="0"/>
          <w:szCs w:val="21"/>
          <w:shd w:val="clear" w:color="auto" w:fill="FFFFFF"/>
        </w:rPr>
        <w:t>不可以参加补考。</w:t>
      </w:r>
    </w:p>
    <w:p w:rsidR="00371554" w:rsidRPr="00371554" w:rsidRDefault="00371554" w:rsidP="00371554">
      <w:pPr>
        <w:widowControl/>
        <w:shd w:val="clear" w:color="auto" w:fill="FFFFFF"/>
        <w:spacing w:line="380" w:lineRule="atLeast"/>
        <w:ind w:firstLine="420"/>
        <w:rPr>
          <w:rFonts w:hAnsi="宋体"/>
          <w:color w:val="000000"/>
          <w:kern w:val="0"/>
          <w:szCs w:val="21"/>
        </w:rPr>
      </w:pPr>
      <w:r w:rsidRPr="00371554">
        <w:rPr>
          <w:rFonts w:hAnsi="宋体"/>
          <w:b/>
          <w:color w:val="000000"/>
          <w:kern w:val="0"/>
        </w:rPr>
        <w:t>第二十七条</w:t>
      </w:r>
      <w:r w:rsidRPr="00371554">
        <w:rPr>
          <w:rFonts w:hAnsi="宋体" w:hint="eastAsia"/>
          <w:b/>
          <w:color w:val="000000"/>
          <w:kern w:val="0"/>
        </w:rPr>
        <w:t xml:space="preserve"> </w:t>
      </w:r>
      <w:r w:rsidRPr="00371554">
        <w:rPr>
          <w:rFonts w:hAnsi="宋体" w:hint="eastAsia"/>
          <w:color w:val="000000"/>
          <w:kern w:val="0"/>
          <w:szCs w:val="21"/>
        </w:rPr>
        <w:t>有下列情形之一，学生需交费重修：</w:t>
      </w:r>
    </w:p>
    <w:p w:rsidR="00371554" w:rsidRPr="00371554" w:rsidRDefault="00371554" w:rsidP="00371554">
      <w:pPr>
        <w:widowControl/>
        <w:shd w:val="clear" w:color="auto" w:fill="FFFFFF"/>
        <w:spacing w:line="380" w:lineRule="atLeast"/>
        <w:ind w:firstLine="420"/>
        <w:rPr>
          <w:rFonts w:hAnsi="宋体"/>
          <w:color w:val="000000"/>
          <w:kern w:val="0"/>
          <w:szCs w:val="21"/>
        </w:rPr>
      </w:pPr>
      <w:r w:rsidRPr="00371554">
        <w:rPr>
          <w:rFonts w:hAnsi="宋体" w:hint="eastAsia"/>
          <w:color w:val="000000"/>
          <w:kern w:val="0"/>
          <w:szCs w:val="21"/>
        </w:rPr>
        <w:t>（一）补考、免费重修仍不及格的；</w:t>
      </w:r>
    </w:p>
    <w:p w:rsidR="00371554" w:rsidRPr="00371554" w:rsidRDefault="00371554" w:rsidP="00371554">
      <w:pPr>
        <w:widowControl/>
        <w:shd w:val="clear" w:color="auto" w:fill="FFFFFF"/>
        <w:spacing w:line="380" w:lineRule="atLeast"/>
        <w:ind w:firstLine="420"/>
        <w:rPr>
          <w:rFonts w:hAnsi="宋体"/>
          <w:color w:val="000000"/>
          <w:kern w:val="0"/>
          <w:szCs w:val="21"/>
        </w:rPr>
      </w:pPr>
      <w:r w:rsidRPr="00371554">
        <w:rPr>
          <w:rFonts w:hAnsi="宋体" w:hint="eastAsia"/>
          <w:color w:val="000000"/>
          <w:kern w:val="0"/>
          <w:szCs w:val="21"/>
        </w:rPr>
        <w:t>（二）首次课程考试成绩为</w:t>
      </w:r>
      <w:r w:rsidRPr="00371554">
        <w:rPr>
          <w:rFonts w:hAnsi="宋体"/>
          <w:color w:val="000000"/>
          <w:kern w:val="0"/>
          <w:szCs w:val="21"/>
        </w:rPr>
        <w:t>“</w:t>
      </w:r>
      <w:r w:rsidRPr="00371554">
        <w:rPr>
          <w:rFonts w:hAnsi="宋体" w:hint="eastAsia"/>
          <w:color w:val="000000"/>
          <w:kern w:val="0"/>
          <w:szCs w:val="21"/>
        </w:rPr>
        <w:t>无资格</w:t>
      </w:r>
      <w:r w:rsidRPr="00371554">
        <w:rPr>
          <w:rFonts w:hAnsi="宋体"/>
          <w:color w:val="000000"/>
          <w:kern w:val="0"/>
          <w:szCs w:val="21"/>
        </w:rPr>
        <w:t>”</w:t>
      </w:r>
      <w:r w:rsidRPr="00371554">
        <w:rPr>
          <w:rFonts w:hAnsi="宋体" w:hint="eastAsia"/>
          <w:color w:val="000000"/>
          <w:kern w:val="0"/>
          <w:szCs w:val="21"/>
        </w:rPr>
        <w:t>、</w:t>
      </w:r>
      <w:r w:rsidRPr="00371554">
        <w:rPr>
          <w:rFonts w:hAnsi="宋体"/>
          <w:color w:val="000000"/>
          <w:kern w:val="0"/>
          <w:szCs w:val="21"/>
        </w:rPr>
        <w:t>“</w:t>
      </w:r>
      <w:r w:rsidRPr="00371554">
        <w:rPr>
          <w:rFonts w:hAnsi="宋体" w:hint="eastAsia"/>
          <w:color w:val="000000"/>
          <w:kern w:val="0"/>
          <w:szCs w:val="21"/>
        </w:rPr>
        <w:t>旷考</w:t>
      </w:r>
      <w:r w:rsidRPr="00371554">
        <w:rPr>
          <w:rFonts w:hAnsi="宋体"/>
          <w:color w:val="000000"/>
          <w:kern w:val="0"/>
          <w:szCs w:val="21"/>
        </w:rPr>
        <w:t>”</w:t>
      </w:r>
      <w:r w:rsidRPr="00371554">
        <w:rPr>
          <w:rFonts w:hAnsi="宋体" w:hint="eastAsia"/>
          <w:color w:val="000000"/>
          <w:kern w:val="0"/>
          <w:szCs w:val="21"/>
        </w:rPr>
        <w:t>、</w:t>
      </w:r>
      <w:r w:rsidRPr="00371554">
        <w:rPr>
          <w:rFonts w:hAnsi="宋体"/>
          <w:color w:val="000000"/>
          <w:kern w:val="0"/>
          <w:szCs w:val="21"/>
        </w:rPr>
        <w:t>“</w:t>
      </w:r>
      <w:r w:rsidRPr="00371554">
        <w:rPr>
          <w:rFonts w:hAnsi="宋体" w:hint="eastAsia"/>
          <w:color w:val="000000"/>
          <w:kern w:val="0"/>
          <w:szCs w:val="21"/>
        </w:rPr>
        <w:t>作弊</w:t>
      </w:r>
      <w:r w:rsidRPr="00371554">
        <w:rPr>
          <w:rFonts w:hAnsi="宋体"/>
          <w:color w:val="000000"/>
          <w:kern w:val="0"/>
          <w:szCs w:val="21"/>
        </w:rPr>
        <w:t>”</w:t>
      </w:r>
      <w:r w:rsidRPr="00371554">
        <w:rPr>
          <w:rFonts w:hAnsi="宋体" w:hint="eastAsia"/>
          <w:color w:val="000000"/>
          <w:kern w:val="0"/>
          <w:szCs w:val="21"/>
        </w:rPr>
        <w:t>的；</w:t>
      </w:r>
    </w:p>
    <w:p w:rsidR="00371554" w:rsidRPr="00371554" w:rsidRDefault="00371554" w:rsidP="00371554">
      <w:pPr>
        <w:widowControl/>
        <w:shd w:val="clear" w:color="auto" w:fill="FFFFFF"/>
        <w:spacing w:line="380" w:lineRule="atLeast"/>
        <w:ind w:firstLine="420"/>
        <w:rPr>
          <w:rFonts w:hAnsi="宋体"/>
          <w:color w:val="000000"/>
          <w:kern w:val="0"/>
          <w:szCs w:val="21"/>
        </w:rPr>
      </w:pPr>
      <w:r w:rsidRPr="00371554">
        <w:rPr>
          <w:rFonts w:hAnsi="宋体" w:hint="eastAsia"/>
          <w:color w:val="000000"/>
          <w:kern w:val="0"/>
          <w:szCs w:val="21"/>
        </w:rPr>
        <w:t>（三）毕业实习和毕业设计不及格的；</w:t>
      </w:r>
    </w:p>
    <w:p w:rsidR="00371554" w:rsidRPr="00371554" w:rsidRDefault="00371554" w:rsidP="00371554">
      <w:pPr>
        <w:widowControl/>
        <w:shd w:val="clear" w:color="auto" w:fill="FFFFFF"/>
        <w:spacing w:line="380" w:lineRule="atLeast"/>
        <w:ind w:firstLine="420"/>
        <w:rPr>
          <w:rFonts w:hAnsi="宋体"/>
          <w:color w:val="000000"/>
          <w:kern w:val="0"/>
          <w:szCs w:val="21"/>
        </w:rPr>
      </w:pPr>
      <w:r w:rsidRPr="00371554">
        <w:rPr>
          <w:rFonts w:hAnsi="宋体" w:hint="eastAsia"/>
          <w:color w:val="000000"/>
          <w:kern w:val="0"/>
          <w:szCs w:val="21"/>
        </w:rPr>
        <w:t>（四）对学科教育类、专业教育类（不含实习和毕业设计）及格课程成绩不满意的。</w:t>
      </w:r>
    </w:p>
    <w:p w:rsidR="00371554" w:rsidRPr="00371554" w:rsidRDefault="00371554" w:rsidP="00371554">
      <w:pPr>
        <w:widowControl/>
        <w:adjustRightInd w:val="0"/>
        <w:snapToGrid w:val="0"/>
        <w:spacing w:line="380" w:lineRule="exact"/>
        <w:ind w:firstLineChars="200" w:firstLine="422"/>
        <w:rPr>
          <w:rFonts w:hAnsi="宋体"/>
          <w:color w:val="000000"/>
          <w:kern w:val="0"/>
          <w:szCs w:val="21"/>
        </w:rPr>
      </w:pPr>
      <w:r w:rsidRPr="00371554">
        <w:rPr>
          <w:rFonts w:hAnsi="宋体"/>
          <w:b/>
          <w:color w:val="000000"/>
          <w:kern w:val="0"/>
        </w:rPr>
        <w:t>第二十八条</w:t>
      </w:r>
      <w:r w:rsidRPr="00371554">
        <w:rPr>
          <w:rFonts w:hAnsi="宋体" w:hint="eastAsia"/>
          <w:b/>
          <w:color w:val="000000"/>
          <w:kern w:val="0"/>
        </w:rPr>
        <w:t xml:space="preserve"> </w:t>
      </w:r>
      <w:r w:rsidRPr="00371554">
        <w:rPr>
          <w:rFonts w:hAnsi="宋体" w:hint="eastAsia"/>
          <w:color w:val="000000"/>
          <w:kern w:val="0"/>
          <w:szCs w:val="21"/>
        </w:rPr>
        <w:t>学生可选择学校统一组织的重修班或跟班重修，并在规定时间内在网上选课注册并办理重修手续。重修课程与其它课程在时间上部分冲突，学生应向任课教师申请间听，间听的相关规定见《南京理工大学关于课程免听、间听的管理规定》。</w:t>
      </w: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第五节</w:t>
      </w:r>
      <w:r w:rsidRPr="00371554">
        <w:rPr>
          <w:rFonts w:eastAsia="黑体"/>
          <w:bCs/>
          <w:color w:val="000000"/>
          <w:kern w:val="0"/>
          <w:szCs w:val="21"/>
        </w:rPr>
        <w:t xml:space="preserve">  </w:t>
      </w:r>
      <w:r w:rsidRPr="00371554">
        <w:rPr>
          <w:rFonts w:eastAsia="黑体"/>
          <w:bCs/>
          <w:color w:val="000000"/>
          <w:kern w:val="0"/>
          <w:szCs w:val="21"/>
        </w:rPr>
        <w:t>休学与复学</w:t>
      </w:r>
    </w:p>
    <w:p w:rsidR="00371554" w:rsidRPr="00371554" w:rsidRDefault="00371554" w:rsidP="00371554">
      <w:pPr>
        <w:adjustRightInd w:val="0"/>
        <w:snapToGrid w:val="0"/>
        <w:spacing w:line="380" w:lineRule="exact"/>
        <w:ind w:firstLineChars="200" w:firstLine="422"/>
        <w:rPr>
          <w:color w:val="000000"/>
          <w:szCs w:val="21"/>
        </w:rPr>
      </w:pPr>
      <w:r w:rsidRPr="00371554">
        <w:rPr>
          <w:rFonts w:hAnsi="宋体"/>
          <w:b/>
          <w:color w:val="000000"/>
          <w:kern w:val="0"/>
        </w:rPr>
        <w:t>第二十九条</w:t>
      </w:r>
      <w:r w:rsidRPr="00371554">
        <w:rPr>
          <w:color w:val="000000"/>
          <w:szCs w:val="21"/>
        </w:rPr>
        <w:t xml:space="preserve"> </w:t>
      </w:r>
      <w:r w:rsidRPr="00371554">
        <w:rPr>
          <w:color w:val="000000"/>
          <w:szCs w:val="21"/>
        </w:rPr>
        <w:t>学生在学校可以分阶段完成学业。因各种原因需暂停学业或不能坚持正常学习的学生，可以申请休学。休学期间学校保留其学籍，户口不变更。军工定向生、国防生办理休学手续时，须经定向单位和驻校选培办同意，并按照军工单位和驻校选培办的规定进行办理。</w:t>
      </w:r>
    </w:p>
    <w:p w:rsidR="00371554" w:rsidRPr="00371554" w:rsidRDefault="00371554" w:rsidP="00371554">
      <w:pPr>
        <w:adjustRightInd w:val="0"/>
        <w:snapToGrid w:val="0"/>
        <w:spacing w:line="380" w:lineRule="exact"/>
        <w:ind w:firstLineChars="200" w:firstLine="422"/>
        <w:rPr>
          <w:color w:val="000000"/>
          <w:szCs w:val="21"/>
        </w:rPr>
      </w:pPr>
      <w:r w:rsidRPr="00371554">
        <w:rPr>
          <w:rFonts w:hAnsi="宋体"/>
          <w:b/>
          <w:color w:val="000000"/>
          <w:kern w:val="0"/>
        </w:rPr>
        <w:t>第三十条</w:t>
      </w:r>
      <w:r w:rsidRPr="00371554">
        <w:rPr>
          <w:color w:val="000000"/>
          <w:szCs w:val="21"/>
        </w:rPr>
        <w:t xml:space="preserve"> </w:t>
      </w:r>
      <w:r w:rsidRPr="00371554">
        <w:rPr>
          <w:color w:val="000000"/>
          <w:szCs w:val="21"/>
        </w:rPr>
        <w:t>学生有下列情形之一，应予休学：</w:t>
      </w:r>
    </w:p>
    <w:p w:rsidR="00371554" w:rsidRPr="00371554" w:rsidRDefault="00371554" w:rsidP="00371554">
      <w:pPr>
        <w:adjustRightInd w:val="0"/>
        <w:snapToGrid w:val="0"/>
        <w:spacing w:line="380" w:lineRule="exact"/>
        <w:ind w:firstLineChars="200" w:firstLine="420"/>
        <w:rPr>
          <w:color w:val="000000"/>
          <w:szCs w:val="21"/>
        </w:rPr>
      </w:pPr>
      <w:r w:rsidRPr="00371554">
        <w:rPr>
          <w:color w:val="000000"/>
          <w:szCs w:val="21"/>
        </w:rPr>
        <w:t>（一）因伤病经学校医院诊断，不能坚持正常学习，需停课时间</w:t>
      </w:r>
      <w:r w:rsidRPr="00371554">
        <w:rPr>
          <w:color w:val="000000"/>
          <w:szCs w:val="21"/>
        </w:rPr>
        <w:t>6</w:t>
      </w:r>
      <w:r w:rsidRPr="00371554">
        <w:rPr>
          <w:color w:val="000000"/>
          <w:szCs w:val="21"/>
        </w:rPr>
        <w:t>周以上治疗的；</w:t>
      </w:r>
    </w:p>
    <w:p w:rsidR="00371554" w:rsidRPr="00371554" w:rsidRDefault="00371554" w:rsidP="00371554">
      <w:pPr>
        <w:adjustRightInd w:val="0"/>
        <w:snapToGrid w:val="0"/>
        <w:spacing w:line="380" w:lineRule="exact"/>
        <w:ind w:firstLineChars="200" w:firstLine="420"/>
        <w:rPr>
          <w:color w:val="000000"/>
          <w:szCs w:val="21"/>
        </w:rPr>
      </w:pPr>
      <w:r w:rsidRPr="00371554">
        <w:rPr>
          <w:color w:val="000000"/>
          <w:szCs w:val="21"/>
        </w:rPr>
        <w:t>（二）根据考勤，一学期请假缺课累计超过该学期总学时三分之一的；</w:t>
      </w:r>
    </w:p>
    <w:p w:rsidR="00371554" w:rsidRPr="00371554" w:rsidRDefault="00371554" w:rsidP="00371554">
      <w:pPr>
        <w:adjustRightInd w:val="0"/>
        <w:snapToGrid w:val="0"/>
        <w:spacing w:line="380" w:lineRule="exact"/>
        <w:ind w:firstLineChars="200" w:firstLine="420"/>
        <w:rPr>
          <w:color w:val="000000"/>
          <w:szCs w:val="21"/>
        </w:rPr>
      </w:pPr>
      <w:r w:rsidRPr="00371554">
        <w:rPr>
          <w:color w:val="000000"/>
          <w:szCs w:val="21"/>
        </w:rPr>
        <w:lastRenderedPageBreak/>
        <w:t>（三）学校认为应休学的。</w:t>
      </w:r>
    </w:p>
    <w:p w:rsidR="00371554" w:rsidRPr="00371554" w:rsidRDefault="00371554" w:rsidP="00371554">
      <w:pPr>
        <w:adjustRightInd w:val="0"/>
        <w:snapToGrid w:val="0"/>
        <w:spacing w:line="380" w:lineRule="exact"/>
        <w:ind w:firstLineChars="200" w:firstLine="422"/>
        <w:rPr>
          <w:color w:val="000000"/>
          <w:szCs w:val="21"/>
        </w:rPr>
      </w:pPr>
      <w:r w:rsidRPr="00371554">
        <w:rPr>
          <w:rFonts w:hAnsi="宋体"/>
          <w:b/>
          <w:color w:val="000000"/>
          <w:kern w:val="0"/>
        </w:rPr>
        <w:t>第三十一条</w:t>
      </w:r>
      <w:r w:rsidRPr="00371554">
        <w:rPr>
          <w:color w:val="000000"/>
          <w:szCs w:val="21"/>
        </w:rPr>
        <w:t xml:space="preserve"> </w:t>
      </w:r>
      <w:r w:rsidRPr="00371554">
        <w:rPr>
          <w:color w:val="000000"/>
          <w:szCs w:val="21"/>
        </w:rPr>
        <w:t>学生休学一般以一学期（不含小学期）或一学年为单位。休学时间计入在学校学习年限，且累计不得超过两年。小学期办理休学的，休学时间需至少连同一个长学期；学期未满</w:t>
      </w:r>
      <w:r w:rsidRPr="00371554">
        <w:rPr>
          <w:color w:val="000000"/>
          <w:szCs w:val="21"/>
        </w:rPr>
        <w:t>6</w:t>
      </w:r>
      <w:r w:rsidRPr="00371554">
        <w:rPr>
          <w:color w:val="000000"/>
          <w:szCs w:val="21"/>
        </w:rPr>
        <w:t>周办理休学的，该学期视为休学，学期超过</w:t>
      </w:r>
      <w:r w:rsidRPr="00371554">
        <w:rPr>
          <w:color w:val="000000"/>
          <w:szCs w:val="21"/>
        </w:rPr>
        <w:t>6</w:t>
      </w:r>
      <w:r w:rsidRPr="00371554">
        <w:rPr>
          <w:color w:val="000000"/>
          <w:szCs w:val="21"/>
        </w:rPr>
        <w:t>周办理休学的，休学期至少为</w:t>
      </w:r>
      <w:r w:rsidRPr="00371554">
        <w:rPr>
          <w:color w:val="000000"/>
          <w:szCs w:val="21"/>
        </w:rPr>
        <w:t>6</w:t>
      </w:r>
      <w:r w:rsidRPr="00371554">
        <w:rPr>
          <w:color w:val="000000"/>
          <w:szCs w:val="21"/>
        </w:rPr>
        <w:t>个月，学期超过</w:t>
      </w:r>
      <w:r w:rsidRPr="00371554">
        <w:rPr>
          <w:color w:val="000000"/>
          <w:szCs w:val="21"/>
        </w:rPr>
        <w:t>12</w:t>
      </w:r>
      <w:r w:rsidRPr="00371554">
        <w:rPr>
          <w:color w:val="000000"/>
          <w:szCs w:val="21"/>
        </w:rPr>
        <w:t>周，原则上不予办理休学，特殊情况确需办理的，休学时间需至次年同季学期开学前。休学前已考核课程成绩有效，已修但未考核的课程应持休学证明到学校教务处办理退课手续。</w:t>
      </w:r>
    </w:p>
    <w:p w:rsidR="00371554" w:rsidRPr="00371554" w:rsidRDefault="00371554" w:rsidP="00371554">
      <w:pPr>
        <w:widowControl/>
        <w:shd w:val="clear" w:color="auto" w:fill="FFFFFF"/>
        <w:adjustRightInd w:val="0"/>
        <w:snapToGrid w:val="0"/>
        <w:spacing w:line="380" w:lineRule="atLeast"/>
        <w:ind w:firstLine="420"/>
        <w:rPr>
          <w:color w:val="000000"/>
          <w:szCs w:val="21"/>
        </w:rPr>
      </w:pPr>
      <w:r w:rsidRPr="00371554">
        <w:rPr>
          <w:rFonts w:hint="eastAsia"/>
          <w:color w:val="000000"/>
          <w:szCs w:val="21"/>
        </w:rPr>
        <w:t>休学期以学校批准学生休学的日期计算，</w:t>
      </w:r>
      <w:r w:rsidR="00DC48D2" w:rsidRPr="00371554">
        <w:rPr>
          <w:rFonts w:hint="eastAsia"/>
          <w:color w:val="000000"/>
          <w:szCs w:val="21"/>
        </w:rPr>
        <w:t>按月计退已缴的学费和住宿费，</w:t>
      </w:r>
      <w:r w:rsidRPr="00371554">
        <w:rPr>
          <w:rFonts w:hint="eastAsia"/>
          <w:color w:val="000000"/>
          <w:szCs w:val="21"/>
        </w:rPr>
        <w:t>其他费用不退。</w:t>
      </w:r>
    </w:p>
    <w:p w:rsidR="00371554" w:rsidRPr="00371554" w:rsidRDefault="00371554" w:rsidP="00371554">
      <w:pPr>
        <w:widowControl/>
        <w:shd w:val="clear" w:color="auto" w:fill="FFFFFF"/>
        <w:adjustRightInd w:val="0"/>
        <w:snapToGrid w:val="0"/>
        <w:spacing w:line="380" w:lineRule="atLeast"/>
        <w:ind w:firstLine="420"/>
        <w:rPr>
          <w:rFonts w:ascii="宋体" w:eastAsia="lucida Grande" w:hAnsi="宋体"/>
          <w:color w:val="000000"/>
          <w:kern w:val="0"/>
          <w:sz w:val="24"/>
          <w:shd w:val="clear" w:color="auto" w:fill="FFFFFF"/>
        </w:rPr>
      </w:pPr>
      <w:r w:rsidRPr="00371554">
        <w:rPr>
          <w:rFonts w:hAnsi="宋体"/>
          <w:b/>
          <w:color w:val="000000"/>
          <w:kern w:val="0"/>
          <w:szCs w:val="21"/>
        </w:rPr>
        <w:t>第三十二条</w:t>
      </w:r>
      <w:r w:rsidRPr="00371554">
        <w:rPr>
          <w:color w:val="000000"/>
          <w:kern w:val="0"/>
          <w:sz w:val="24"/>
        </w:rPr>
        <w:t xml:space="preserve"> </w:t>
      </w:r>
      <w:r w:rsidRPr="00371554">
        <w:rPr>
          <w:rFonts w:ascii="宋体" w:hAnsi="宋体" w:cs="宋体" w:hint="eastAsia"/>
          <w:color w:val="000000"/>
          <w:kern w:val="0"/>
          <w:szCs w:val="21"/>
          <w:shd w:val="clear" w:color="auto" w:fill="FFFFFF"/>
        </w:rPr>
        <w:t>在读学生申请自费出国留学的，须缴清学费、办理休学手续后方可出国。学生应征参加中国人民解放军（含中国人民武装警察部队），可休学保留其学籍至退役后一年。</w:t>
      </w:r>
    </w:p>
    <w:p w:rsidR="00371554" w:rsidRPr="00371554" w:rsidRDefault="00371554" w:rsidP="00371554">
      <w:pPr>
        <w:adjustRightInd w:val="0"/>
        <w:snapToGrid w:val="0"/>
        <w:spacing w:line="380" w:lineRule="exact"/>
        <w:ind w:firstLineChars="200" w:firstLine="422"/>
        <w:rPr>
          <w:color w:val="000000"/>
          <w:szCs w:val="21"/>
        </w:rPr>
      </w:pPr>
      <w:r w:rsidRPr="00371554">
        <w:rPr>
          <w:rFonts w:hAnsi="宋体"/>
          <w:b/>
          <w:color w:val="000000"/>
          <w:kern w:val="0"/>
        </w:rPr>
        <w:t>第三十三条</w:t>
      </w:r>
      <w:r w:rsidRPr="00371554">
        <w:rPr>
          <w:color w:val="000000"/>
          <w:szCs w:val="21"/>
        </w:rPr>
        <w:t xml:space="preserve"> </w:t>
      </w:r>
      <w:r w:rsidRPr="00371554">
        <w:rPr>
          <w:color w:val="000000"/>
          <w:szCs w:val="21"/>
        </w:rPr>
        <w:t>学生休学一般由本人书面申请，并附有关证明材料（因病休学应有学校医院证明），经</w:t>
      </w:r>
      <w:r w:rsidRPr="00371554">
        <w:rPr>
          <w:rFonts w:hint="eastAsia"/>
          <w:color w:val="000000"/>
          <w:szCs w:val="21"/>
        </w:rPr>
        <w:t>辅导员</w:t>
      </w:r>
      <w:r w:rsidRPr="00371554">
        <w:rPr>
          <w:color w:val="000000"/>
          <w:szCs w:val="21"/>
        </w:rPr>
        <w:t>同意，学院审核，报学校学生工作处批准。学校或学院认为应休学的学生，由学院建议，学校学生工作处批准后，学院将休学通知送达学生本人。</w:t>
      </w:r>
    </w:p>
    <w:p w:rsidR="00371554" w:rsidRPr="00371554" w:rsidRDefault="00371554" w:rsidP="00371554">
      <w:pPr>
        <w:adjustRightInd w:val="0"/>
        <w:snapToGrid w:val="0"/>
        <w:spacing w:line="380" w:lineRule="exact"/>
        <w:ind w:firstLineChars="200" w:firstLine="420"/>
        <w:rPr>
          <w:color w:val="000000"/>
          <w:szCs w:val="21"/>
        </w:rPr>
      </w:pPr>
      <w:r w:rsidRPr="00371554">
        <w:rPr>
          <w:color w:val="000000"/>
          <w:szCs w:val="21"/>
        </w:rPr>
        <w:t>休学的学生在接到通知书后，应由本人或委托他人持通知书到教务处办理相关学籍异动</w:t>
      </w:r>
      <w:r w:rsidRPr="00371554">
        <w:rPr>
          <w:rFonts w:hint="eastAsia"/>
          <w:color w:val="000000"/>
          <w:szCs w:val="21"/>
        </w:rPr>
        <w:t>及已选课程的处理手续</w:t>
      </w:r>
      <w:r w:rsidRPr="00371554">
        <w:rPr>
          <w:color w:val="000000"/>
          <w:szCs w:val="21"/>
        </w:rPr>
        <w:t>。</w:t>
      </w:r>
    </w:p>
    <w:p w:rsidR="00371554" w:rsidRPr="00371554" w:rsidRDefault="00371554" w:rsidP="00371554">
      <w:pPr>
        <w:adjustRightInd w:val="0"/>
        <w:snapToGrid w:val="0"/>
        <w:spacing w:line="380" w:lineRule="exact"/>
        <w:ind w:firstLineChars="200" w:firstLine="422"/>
        <w:rPr>
          <w:color w:val="000000"/>
        </w:rPr>
      </w:pPr>
      <w:r w:rsidRPr="00371554">
        <w:rPr>
          <w:rFonts w:hAnsi="宋体"/>
          <w:b/>
          <w:color w:val="000000"/>
          <w:kern w:val="0"/>
        </w:rPr>
        <w:t>第三十四条</w:t>
      </w:r>
      <w:r w:rsidRPr="00371554">
        <w:rPr>
          <w:color w:val="000000"/>
        </w:rPr>
        <w:t xml:space="preserve"> </w:t>
      </w:r>
      <w:r w:rsidRPr="00371554">
        <w:rPr>
          <w:color w:val="000000"/>
        </w:rPr>
        <w:t>休学学生应在规定期限内办理休学手续离校，路费自理。学生休学期间，不享受在学校学习学生的待遇，停发原来享受的国家助学贷款、有关奖学金和助学金、补助等，不得擅自来校上课和参加考试，若参加考试，成绩无效。休学学生医疗费用按学校公费医疗有关规定处理。学校不对学生在休学期间发生的事故负责。</w:t>
      </w:r>
    </w:p>
    <w:p w:rsidR="00371554" w:rsidRPr="00371554" w:rsidRDefault="00371554" w:rsidP="00371554">
      <w:pPr>
        <w:adjustRightInd w:val="0"/>
        <w:snapToGrid w:val="0"/>
        <w:spacing w:line="380" w:lineRule="exact"/>
        <w:ind w:firstLineChars="200" w:firstLine="422"/>
        <w:rPr>
          <w:color w:val="000000"/>
        </w:rPr>
      </w:pPr>
      <w:r w:rsidRPr="00371554">
        <w:rPr>
          <w:rFonts w:hAnsi="宋体"/>
          <w:b/>
          <w:color w:val="000000"/>
          <w:kern w:val="0"/>
        </w:rPr>
        <w:t>第三十五条</w:t>
      </w:r>
      <w:r w:rsidRPr="00371554">
        <w:rPr>
          <w:color w:val="000000"/>
        </w:rPr>
        <w:t xml:space="preserve"> </w:t>
      </w:r>
      <w:r w:rsidRPr="00371554">
        <w:rPr>
          <w:color w:val="000000"/>
        </w:rPr>
        <w:t>学生复学按下列规定办理：</w:t>
      </w:r>
    </w:p>
    <w:p w:rsidR="00371554" w:rsidRPr="00371554" w:rsidRDefault="0063755E" w:rsidP="00371554">
      <w:pPr>
        <w:adjustRightInd w:val="0"/>
        <w:snapToGrid w:val="0"/>
        <w:spacing w:line="380" w:lineRule="exact"/>
        <w:ind w:firstLineChars="200" w:firstLine="420"/>
        <w:rPr>
          <w:color w:val="000000"/>
        </w:rPr>
      </w:pPr>
      <w:r>
        <w:rPr>
          <w:color w:val="000000"/>
        </w:rPr>
        <w:lastRenderedPageBreak/>
        <w:t>（一）学生休学期满，应在学期开学前向学校申请复学</w:t>
      </w:r>
      <w:r>
        <w:rPr>
          <w:rFonts w:hint="eastAsia"/>
          <w:color w:val="000000"/>
        </w:rPr>
        <w:t>，</w:t>
      </w:r>
      <w:r w:rsidR="00371554" w:rsidRPr="00371554">
        <w:rPr>
          <w:color w:val="000000"/>
        </w:rPr>
        <w:t>学生应持本人书面申请、县级以上医院诊断恢复健康的证明和所在地街道（乡）等单位开具的行为表现证明，经学校医院或学校指定医院复查合格，年级和学</w:t>
      </w:r>
      <w:r w:rsidR="00371554" w:rsidRPr="00371554">
        <w:rPr>
          <w:bCs/>
          <w:color w:val="000000"/>
          <w:szCs w:val="21"/>
        </w:rPr>
        <w:t>院</w:t>
      </w:r>
      <w:r w:rsidR="00371554" w:rsidRPr="00371554">
        <w:rPr>
          <w:color w:val="000000"/>
        </w:rPr>
        <w:t>审查同意，学校学生工作处批准，方可办理复学手续；</w:t>
      </w:r>
    </w:p>
    <w:p w:rsidR="00371554" w:rsidRPr="00371554" w:rsidRDefault="00371554" w:rsidP="00371554">
      <w:pPr>
        <w:adjustRightInd w:val="0"/>
        <w:snapToGrid w:val="0"/>
        <w:spacing w:line="380" w:lineRule="exact"/>
        <w:ind w:firstLineChars="200" w:firstLine="420"/>
        <w:rPr>
          <w:color w:val="000000"/>
        </w:rPr>
      </w:pPr>
      <w:r w:rsidRPr="00371554">
        <w:rPr>
          <w:color w:val="000000"/>
        </w:rPr>
        <w:t>（二）休学学生伪造有关证明或审查不合格，不得复学；</w:t>
      </w:r>
    </w:p>
    <w:p w:rsidR="00371554" w:rsidRPr="00371554" w:rsidRDefault="00371554" w:rsidP="00371554">
      <w:pPr>
        <w:adjustRightInd w:val="0"/>
        <w:snapToGrid w:val="0"/>
        <w:spacing w:line="380" w:lineRule="exact"/>
        <w:ind w:firstLineChars="200" w:firstLine="420"/>
        <w:rPr>
          <w:color w:val="000000"/>
        </w:rPr>
      </w:pPr>
      <w:r w:rsidRPr="00371554">
        <w:rPr>
          <w:color w:val="000000"/>
        </w:rPr>
        <w:t>（三）学生在休学期间，如有违法乱纪行为，取消其复学或继续休学的资格；</w:t>
      </w:r>
    </w:p>
    <w:p w:rsidR="00371554" w:rsidRPr="00371554" w:rsidRDefault="00371554" w:rsidP="00371554">
      <w:pPr>
        <w:snapToGrid w:val="0"/>
        <w:spacing w:line="380" w:lineRule="exact"/>
        <w:ind w:firstLineChars="200" w:firstLine="420"/>
        <w:rPr>
          <w:color w:val="000000"/>
          <w:szCs w:val="21"/>
        </w:rPr>
      </w:pPr>
      <w:r w:rsidRPr="00371554">
        <w:rPr>
          <w:rFonts w:hAnsi="宋体"/>
          <w:color w:val="000000"/>
          <w:szCs w:val="21"/>
        </w:rPr>
        <w:t>（四）复学的学生，依已修课程情况编入原专业的相应年级，如原专业无后续班级的可酌情编入相近专业；</w:t>
      </w:r>
    </w:p>
    <w:p w:rsidR="00371554" w:rsidRPr="00371554" w:rsidRDefault="00371554" w:rsidP="00371554">
      <w:pPr>
        <w:adjustRightInd w:val="0"/>
        <w:snapToGrid w:val="0"/>
        <w:spacing w:line="380" w:lineRule="exact"/>
        <w:ind w:firstLine="420"/>
        <w:rPr>
          <w:color w:val="000000"/>
          <w:szCs w:val="21"/>
        </w:rPr>
      </w:pPr>
      <w:r w:rsidRPr="00371554">
        <w:rPr>
          <w:color w:val="000000"/>
        </w:rPr>
        <w:t>（五）学生复学时，由本人持复学文件到教务处办理相关学籍异动</w:t>
      </w:r>
      <w:r w:rsidRPr="00371554">
        <w:rPr>
          <w:rFonts w:hint="eastAsia"/>
          <w:color w:val="000000"/>
        </w:rPr>
        <w:t>及</w:t>
      </w:r>
      <w:r w:rsidRPr="00371554">
        <w:rPr>
          <w:rFonts w:ascii="宋体" w:hAnsi="宋体" w:cs="宋体" w:hint="eastAsia"/>
          <w:color w:val="000000"/>
          <w:kern w:val="0"/>
          <w:szCs w:val="21"/>
          <w:shd w:val="clear" w:color="auto" w:fill="FFFFFF"/>
        </w:rPr>
        <w:t>开通选课权限的</w:t>
      </w:r>
      <w:r w:rsidRPr="00371554">
        <w:rPr>
          <w:color w:val="000000"/>
        </w:rPr>
        <w:t>手续；缴费的项目和标准按复学就读年级处理。休学一学期后复学到本年级</w:t>
      </w:r>
      <w:r w:rsidR="00DF6B37">
        <w:rPr>
          <w:rFonts w:hint="eastAsia"/>
          <w:color w:val="000000"/>
        </w:rPr>
        <w:t>的</w:t>
      </w:r>
      <w:r w:rsidRPr="00371554">
        <w:rPr>
          <w:color w:val="000000"/>
        </w:rPr>
        <w:t>学生</w:t>
      </w:r>
      <w:r w:rsidRPr="00371554">
        <w:rPr>
          <w:color w:val="000000"/>
          <w:szCs w:val="21"/>
        </w:rPr>
        <w:t>正常缴纳学费，复学到下一年级</w:t>
      </w:r>
      <w:r w:rsidR="00DF6B37">
        <w:rPr>
          <w:rFonts w:hint="eastAsia"/>
          <w:color w:val="000000"/>
          <w:szCs w:val="21"/>
        </w:rPr>
        <w:t>的</w:t>
      </w:r>
      <w:r w:rsidRPr="00371554">
        <w:rPr>
          <w:color w:val="000000"/>
          <w:szCs w:val="21"/>
        </w:rPr>
        <w:t>学生须补交半学年学费。</w:t>
      </w: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第六节</w:t>
      </w:r>
      <w:r w:rsidRPr="00371554">
        <w:rPr>
          <w:rFonts w:eastAsia="黑体"/>
          <w:bCs/>
          <w:color w:val="000000"/>
          <w:kern w:val="0"/>
          <w:szCs w:val="21"/>
        </w:rPr>
        <w:t xml:space="preserve">  </w:t>
      </w:r>
      <w:r w:rsidRPr="00371554">
        <w:rPr>
          <w:rFonts w:eastAsia="黑体"/>
          <w:bCs/>
          <w:color w:val="000000"/>
          <w:kern w:val="0"/>
          <w:szCs w:val="21"/>
        </w:rPr>
        <w:t>转专业与转学</w:t>
      </w:r>
    </w:p>
    <w:p w:rsidR="00371554" w:rsidRPr="00371554" w:rsidRDefault="00371554" w:rsidP="00371554">
      <w:pPr>
        <w:widowControl/>
        <w:adjustRightInd w:val="0"/>
        <w:snapToGrid w:val="0"/>
        <w:spacing w:line="380" w:lineRule="exact"/>
        <w:ind w:firstLineChars="200" w:firstLine="422"/>
        <w:jc w:val="left"/>
        <w:rPr>
          <w:rFonts w:ascii="宋体" w:hAnsi="宋体" w:cs="宋体"/>
          <w:color w:val="000000"/>
          <w:kern w:val="0"/>
          <w:szCs w:val="21"/>
          <w:shd w:val="clear" w:color="auto" w:fill="FFFFFF"/>
        </w:rPr>
      </w:pPr>
      <w:r w:rsidRPr="00371554">
        <w:rPr>
          <w:rFonts w:hAnsi="宋体"/>
          <w:b/>
          <w:color w:val="000000"/>
          <w:kern w:val="0"/>
        </w:rPr>
        <w:t>第三十六条</w:t>
      </w:r>
      <w:r w:rsidRPr="00371554">
        <w:rPr>
          <w:rFonts w:hAnsi="宋体" w:hint="eastAsia"/>
          <w:b/>
          <w:color w:val="000000"/>
          <w:kern w:val="0"/>
        </w:rPr>
        <w:t xml:space="preserve"> </w:t>
      </w:r>
      <w:r w:rsidRPr="00371554">
        <w:rPr>
          <w:rFonts w:ascii="宋体" w:hAnsi="宋体" w:cs="宋体" w:hint="eastAsia"/>
          <w:color w:val="000000"/>
          <w:kern w:val="0"/>
          <w:szCs w:val="21"/>
          <w:shd w:val="clear" w:color="auto" w:fill="FFFFFF"/>
        </w:rPr>
        <w:t>学生一般应完成学校招生录取时指定专业的学业，大一学生可在春季学期按照学校规定的条件和程序提出专业调整申请，并参与申请学院组织的考核。</w:t>
      </w:r>
    </w:p>
    <w:p w:rsidR="00371554" w:rsidRPr="00371554" w:rsidRDefault="00371554" w:rsidP="00371554">
      <w:pPr>
        <w:widowControl/>
        <w:adjustRightInd w:val="0"/>
        <w:snapToGrid w:val="0"/>
        <w:spacing w:line="380" w:lineRule="exact"/>
        <w:ind w:firstLineChars="200" w:firstLine="422"/>
        <w:jc w:val="left"/>
        <w:rPr>
          <w:rFonts w:hAnsi="宋体"/>
          <w:b/>
          <w:color w:val="000000"/>
          <w:kern w:val="0"/>
        </w:rPr>
      </w:pPr>
      <w:r w:rsidRPr="00371554">
        <w:rPr>
          <w:rFonts w:hAnsi="宋体"/>
          <w:b/>
          <w:color w:val="000000"/>
          <w:kern w:val="0"/>
        </w:rPr>
        <w:t>第三十七条</w:t>
      </w:r>
      <w:r w:rsidRPr="00371554">
        <w:rPr>
          <w:rFonts w:hAnsi="宋体" w:hint="eastAsia"/>
          <w:b/>
          <w:color w:val="000000"/>
          <w:kern w:val="0"/>
        </w:rPr>
        <w:t xml:space="preserve"> </w:t>
      </w:r>
      <w:r w:rsidRPr="00371554">
        <w:rPr>
          <w:rFonts w:hint="eastAsia"/>
          <w:color w:val="000000"/>
        </w:rPr>
        <w:t>有下列情况的学生，可视情况单独申请调整专业：</w:t>
      </w:r>
    </w:p>
    <w:p w:rsidR="00371554" w:rsidRPr="00371554" w:rsidRDefault="00371554" w:rsidP="00371554">
      <w:pPr>
        <w:widowControl/>
        <w:shd w:val="clear" w:color="auto" w:fill="FFFFFF"/>
        <w:adjustRightInd w:val="0"/>
        <w:snapToGrid w:val="0"/>
        <w:spacing w:line="380" w:lineRule="atLeast"/>
        <w:ind w:firstLine="420"/>
        <w:jc w:val="left"/>
        <w:rPr>
          <w:color w:val="000000"/>
        </w:rPr>
      </w:pPr>
      <w:r w:rsidRPr="00371554">
        <w:rPr>
          <w:rFonts w:hint="eastAsia"/>
          <w:color w:val="000000"/>
        </w:rPr>
        <w:t>（一）有某种疾病或生理缺陷（不含隐瞒既往病史入学者），经学校医院或学校指定医院检查证明，不能在原专业学习，但尚能在本校其他专业学习；</w:t>
      </w:r>
    </w:p>
    <w:p w:rsidR="00371554" w:rsidRPr="00371554" w:rsidRDefault="00371554" w:rsidP="00371554">
      <w:pPr>
        <w:widowControl/>
        <w:shd w:val="clear" w:color="auto" w:fill="FFFFFF"/>
        <w:adjustRightInd w:val="0"/>
        <w:snapToGrid w:val="0"/>
        <w:spacing w:line="380" w:lineRule="atLeast"/>
        <w:ind w:firstLine="420"/>
        <w:rPr>
          <w:color w:val="000000"/>
        </w:rPr>
      </w:pPr>
      <w:r w:rsidRPr="00371554">
        <w:rPr>
          <w:rFonts w:hint="eastAsia"/>
          <w:color w:val="000000"/>
        </w:rPr>
        <w:t>（二）经学校认可，确有专长，转入其他专业更能发挥其专长；</w:t>
      </w:r>
    </w:p>
    <w:p w:rsidR="00371554" w:rsidRPr="00371554" w:rsidRDefault="00371554" w:rsidP="00371554">
      <w:pPr>
        <w:widowControl/>
        <w:shd w:val="clear" w:color="auto" w:fill="FFFFFF"/>
        <w:adjustRightInd w:val="0"/>
        <w:snapToGrid w:val="0"/>
        <w:spacing w:line="380" w:lineRule="atLeast"/>
        <w:ind w:firstLine="420"/>
        <w:rPr>
          <w:color w:val="000000"/>
        </w:rPr>
      </w:pPr>
      <w:r w:rsidRPr="00371554">
        <w:rPr>
          <w:rFonts w:hint="eastAsia"/>
          <w:color w:val="000000"/>
        </w:rPr>
        <w:t>（三）经学校认可，学生确有某种特殊困难，不转专业则无法继续学习；</w:t>
      </w:r>
    </w:p>
    <w:p w:rsidR="00371554" w:rsidRPr="00371554" w:rsidRDefault="00371554" w:rsidP="00371554">
      <w:pPr>
        <w:widowControl/>
        <w:shd w:val="clear" w:color="auto" w:fill="FFFFFF"/>
        <w:adjustRightInd w:val="0"/>
        <w:snapToGrid w:val="0"/>
        <w:spacing w:line="380" w:lineRule="atLeast"/>
        <w:ind w:firstLine="420"/>
        <w:rPr>
          <w:color w:val="000000"/>
        </w:rPr>
      </w:pPr>
      <w:r w:rsidRPr="00371554">
        <w:rPr>
          <w:rFonts w:hint="eastAsia"/>
          <w:color w:val="000000"/>
        </w:rPr>
        <w:t>（四）因休学而复学，原专业无后续班级；</w:t>
      </w:r>
    </w:p>
    <w:p w:rsidR="00371554" w:rsidRPr="00371554" w:rsidRDefault="00371554" w:rsidP="00371554">
      <w:pPr>
        <w:widowControl/>
        <w:shd w:val="clear" w:color="auto" w:fill="FFFFFF"/>
        <w:adjustRightInd w:val="0"/>
        <w:snapToGrid w:val="0"/>
        <w:spacing w:line="380" w:lineRule="atLeast"/>
        <w:ind w:firstLine="420"/>
        <w:rPr>
          <w:rFonts w:ascii="lucida Grande" w:eastAsia="lucida Grande" w:hAnsi="lucida Grande" w:cs="lucida Grande"/>
          <w:color w:val="000000"/>
          <w:kern w:val="0"/>
          <w:sz w:val="24"/>
        </w:rPr>
      </w:pPr>
      <w:r w:rsidRPr="00371554">
        <w:rPr>
          <w:rFonts w:ascii="宋体" w:hAnsi="宋体" w:cs="宋体" w:hint="eastAsia"/>
          <w:color w:val="000000"/>
          <w:kern w:val="0"/>
          <w:szCs w:val="21"/>
          <w:shd w:val="clear" w:color="auto" w:fill="FFFFFF"/>
        </w:rPr>
        <w:lastRenderedPageBreak/>
        <w:t>（五）学校或学院根据社会对人才需求情况，必要时经学生同意可以适当调整部分学生的专业。</w:t>
      </w:r>
    </w:p>
    <w:p w:rsidR="00371554" w:rsidRPr="00371554" w:rsidRDefault="00371554" w:rsidP="00371554">
      <w:pPr>
        <w:widowControl/>
        <w:shd w:val="clear" w:color="auto" w:fill="FFFFFF"/>
        <w:adjustRightInd w:val="0"/>
        <w:snapToGrid w:val="0"/>
        <w:spacing w:line="380" w:lineRule="atLeast"/>
        <w:ind w:firstLine="420"/>
        <w:rPr>
          <w:rFonts w:ascii="lucida Grande" w:eastAsia="lucida Grande" w:hAnsi="lucida Grande" w:cs="lucida Grande"/>
          <w:color w:val="000000"/>
          <w:kern w:val="0"/>
          <w:szCs w:val="21"/>
        </w:rPr>
      </w:pPr>
      <w:r w:rsidRPr="00371554">
        <w:rPr>
          <w:rFonts w:hAnsi="宋体"/>
          <w:b/>
          <w:color w:val="000000"/>
          <w:kern w:val="0"/>
        </w:rPr>
        <w:t>第三十八条</w:t>
      </w:r>
      <w:r w:rsidRPr="00371554">
        <w:rPr>
          <w:rFonts w:hAnsi="宋体" w:hint="eastAsia"/>
          <w:b/>
          <w:color w:val="000000"/>
          <w:kern w:val="0"/>
        </w:rPr>
        <w:t xml:space="preserve"> </w:t>
      </w:r>
      <w:r w:rsidRPr="00371554">
        <w:rPr>
          <w:rFonts w:ascii="宋体" w:hAnsi="宋体" w:cs="宋体" w:hint="eastAsia"/>
          <w:color w:val="000000"/>
          <w:kern w:val="0"/>
          <w:szCs w:val="21"/>
          <w:shd w:val="clear" w:color="auto" w:fill="FFFFFF"/>
        </w:rPr>
        <w:t>学生有下列情形之一，不予转专业：</w:t>
      </w:r>
    </w:p>
    <w:p w:rsidR="00371554" w:rsidRPr="00371554" w:rsidRDefault="00371554" w:rsidP="00371554">
      <w:pPr>
        <w:widowControl/>
        <w:shd w:val="clear" w:color="auto" w:fill="FFFFFF"/>
        <w:adjustRightInd w:val="0"/>
        <w:snapToGrid w:val="0"/>
        <w:spacing w:line="380" w:lineRule="atLeast"/>
        <w:ind w:firstLine="420"/>
        <w:rPr>
          <w:rFonts w:ascii="lucida Grande" w:eastAsia="lucida Grande" w:hAnsi="lucida Grande" w:cs="lucida Grande"/>
          <w:color w:val="000000"/>
          <w:kern w:val="0"/>
          <w:szCs w:val="21"/>
        </w:rPr>
      </w:pPr>
      <w:r w:rsidRPr="00371554">
        <w:rPr>
          <w:rFonts w:ascii="宋体" w:hAnsi="宋体" w:cs="宋体" w:hint="eastAsia"/>
          <w:color w:val="000000"/>
          <w:kern w:val="0"/>
          <w:szCs w:val="21"/>
          <w:shd w:val="clear" w:color="auto" w:fill="FFFFFF"/>
        </w:rPr>
        <w:t>（一）新生入学未满一学期的；</w:t>
      </w:r>
    </w:p>
    <w:p w:rsidR="00371554" w:rsidRPr="00371554" w:rsidRDefault="00371554" w:rsidP="00371554">
      <w:pPr>
        <w:widowControl/>
        <w:shd w:val="clear" w:color="auto" w:fill="FFFFFF"/>
        <w:adjustRightInd w:val="0"/>
        <w:snapToGrid w:val="0"/>
        <w:spacing w:line="380" w:lineRule="atLeast"/>
        <w:ind w:left="420"/>
        <w:rPr>
          <w:rFonts w:ascii="lucida Grande" w:eastAsia="lucida Grande" w:hAnsi="lucida Grande" w:cs="lucida Grande"/>
          <w:color w:val="000000"/>
          <w:kern w:val="0"/>
          <w:szCs w:val="21"/>
        </w:rPr>
      </w:pPr>
      <w:r w:rsidRPr="00371554">
        <w:rPr>
          <w:rFonts w:ascii="宋体" w:hAnsi="宋体" w:cs="宋体" w:hint="eastAsia"/>
          <w:color w:val="000000"/>
          <w:kern w:val="0"/>
          <w:szCs w:val="21"/>
          <w:shd w:val="clear" w:color="auto" w:fill="FFFFFF"/>
        </w:rPr>
        <w:t>（二）三年级及以上的；</w:t>
      </w:r>
    </w:p>
    <w:p w:rsidR="00371554" w:rsidRPr="00F453BC" w:rsidRDefault="00371554" w:rsidP="00371554">
      <w:pPr>
        <w:widowControl/>
        <w:shd w:val="clear" w:color="auto" w:fill="FFFFFF"/>
        <w:adjustRightInd w:val="0"/>
        <w:snapToGrid w:val="0"/>
        <w:spacing w:line="380" w:lineRule="atLeast"/>
        <w:ind w:left="420"/>
        <w:rPr>
          <w:rFonts w:ascii="宋体" w:hAnsi="Courier New" w:cs="宋体"/>
          <w:color w:val="000000"/>
          <w:szCs w:val="21"/>
          <w:shd w:val="clear" w:color="auto" w:fill="FFFFFF"/>
        </w:rPr>
      </w:pPr>
      <w:r w:rsidRPr="00F453BC">
        <w:rPr>
          <w:rFonts w:ascii="宋体" w:hAnsi="Courier New" w:cs="宋体" w:hint="eastAsia"/>
          <w:color w:val="000000"/>
          <w:szCs w:val="21"/>
          <w:shd w:val="clear" w:color="auto" w:fill="FFFFFF"/>
        </w:rPr>
        <w:t>（三）招生时确定为定向、委托培养以及中外合作办学联合培养的；</w:t>
      </w:r>
    </w:p>
    <w:p w:rsidR="00371554" w:rsidRPr="00F453BC" w:rsidRDefault="00371554" w:rsidP="00371554">
      <w:pPr>
        <w:widowControl/>
        <w:shd w:val="clear" w:color="auto" w:fill="FFFFFF"/>
        <w:adjustRightInd w:val="0"/>
        <w:snapToGrid w:val="0"/>
        <w:spacing w:line="380" w:lineRule="atLeast"/>
        <w:ind w:left="420"/>
        <w:rPr>
          <w:rFonts w:ascii="宋体" w:hAnsi="Courier New" w:cs="宋体"/>
          <w:color w:val="000000"/>
          <w:szCs w:val="21"/>
          <w:shd w:val="clear" w:color="auto" w:fill="FFFFFF"/>
        </w:rPr>
      </w:pPr>
      <w:r w:rsidRPr="00F453BC">
        <w:rPr>
          <w:rFonts w:ascii="宋体" w:hAnsi="Courier New" w:cs="宋体" w:hint="eastAsia"/>
          <w:color w:val="000000"/>
          <w:szCs w:val="21"/>
          <w:shd w:val="clear" w:color="auto" w:fill="FFFFFF"/>
        </w:rPr>
        <w:t>（四）艺术、体育类专业录取的学生；</w:t>
      </w:r>
    </w:p>
    <w:p w:rsidR="00371554" w:rsidRPr="00F453BC" w:rsidRDefault="00371554" w:rsidP="00371554">
      <w:pPr>
        <w:widowControl/>
        <w:shd w:val="clear" w:color="auto" w:fill="FFFFFF"/>
        <w:adjustRightInd w:val="0"/>
        <w:snapToGrid w:val="0"/>
        <w:spacing w:line="380" w:lineRule="atLeast"/>
        <w:ind w:firstLineChars="200" w:firstLine="420"/>
        <w:rPr>
          <w:rFonts w:ascii="宋体" w:hAnsi="Courier New" w:cs="宋体"/>
          <w:color w:val="000000"/>
          <w:szCs w:val="21"/>
          <w:shd w:val="clear" w:color="auto" w:fill="FFFFFF"/>
        </w:rPr>
      </w:pPr>
      <w:r w:rsidRPr="00F453BC">
        <w:rPr>
          <w:rFonts w:ascii="宋体" w:hAnsi="Courier New" w:cs="宋体" w:hint="eastAsia"/>
          <w:color w:val="000000"/>
          <w:szCs w:val="21"/>
          <w:shd w:val="clear" w:color="auto" w:fill="FFFFFF"/>
        </w:rPr>
        <w:t>（五）外国语中学推荐保送录取的学生拟转入非外语类专业的；</w:t>
      </w:r>
    </w:p>
    <w:p w:rsidR="00371554" w:rsidRPr="00371554" w:rsidRDefault="00371554" w:rsidP="00371554">
      <w:pPr>
        <w:widowControl/>
        <w:shd w:val="clear" w:color="auto" w:fill="FFFFFF"/>
        <w:adjustRightInd w:val="0"/>
        <w:snapToGrid w:val="0"/>
        <w:spacing w:line="380" w:lineRule="atLeast"/>
        <w:ind w:left="420"/>
        <w:rPr>
          <w:rFonts w:ascii="lucida Grande" w:eastAsia="lucida Grande" w:hAnsi="lucida Grande" w:cs="lucida Grande"/>
          <w:color w:val="000000"/>
          <w:kern w:val="0"/>
          <w:szCs w:val="21"/>
        </w:rPr>
      </w:pPr>
      <w:r w:rsidRPr="00371554">
        <w:rPr>
          <w:rFonts w:ascii="宋体" w:hAnsi="宋体" w:cs="宋体" w:hint="eastAsia"/>
          <w:color w:val="000000"/>
          <w:kern w:val="0"/>
          <w:szCs w:val="21"/>
          <w:shd w:val="clear" w:color="auto" w:fill="FFFFFF"/>
        </w:rPr>
        <w:t>（六）休学期间的；</w:t>
      </w:r>
    </w:p>
    <w:p w:rsidR="00371554" w:rsidRPr="00371554" w:rsidRDefault="00371554" w:rsidP="00371554">
      <w:pPr>
        <w:adjustRightInd w:val="0"/>
        <w:snapToGrid w:val="0"/>
        <w:spacing w:line="380" w:lineRule="exact"/>
        <w:ind w:firstLineChars="200" w:firstLine="420"/>
        <w:rPr>
          <w:rFonts w:ascii="宋体" w:hAnsi="Courier New" w:cs="宋体"/>
          <w:color w:val="000000"/>
          <w:szCs w:val="21"/>
          <w:shd w:val="clear" w:color="auto" w:fill="FFFFFF"/>
        </w:rPr>
      </w:pPr>
      <w:r w:rsidRPr="00371554">
        <w:rPr>
          <w:rFonts w:ascii="宋体" w:hAnsi="Courier New" w:cs="宋体" w:hint="eastAsia"/>
          <w:color w:val="000000"/>
          <w:szCs w:val="21"/>
          <w:shd w:val="clear" w:color="auto" w:fill="FFFFFF"/>
        </w:rPr>
        <w:t>（七）已受到退学处理的。</w:t>
      </w:r>
    </w:p>
    <w:p w:rsidR="00371554" w:rsidRPr="00371554" w:rsidRDefault="00371554" w:rsidP="00371554">
      <w:pPr>
        <w:adjustRightInd w:val="0"/>
        <w:snapToGrid w:val="0"/>
        <w:spacing w:line="380" w:lineRule="exact"/>
        <w:ind w:firstLineChars="200" w:firstLine="422"/>
        <w:rPr>
          <w:rFonts w:ascii="宋体" w:hAnsi="Courier New" w:cs="Courier New"/>
          <w:color w:val="000000"/>
          <w:szCs w:val="21"/>
        </w:rPr>
      </w:pPr>
      <w:r w:rsidRPr="00371554">
        <w:rPr>
          <w:rFonts w:hAnsi="宋体"/>
          <w:b/>
          <w:color w:val="000000"/>
          <w:kern w:val="0"/>
          <w:szCs w:val="21"/>
        </w:rPr>
        <w:t>第三十九条</w:t>
      </w:r>
      <w:r w:rsidRPr="00371554">
        <w:rPr>
          <w:color w:val="000000"/>
          <w:szCs w:val="21"/>
        </w:rPr>
        <w:t xml:space="preserve"> </w:t>
      </w:r>
      <w:r w:rsidRPr="00371554">
        <w:rPr>
          <w:rFonts w:hAnsi="宋体" w:hint="eastAsia"/>
          <w:color w:val="000000"/>
          <w:kern w:val="0"/>
          <w:szCs w:val="21"/>
        </w:rPr>
        <w:t>在校期学生只有一次专业调整机会，有调整专业意向的学生可在春季学期</w:t>
      </w:r>
      <w:smartTag w:uri="urn:schemas-microsoft-com:office:smarttags" w:element="chsdate">
        <w:smartTagPr>
          <w:attr w:name="Year" w:val="2014"/>
          <w:attr w:name="Month" w:val="4"/>
          <w:attr w:name="Day" w:val="15"/>
          <w:attr w:name="IsLunarDate" w:val="False"/>
          <w:attr w:name="IsROCDate" w:val="False"/>
        </w:smartTagPr>
        <w:r w:rsidRPr="00371554">
          <w:rPr>
            <w:rFonts w:hAnsi="宋体"/>
            <w:color w:val="000000"/>
            <w:kern w:val="0"/>
            <w:szCs w:val="21"/>
          </w:rPr>
          <w:t>4</w:t>
        </w:r>
        <w:r w:rsidRPr="00371554">
          <w:rPr>
            <w:rFonts w:hAnsi="宋体" w:hint="eastAsia"/>
            <w:color w:val="000000"/>
            <w:kern w:val="0"/>
            <w:szCs w:val="21"/>
          </w:rPr>
          <w:t>月</w:t>
        </w:r>
        <w:r w:rsidRPr="00371554">
          <w:rPr>
            <w:rFonts w:hAnsi="宋体" w:hint="eastAsia"/>
            <w:color w:val="000000"/>
            <w:kern w:val="0"/>
            <w:szCs w:val="21"/>
          </w:rPr>
          <w:t>15</w:t>
        </w:r>
        <w:r w:rsidRPr="00371554">
          <w:rPr>
            <w:rFonts w:hAnsi="宋体" w:hint="eastAsia"/>
            <w:color w:val="000000"/>
            <w:kern w:val="0"/>
            <w:szCs w:val="21"/>
          </w:rPr>
          <w:t>日前</w:t>
        </w:r>
      </w:smartTag>
      <w:r w:rsidRPr="00371554">
        <w:rPr>
          <w:rFonts w:hAnsi="宋体" w:hint="eastAsia"/>
          <w:color w:val="000000"/>
          <w:kern w:val="0"/>
          <w:szCs w:val="21"/>
        </w:rPr>
        <w:t>提出书面申请，并附有关证明材料，经所在年级、学院推荐，拟转入学院同意，学校教务处审核，主管校领导批准后予以调整。</w:t>
      </w:r>
    </w:p>
    <w:p w:rsidR="00371554" w:rsidRPr="00371554" w:rsidRDefault="00371554" w:rsidP="00371554">
      <w:pPr>
        <w:adjustRightInd w:val="0"/>
        <w:snapToGrid w:val="0"/>
        <w:spacing w:line="380" w:lineRule="exact"/>
        <w:ind w:firstLineChars="200" w:firstLine="422"/>
        <w:rPr>
          <w:rFonts w:hAnsi="宋体"/>
          <w:color w:val="000000"/>
          <w:kern w:val="0"/>
          <w:szCs w:val="21"/>
        </w:rPr>
      </w:pPr>
      <w:r w:rsidRPr="00371554">
        <w:rPr>
          <w:rFonts w:hAnsi="宋体"/>
          <w:b/>
          <w:color w:val="000000"/>
          <w:kern w:val="0"/>
          <w:szCs w:val="21"/>
        </w:rPr>
        <w:t>第四十条</w:t>
      </w:r>
      <w:r w:rsidRPr="00371554">
        <w:rPr>
          <w:rFonts w:hAnsi="宋体" w:hint="eastAsia"/>
          <w:color w:val="000000"/>
          <w:kern w:val="0"/>
          <w:szCs w:val="21"/>
        </w:rPr>
        <w:t xml:space="preserve"> </w:t>
      </w:r>
      <w:r w:rsidRPr="00371554">
        <w:rPr>
          <w:rFonts w:hAnsi="宋体" w:hint="eastAsia"/>
          <w:color w:val="000000"/>
          <w:kern w:val="0"/>
          <w:szCs w:val="21"/>
        </w:rPr>
        <w:t>学生转入新专业后，应按新专业指导性培养计划修读课程，此前已取得学分按《南京理工大学学生调整专业实施办法（试行）》的相关规定予以处理。</w:t>
      </w:r>
    </w:p>
    <w:p w:rsidR="00371554" w:rsidRPr="00371554" w:rsidRDefault="00371554" w:rsidP="00371554">
      <w:pPr>
        <w:adjustRightInd w:val="0"/>
        <w:snapToGrid w:val="0"/>
        <w:spacing w:line="380" w:lineRule="exact"/>
        <w:ind w:firstLineChars="200" w:firstLine="422"/>
        <w:rPr>
          <w:color w:val="000000"/>
          <w:szCs w:val="21"/>
        </w:rPr>
      </w:pPr>
      <w:r w:rsidRPr="00371554">
        <w:rPr>
          <w:rFonts w:hAnsi="宋体"/>
          <w:b/>
          <w:color w:val="000000"/>
          <w:kern w:val="0"/>
          <w:szCs w:val="21"/>
        </w:rPr>
        <w:t>第四十一条</w:t>
      </w:r>
      <w:r w:rsidRPr="00371554">
        <w:rPr>
          <w:rFonts w:hAnsi="宋体" w:hint="eastAsia"/>
          <w:b/>
          <w:color w:val="000000"/>
          <w:kern w:val="0"/>
          <w:szCs w:val="21"/>
        </w:rPr>
        <w:t xml:space="preserve"> </w:t>
      </w:r>
      <w:r w:rsidRPr="00371554">
        <w:rPr>
          <w:rFonts w:hint="eastAsia"/>
          <w:color w:val="000000"/>
          <w:szCs w:val="21"/>
        </w:rPr>
        <w:t>学生申请转学，按下列程序办理：</w:t>
      </w:r>
    </w:p>
    <w:p w:rsidR="00371554" w:rsidRPr="00371554" w:rsidRDefault="00371554" w:rsidP="00371554">
      <w:pPr>
        <w:adjustRightInd w:val="0"/>
        <w:snapToGrid w:val="0"/>
        <w:spacing w:line="380" w:lineRule="exact"/>
        <w:ind w:firstLineChars="200" w:firstLine="420"/>
        <w:rPr>
          <w:color w:val="000000"/>
          <w:szCs w:val="21"/>
        </w:rPr>
      </w:pPr>
      <w:r w:rsidRPr="00371554">
        <w:rPr>
          <w:rFonts w:hint="eastAsia"/>
          <w:color w:val="000000"/>
          <w:szCs w:val="21"/>
        </w:rPr>
        <w:t>（一）学生在本省范围内转学，由本人书面申请并附有关证明材料，转出学校推荐，拟转入学校审核同意，报江苏省教育行政主管部门批准，方可办理转学手续；</w:t>
      </w:r>
    </w:p>
    <w:p w:rsidR="00371554" w:rsidRPr="00371554" w:rsidRDefault="00371554" w:rsidP="00371554">
      <w:pPr>
        <w:adjustRightInd w:val="0"/>
        <w:snapToGrid w:val="0"/>
        <w:spacing w:line="380" w:lineRule="exact"/>
        <w:ind w:firstLineChars="200" w:firstLine="420"/>
        <w:rPr>
          <w:color w:val="000000"/>
          <w:szCs w:val="21"/>
        </w:rPr>
      </w:pPr>
      <w:r w:rsidRPr="00371554">
        <w:rPr>
          <w:rFonts w:hint="eastAsia"/>
          <w:color w:val="000000"/>
          <w:szCs w:val="21"/>
        </w:rPr>
        <w:t>（二）学生跨省（市、自治区）转学，由本人书面申请并附有关证明材料，转出学校推荐，拟转入学校审核同意，报转出地省级教育行政主管部门同意后再报转入地省级教育行政主管部门批准，方可办理转学手续；</w:t>
      </w:r>
    </w:p>
    <w:p w:rsidR="00371554" w:rsidRPr="00371554" w:rsidRDefault="00371554" w:rsidP="00371554">
      <w:pPr>
        <w:adjustRightInd w:val="0"/>
        <w:snapToGrid w:val="0"/>
        <w:spacing w:line="380" w:lineRule="exact"/>
        <w:ind w:firstLineChars="200" w:firstLine="420"/>
        <w:rPr>
          <w:rFonts w:hAnsi="宋体"/>
          <w:color w:val="000000"/>
          <w:kern w:val="0"/>
          <w:szCs w:val="21"/>
        </w:rPr>
      </w:pPr>
      <w:r w:rsidRPr="00371554">
        <w:rPr>
          <w:rFonts w:hint="eastAsia"/>
          <w:color w:val="000000"/>
          <w:szCs w:val="21"/>
        </w:rPr>
        <w:lastRenderedPageBreak/>
        <w:t>（三）学生转学由学校学生工作处审核，报主管校领导批准，方可办理有关手续。</w:t>
      </w:r>
    </w:p>
    <w:p w:rsidR="00371554" w:rsidRPr="00371554" w:rsidRDefault="00371554" w:rsidP="00371554">
      <w:pPr>
        <w:adjustRightInd w:val="0"/>
        <w:snapToGrid w:val="0"/>
        <w:spacing w:line="380" w:lineRule="exact"/>
        <w:ind w:firstLineChars="200" w:firstLine="422"/>
        <w:rPr>
          <w:color w:val="000000"/>
          <w:kern w:val="0"/>
          <w:szCs w:val="21"/>
        </w:rPr>
      </w:pPr>
      <w:r w:rsidRPr="00371554">
        <w:rPr>
          <w:rFonts w:hAnsi="宋体"/>
          <w:b/>
          <w:color w:val="000000"/>
          <w:kern w:val="0"/>
          <w:szCs w:val="21"/>
        </w:rPr>
        <w:t>第四十</w:t>
      </w:r>
      <w:r w:rsidRPr="00371554">
        <w:rPr>
          <w:rFonts w:hAnsi="宋体" w:hint="eastAsia"/>
          <w:b/>
          <w:color w:val="000000"/>
          <w:kern w:val="0"/>
          <w:szCs w:val="21"/>
        </w:rPr>
        <w:t>二</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szCs w:val="21"/>
        </w:rPr>
        <w:t>学生转入我校后，按下列规定处理：</w:t>
      </w:r>
    </w:p>
    <w:p w:rsidR="00371554" w:rsidRPr="00371554" w:rsidRDefault="00371554" w:rsidP="00371554">
      <w:pPr>
        <w:adjustRightInd w:val="0"/>
        <w:snapToGrid w:val="0"/>
        <w:spacing w:line="380" w:lineRule="exact"/>
        <w:ind w:firstLineChars="200" w:firstLine="420"/>
        <w:rPr>
          <w:color w:val="000000"/>
          <w:kern w:val="0"/>
          <w:szCs w:val="21"/>
        </w:rPr>
      </w:pPr>
      <w:r w:rsidRPr="00371554">
        <w:rPr>
          <w:rFonts w:hAnsi="宋体"/>
          <w:color w:val="000000"/>
          <w:kern w:val="0"/>
          <w:szCs w:val="21"/>
        </w:rPr>
        <w:t>（一）编入转入前所学专业或相近专业；</w:t>
      </w:r>
    </w:p>
    <w:p w:rsidR="00371554" w:rsidRPr="00371554" w:rsidRDefault="00371554" w:rsidP="00371554">
      <w:pPr>
        <w:adjustRightInd w:val="0"/>
        <w:snapToGrid w:val="0"/>
        <w:spacing w:line="380" w:lineRule="exact"/>
        <w:ind w:firstLineChars="200" w:firstLine="420"/>
        <w:rPr>
          <w:color w:val="000000"/>
          <w:kern w:val="0"/>
          <w:szCs w:val="21"/>
        </w:rPr>
      </w:pPr>
      <w:r w:rsidRPr="00371554">
        <w:rPr>
          <w:rFonts w:hAnsi="宋体"/>
          <w:color w:val="000000"/>
          <w:kern w:val="0"/>
          <w:szCs w:val="21"/>
        </w:rPr>
        <w:t>（二）</w:t>
      </w:r>
      <w:r w:rsidRPr="00371554">
        <w:rPr>
          <w:color w:val="000000"/>
          <w:szCs w:val="21"/>
        </w:rPr>
        <w:t>转入</w:t>
      </w:r>
      <w:r w:rsidRPr="00371554">
        <w:rPr>
          <w:rFonts w:hAnsi="宋体"/>
          <w:color w:val="000000"/>
          <w:kern w:val="0"/>
          <w:szCs w:val="21"/>
        </w:rPr>
        <w:t>前所学</w:t>
      </w:r>
      <w:r w:rsidRPr="00371554">
        <w:rPr>
          <w:color w:val="000000"/>
          <w:szCs w:val="21"/>
        </w:rPr>
        <w:t>课程的学分仍然有效；</w:t>
      </w:r>
    </w:p>
    <w:p w:rsidR="00371554" w:rsidRPr="00371554" w:rsidRDefault="00371554" w:rsidP="00371554">
      <w:pPr>
        <w:adjustRightInd w:val="0"/>
        <w:snapToGrid w:val="0"/>
        <w:spacing w:line="380" w:lineRule="exact"/>
        <w:ind w:firstLineChars="200" w:firstLine="420"/>
        <w:rPr>
          <w:bCs/>
          <w:color w:val="000000"/>
          <w:kern w:val="0"/>
          <w:szCs w:val="21"/>
        </w:rPr>
      </w:pPr>
      <w:r w:rsidRPr="00371554">
        <w:rPr>
          <w:rFonts w:hAnsi="宋体"/>
          <w:color w:val="000000"/>
          <w:kern w:val="0"/>
          <w:szCs w:val="21"/>
        </w:rPr>
        <w:t>（三）按学校规定的</w:t>
      </w:r>
      <w:r w:rsidRPr="00371554">
        <w:rPr>
          <w:bCs/>
          <w:color w:val="000000"/>
          <w:szCs w:val="21"/>
        </w:rPr>
        <w:t>缴费项目和标准缴费。</w:t>
      </w: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第七节</w:t>
      </w:r>
      <w:r w:rsidRPr="00371554">
        <w:rPr>
          <w:rFonts w:eastAsia="黑体"/>
          <w:bCs/>
          <w:color w:val="000000"/>
          <w:kern w:val="0"/>
          <w:szCs w:val="21"/>
        </w:rPr>
        <w:t xml:space="preserve">  </w:t>
      </w:r>
      <w:r w:rsidRPr="00371554">
        <w:rPr>
          <w:rFonts w:eastAsia="黑体"/>
          <w:bCs/>
          <w:color w:val="000000"/>
          <w:kern w:val="0"/>
          <w:szCs w:val="21"/>
        </w:rPr>
        <w:t>学习与考试纪律</w:t>
      </w:r>
    </w:p>
    <w:p w:rsidR="00371554" w:rsidRPr="00371554" w:rsidRDefault="00371554" w:rsidP="00371554">
      <w:pPr>
        <w:widowControl/>
        <w:tabs>
          <w:tab w:val="left" w:pos="540"/>
        </w:tabs>
        <w:adjustRightInd w:val="0"/>
        <w:snapToGrid w:val="0"/>
        <w:spacing w:line="400" w:lineRule="exact"/>
        <w:ind w:firstLineChars="196" w:firstLine="413"/>
        <w:rPr>
          <w:kern w:val="0"/>
          <w:sz w:val="24"/>
        </w:rPr>
      </w:pPr>
      <w:r w:rsidRPr="00371554">
        <w:rPr>
          <w:rFonts w:hAnsi="宋体"/>
          <w:b/>
          <w:color w:val="000000"/>
          <w:kern w:val="0"/>
          <w:szCs w:val="21"/>
        </w:rPr>
        <w:t>第四十</w:t>
      </w:r>
      <w:r w:rsidRPr="00371554">
        <w:rPr>
          <w:rFonts w:hAnsi="宋体" w:hint="eastAsia"/>
          <w:b/>
          <w:color w:val="000000"/>
          <w:kern w:val="0"/>
          <w:szCs w:val="21"/>
        </w:rPr>
        <w:t>三</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bCs/>
          <w:color w:val="000000"/>
          <w:szCs w:val="21"/>
        </w:rPr>
        <w:t>学生应按专业指导性培养计划的要求，认真学习各门课程和完成各个教学环节，参加学校所规定和统一安排组织的各项活动。</w:t>
      </w:r>
    </w:p>
    <w:p w:rsidR="00371554" w:rsidRPr="00371554" w:rsidRDefault="00371554" w:rsidP="00371554">
      <w:pPr>
        <w:adjustRightInd w:val="0"/>
        <w:snapToGrid w:val="0"/>
        <w:spacing w:line="380" w:lineRule="exact"/>
        <w:ind w:firstLineChars="200" w:firstLine="422"/>
        <w:rPr>
          <w:color w:val="000000"/>
        </w:rPr>
      </w:pPr>
      <w:r w:rsidRPr="00371554">
        <w:rPr>
          <w:rFonts w:hAnsi="宋体"/>
          <w:b/>
          <w:color w:val="000000"/>
          <w:kern w:val="0"/>
          <w:szCs w:val="21"/>
        </w:rPr>
        <w:t>第四十</w:t>
      </w:r>
      <w:r w:rsidRPr="00371554">
        <w:rPr>
          <w:rFonts w:hAnsi="宋体" w:hint="eastAsia"/>
          <w:b/>
          <w:color w:val="000000"/>
          <w:kern w:val="0"/>
          <w:szCs w:val="21"/>
        </w:rPr>
        <w:t>四</w:t>
      </w:r>
      <w:r w:rsidRPr="00371554">
        <w:rPr>
          <w:b/>
          <w:color w:val="000000"/>
        </w:rPr>
        <w:t>条</w:t>
      </w:r>
      <w:r w:rsidRPr="00371554">
        <w:rPr>
          <w:rFonts w:hint="eastAsia"/>
          <w:b/>
          <w:color w:val="000000"/>
        </w:rPr>
        <w:t xml:space="preserve"> </w:t>
      </w:r>
      <w:r w:rsidR="00DC48D2">
        <w:rPr>
          <w:rFonts w:hAnsi="宋体"/>
          <w:bCs/>
          <w:color w:val="000000"/>
          <w:szCs w:val="21"/>
        </w:rPr>
        <w:t>学生应尊敬师长</w:t>
      </w:r>
      <w:r w:rsidRPr="00371554">
        <w:rPr>
          <w:rFonts w:hAnsi="宋体"/>
          <w:bCs/>
          <w:color w:val="000000"/>
          <w:szCs w:val="21"/>
        </w:rPr>
        <w:t>。</w:t>
      </w:r>
      <w:r w:rsidRPr="00371554">
        <w:rPr>
          <w:rFonts w:hAnsi="宋体" w:hint="eastAsia"/>
          <w:bCs/>
          <w:color w:val="000000"/>
          <w:szCs w:val="21"/>
        </w:rPr>
        <w:t>上课时应着装得体，</w:t>
      </w:r>
      <w:r w:rsidRPr="00371554">
        <w:rPr>
          <w:rFonts w:hAnsi="宋体"/>
          <w:bCs/>
          <w:color w:val="000000"/>
          <w:szCs w:val="21"/>
        </w:rPr>
        <w:t>遵守课堂纪律，认真听讲，不迟到、早退和旷课，未经教师同意不得擅自离开教室。</w:t>
      </w:r>
    </w:p>
    <w:p w:rsidR="00371554" w:rsidRPr="00371554" w:rsidRDefault="00371554" w:rsidP="00371554">
      <w:pPr>
        <w:adjustRightInd w:val="0"/>
        <w:snapToGrid w:val="0"/>
        <w:spacing w:line="380" w:lineRule="exact"/>
        <w:ind w:firstLineChars="200" w:firstLine="422"/>
        <w:rPr>
          <w:color w:val="000000"/>
        </w:rPr>
      </w:pPr>
      <w:r w:rsidRPr="00371554">
        <w:rPr>
          <w:rFonts w:hAnsi="宋体"/>
          <w:b/>
          <w:color w:val="000000"/>
          <w:kern w:val="0"/>
          <w:szCs w:val="21"/>
        </w:rPr>
        <w:t>第四十</w:t>
      </w:r>
      <w:r w:rsidRPr="00371554">
        <w:rPr>
          <w:rFonts w:hAnsi="宋体" w:hint="eastAsia"/>
          <w:b/>
          <w:color w:val="000000"/>
          <w:kern w:val="0"/>
          <w:szCs w:val="21"/>
        </w:rPr>
        <w:t>五</w:t>
      </w:r>
      <w:r w:rsidRPr="00371554">
        <w:rPr>
          <w:rFonts w:hAnsi="宋体"/>
          <w:b/>
          <w:color w:val="000000"/>
          <w:kern w:val="0"/>
          <w:szCs w:val="21"/>
        </w:rPr>
        <w:t>条</w:t>
      </w:r>
      <w:r w:rsidRPr="00371554">
        <w:rPr>
          <w:color w:val="000000"/>
        </w:rPr>
        <w:t xml:space="preserve"> </w:t>
      </w:r>
      <w:r w:rsidRPr="00371554">
        <w:rPr>
          <w:color w:val="000000"/>
        </w:rPr>
        <w:t>考勤规定：</w:t>
      </w:r>
    </w:p>
    <w:p w:rsidR="00371554" w:rsidRPr="00371554" w:rsidRDefault="00371554" w:rsidP="00371554">
      <w:pPr>
        <w:adjustRightInd w:val="0"/>
        <w:snapToGrid w:val="0"/>
        <w:spacing w:line="380" w:lineRule="exact"/>
        <w:ind w:firstLineChars="200" w:firstLine="420"/>
        <w:rPr>
          <w:color w:val="000000"/>
        </w:rPr>
      </w:pPr>
      <w:r w:rsidRPr="00371554">
        <w:rPr>
          <w:color w:val="000000"/>
        </w:rPr>
        <w:t>（一）法定节假日学生离校，应到所在年级办公室登记，并按时回校。除法定节假日外，学生不得擅自离校。因病、因事离校的学生，应事先办理请假手续，不得事后补假（急病或紧急事故除外）。请假经批准后方可生效，否则，一律按擅自离校处理。学生擅自离校的一切行为由其本人负责；</w:t>
      </w:r>
    </w:p>
    <w:p w:rsidR="00371554" w:rsidRPr="00371554" w:rsidRDefault="00371554" w:rsidP="00371554">
      <w:pPr>
        <w:adjustRightInd w:val="0"/>
        <w:snapToGrid w:val="0"/>
        <w:spacing w:line="380" w:lineRule="exact"/>
        <w:ind w:firstLineChars="200" w:firstLine="420"/>
        <w:rPr>
          <w:color w:val="000000"/>
        </w:rPr>
      </w:pPr>
      <w:r w:rsidRPr="00371554">
        <w:rPr>
          <w:color w:val="000000"/>
        </w:rPr>
        <w:t>（二）</w:t>
      </w:r>
      <w:r w:rsidRPr="00371554">
        <w:rPr>
          <w:rFonts w:hAnsi="宋体"/>
          <w:bCs/>
          <w:color w:val="000000"/>
          <w:szCs w:val="21"/>
        </w:rPr>
        <w:t>学生因故不能上课应请假。学生请假应本人书面申请，请病假应附学校医院证明，请事假须附有关证明。请假</w:t>
      </w:r>
      <w:r w:rsidRPr="00371554">
        <w:rPr>
          <w:bCs/>
          <w:color w:val="000000"/>
          <w:szCs w:val="21"/>
        </w:rPr>
        <w:t>1</w:t>
      </w:r>
      <w:r w:rsidRPr="00371554">
        <w:rPr>
          <w:rFonts w:hAnsi="宋体"/>
          <w:bCs/>
          <w:color w:val="000000"/>
          <w:szCs w:val="21"/>
        </w:rPr>
        <w:t>天以内，报年级批准；</w:t>
      </w:r>
      <w:r w:rsidRPr="00371554">
        <w:rPr>
          <w:bCs/>
          <w:color w:val="000000"/>
          <w:szCs w:val="21"/>
        </w:rPr>
        <w:t>2</w:t>
      </w:r>
      <w:r w:rsidRPr="00371554">
        <w:rPr>
          <w:rFonts w:hAnsi="宋体"/>
          <w:bCs/>
          <w:color w:val="000000"/>
          <w:szCs w:val="21"/>
        </w:rPr>
        <w:t>天以上</w:t>
      </w:r>
      <w:r w:rsidRPr="00371554">
        <w:rPr>
          <w:bCs/>
          <w:color w:val="000000"/>
          <w:szCs w:val="21"/>
        </w:rPr>
        <w:t>6</w:t>
      </w:r>
      <w:r w:rsidRPr="00371554">
        <w:rPr>
          <w:rFonts w:hAnsi="宋体"/>
          <w:bCs/>
          <w:color w:val="000000"/>
          <w:szCs w:val="21"/>
        </w:rPr>
        <w:t>天以内，由年级同意，报学院批准；</w:t>
      </w:r>
      <w:r w:rsidRPr="00371554">
        <w:rPr>
          <w:bCs/>
          <w:color w:val="000000"/>
          <w:szCs w:val="21"/>
        </w:rPr>
        <w:t>7</w:t>
      </w:r>
      <w:r w:rsidRPr="00371554">
        <w:rPr>
          <w:rFonts w:hAnsi="宋体"/>
          <w:bCs/>
          <w:color w:val="000000"/>
          <w:szCs w:val="21"/>
        </w:rPr>
        <w:t>天以上，由年级同意，学院审核，学生工作处批准。学生请假批准后由学院通知任课教师。凡未经请假或请假未批准或超过假期的，按旷课处理；</w:t>
      </w:r>
    </w:p>
    <w:p w:rsidR="00371554" w:rsidRPr="00371554" w:rsidRDefault="00371554" w:rsidP="00371554">
      <w:pPr>
        <w:adjustRightInd w:val="0"/>
        <w:snapToGrid w:val="0"/>
        <w:spacing w:line="380" w:lineRule="exact"/>
        <w:ind w:firstLine="420"/>
        <w:rPr>
          <w:color w:val="000000"/>
        </w:rPr>
      </w:pPr>
      <w:r w:rsidRPr="00371554">
        <w:rPr>
          <w:color w:val="000000"/>
        </w:rPr>
        <w:t>（三）学生请假期满，经核实请假有效的，应向年级销假。如假满</w:t>
      </w:r>
      <w:r w:rsidRPr="00371554">
        <w:rPr>
          <w:color w:val="000000"/>
        </w:rPr>
        <w:lastRenderedPageBreak/>
        <w:t>后不能回校学习，应按照上述规定办理续假手续并附有关证明，否则以旷课论处。经核实请假无效的，以旷课论处；</w:t>
      </w:r>
    </w:p>
    <w:p w:rsidR="00371554" w:rsidRPr="00371554" w:rsidRDefault="00371554" w:rsidP="00371554">
      <w:pPr>
        <w:adjustRightInd w:val="0"/>
        <w:snapToGrid w:val="0"/>
        <w:spacing w:line="380" w:lineRule="exact"/>
        <w:ind w:firstLineChars="200" w:firstLine="420"/>
        <w:rPr>
          <w:color w:val="000000"/>
        </w:rPr>
      </w:pPr>
      <w:r w:rsidRPr="00371554">
        <w:rPr>
          <w:color w:val="000000"/>
        </w:rPr>
        <w:t>（四）学生旷课时间计算：上课旷课，按实际授课学时计算；实习、课程设计、综合性实验、军训、劳动、政治活动、毕业设计等，旷课一天按</w:t>
      </w:r>
      <w:r w:rsidRPr="00371554">
        <w:rPr>
          <w:color w:val="000000"/>
        </w:rPr>
        <w:t>6</w:t>
      </w:r>
      <w:r w:rsidRPr="00371554">
        <w:rPr>
          <w:color w:val="000000"/>
        </w:rPr>
        <w:t>学时计算；旷操（早读）一次按</w:t>
      </w:r>
      <w:r w:rsidRPr="00371554">
        <w:rPr>
          <w:color w:val="000000"/>
        </w:rPr>
        <w:t>1</w:t>
      </w:r>
      <w:r w:rsidRPr="00371554">
        <w:rPr>
          <w:color w:val="000000"/>
        </w:rPr>
        <w:t>学时计算；无课时（寒、暑假除外），旷课一天按</w:t>
      </w:r>
      <w:r w:rsidRPr="00371554">
        <w:rPr>
          <w:color w:val="000000"/>
        </w:rPr>
        <w:t>4</w:t>
      </w:r>
      <w:r w:rsidRPr="00371554">
        <w:rPr>
          <w:color w:val="000000"/>
        </w:rPr>
        <w:t>学时计算；无故缺席其他活动的，由</w:t>
      </w:r>
      <w:r w:rsidRPr="00371554">
        <w:rPr>
          <w:rFonts w:hAnsi="宋体"/>
          <w:bCs/>
          <w:color w:val="000000"/>
          <w:szCs w:val="21"/>
        </w:rPr>
        <w:t>学院</w:t>
      </w:r>
      <w:r w:rsidRPr="00371554">
        <w:rPr>
          <w:color w:val="000000"/>
        </w:rPr>
        <w:t>规定；</w:t>
      </w:r>
    </w:p>
    <w:p w:rsidR="00371554" w:rsidRPr="00371554" w:rsidRDefault="00371554" w:rsidP="00371554">
      <w:pPr>
        <w:adjustRightInd w:val="0"/>
        <w:snapToGrid w:val="0"/>
        <w:spacing w:line="380" w:lineRule="exact"/>
        <w:ind w:firstLineChars="200" w:firstLine="420"/>
        <w:rPr>
          <w:color w:val="000000"/>
        </w:rPr>
      </w:pPr>
      <w:r w:rsidRPr="00371554">
        <w:rPr>
          <w:color w:val="000000"/>
        </w:rPr>
        <w:t>（五）</w:t>
      </w:r>
      <w:r w:rsidRPr="00371554">
        <w:rPr>
          <w:rFonts w:hAnsi="宋体"/>
          <w:bCs/>
          <w:color w:val="000000"/>
          <w:szCs w:val="21"/>
        </w:rPr>
        <w:t>学生应服从任课教师或其委托专人的上课考勤，应接受年级、学院、学校组织的课堂教学检查。学生上课考勤结果由任课教师计入其平时成绩。</w:t>
      </w:r>
    </w:p>
    <w:p w:rsidR="00371554" w:rsidRPr="00371554" w:rsidRDefault="00371554" w:rsidP="00371554">
      <w:pPr>
        <w:widowControl/>
        <w:adjustRightInd w:val="0"/>
        <w:snapToGrid w:val="0"/>
        <w:spacing w:line="380" w:lineRule="exact"/>
        <w:ind w:firstLineChars="200" w:firstLine="422"/>
        <w:rPr>
          <w:b/>
          <w:color w:val="000000"/>
          <w:kern w:val="0"/>
        </w:rPr>
      </w:pPr>
      <w:r w:rsidRPr="00371554">
        <w:rPr>
          <w:rFonts w:hAnsi="宋体"/>
          <w:b/>
          <w:bCs/>
          <w:color w:val="000000"/>
          <w:kern w:val="0"/>
          <w:szCs w:val="21"/>
        </w:rPr>
        <w:t>第四十</w:t>
      </w:r>
      <w:r w:rsidRPr="00371554">
        <w:rPr>
          <w:rFonts w:hAnsi="宋体" w:hint="eastAsia"/>
          <w:b/>
          <w:bCs/>
          <w:color w:val="000000"/>
          <w:kern w:val="0"/>
          <w:szCs w:val="21"/>
        </w:rPr>
        <w:t>六</w:t>
      </w:r>
      <w:r w:rsidRPr="00371554">
        <w:rPr>
          <w:rFonts w:hAnsi="宋体"/>
          <w:b/>
          <w:bCs/>
          <w:color w:val="000000"/>
          <w:kern w:val="0"/>
          <w:szCs w:val="21"/>
        </w:rPr>
        <w:t>条</w:t>
      </w:r>
      <w:r w:rsidRPr="00371554">
        <w:rPr>
          <w:rFonts w:hAnsi="宋体" w:hint="eastAsia"/>
          <w:b/>
          <w:bCs/>
          <w:color w:val="000000"/>
          <w:kern w:val="0"/>
          <w:szCs w:val="21"/>
        </w:rPr>
        <w:t xml:space="preserve"> </w:t>
      </w:r>
      <w:r w:rsidRPr="00371554">
        <w:rPr>
          <w:rFonts w:hAnsi="宋体"/>
          <w:bCs/>
          <w:color w:val="000000"/>
          <w:kern w:val="0"/>
          <w:szCs w:val="21"/>
        </w:rPr>
        <w:t>学生课后应认真自习自学，按要求及时完成任课教师布置的作业。</w:t>
      </w:r>
    </w:p>
    <w:p w:rsidR="00371554" w:rsidRPr="00371554" w:rsidRDefault="00371554" w:rsidP="00371554">
      <w:pPr>
        <w:widowControl/>
        <w:shd w:val="clear" w:color="auto" w:fill="FFFFFF"/>
        <w:adjustRightInd w:val="0"/>
        <w:snapToGrid w:val="0"/>
        <w:spacing w:line="380" w:lineRule="atLeast"/>
        <w:ind w:firstLine="422"/>
        <w:rPr>
          <w:rFonts w:ascii="lucida Grande" w:eastAsia="lucida Grande" w:hAnsi="lucida Grande" w:cs="lucida Grande"/>
          <w:color w:val="000000"/>
          <w:kern w:val="0"/>
          <w:szCs w:val="21"/>
        </w:rPr>
      </w:pPr>
      <w:r w:rsidRPr="00371554">
        <w:rPr>
          <w:rFonts w:hAnsi="宋体"/>
          <w:b/>
          <w:color w:val="000000"/>
          <w:kern w:val="0"/>
          <w:szCs w:val="21"/>
        </w:rPr>
        <w:t>第四十</w:t>
      </w:r>
      <w:r w:rsidRPr="00371554">
        <w:rPr>
          <w:rFonts w:hAnsi="宋体" w:hint="eastAsia"/>
          <w:b/>
          <w:color w:val="000000"/>
          <w:kern w:val="0"/>
          <w:szCs w:val="21"/>
        </w:rPr>
        <w:t>七</w:t>
      </w:r>
      <w:r w:rsidRPr="00371554">
        <w:rPr>
          <w:rFonts w:hAnsi="宋体"/>
          <w:b/>
          <w:color w:val="000000"/>
          <w:kern w:val="0"/>
          <w:szCs w:val="21"/>
        </w:rPr>
        <w:t>条</w:t>
      </w:r>
      <w:r w:rsidRPr="00371554">
        <w:rPr>
          <w:rFonts w:hAnsi="宋体" w:hint="eastAsia"/>
          <w:b/>
          <w:color w:val="000000"/>
          <w:kern w:val="0"/>
          <w:szCs w:val="21"/>
        </w:rPr>
        <w:t xml:space="preserve"> </w:t>
      </w:r>
      <w:r w:rsidR="00DC48D2">
        <w:rPr>
          <w:rFonts w:hAnsi="宋体" w:hint="eastAsia"/>
          <w:color w:val="000000"/>
          <w:kern w:val="0"/>
          <w:szCs w:val="21"/>
        </w:rPr>
        <w:t>考试前，任课教师将对学生考试资格进行审定。</w:t>
      </w:r>
      <w:r w:rsidRPr="00371554">
        <w:rPr>
          <w:rFonts w:hAnsi="宋体" w:hint="eastAsia"/>
          <w:color w:val="000000"/>
          <w:kern w:val="0"/>
          <w:szCs w:val="21"/>
        </w:rPr>
        <w:t>平时成绩不合格或旷课累计达到课程教学时数的三分之一以上者，将被取消参加该门课程考试的资格</w:t>
      </w:r>
      <w:r w:rsidR="00DC48D2">
        <w:rPr>
          <w:rFonts w:hAnsi="宋体" w:hint="eastAsia"/>
          <w:color w:val="000000"/>
          <w:kern w:val="0"/>
          <w:szCs w:val="21"/>
        </w:rPr>
        <w:t>，</w:t>
      </w:r>
      <w:r w:rsidRPr="00371554">
        <w:rPr>
          <w:rFonts w:hAnsi="宋体" w:hint="eastAsia"/>
          <w:color w:val="000000"/>
          <w:kern w:val="0"/>
          <w:szCs w:val="21"/>
        </w:rPr>
        <w:t>该门课程成绩以</w:t>
      </w:r>
      <w:r w:rsidRPr="00371554">
        <w:rPr>
          <w:rFonts w:hAnsi="宋体"/>
          <w:color w:val="000000"/>
          <w:kern w:val="0"/>
          <w:szCs w:val="21"/>
        </w:rPr>
        <w:t>“</w:t>
      </w:r>
      <w:r w:rsidRPr="00371554">
        <w:rPr>
          <w:rFonts w:hAnsi="宋体" w:hint="eastAsia"/>
          <w:color w:val="000000"/>
          <w:kern w:val="0"/>
          <w:szCs w:val="21"/>
        </w:rPr>
        <w:t>无资格</w:t>
      </w:r>
      <w:r w:rsidRPr="00371554">
        <w:rPr>
          <w:rFonts w:hAnsi="宋体"/>
          <w:color w:val="000000"/>
          <w:kern w:val="0"/>
          <w:szCs w:val="21"/>
        </w:rPr>
        <w:t>”</w:t>
      </w:r>
      <w:r w:rsidRPr="00371554">
        <w:rPr>
          <w:rFonts w:hAnsi="宋体" w:hint="eastAsia"/>
          <w:color w:val="000000"/>
          <w:kern w:val="0"/>
          <w:szCs w:val="21"/>
        </w:rPr>
        <w:t>登记。</w:t>
      </w:r>
    </w:p>
    <w:p w:rsidR="00371554" w:rsidRPr="00371554" w:rsidRDefault="00371554" w:rsidP="00371554">
      <w:pPr>
        <w:widowControl/>
        <w:shd w:val="clear" w:color="auto" w:fill="FFFFFF"/>
        <w:adjustRightInd w:val="0"/>
        <w:snapToGrid w:val="0"/>
        <w:spacing w:line="380" w:lineRule="atLeast"/>
        <w:ind w:firstLine="422"/>
        <w:rPr>
          <w:rFonts w:ascii="lucida Grande" w:eastAsia="lucida Grande" w:hAnsi="lucida Grande" w:cs="lucida Grande"/>
          <w:color w:val="000000"/>
          <w:kern w:val="0"/>
          <w:szCs w:val="21"/>
        </w:rPr>
      </w:pPr>
      <w:r w:rsidRPr="00371554">
        <w:rPr>
          <w:rFonts w:hAnsi="宋体"/>
          <w:b/>
          <w:color w:val="000000"/>
          <w:kern w:val="0"/>
          <w:szCs w:val="21"/>
        </w:rPr>
        <w:t>第</w:t>
      </w:r>
      <w:r w:rsidRPr="00371554">
        <w:rPr>
          <w:rFonts w:hAnsi="宋体" w:hint="eastAsia"/>
          <w:b/>
          <w:color w:val="000000"/>
          <w:kern w:val="0"/>
          <w:szCs w:val="21"/>
        </w:rPr>
        <w:t>四十八</w:t>
      </w:r>
      <w:r w:rsidRPr="00371554">
        <w:rPr>
          <w:rFonts w:hAnsi="宋体"/>
          <w:b/>
          <w:color w:val="000000"/>
          <w:kern w:val="0"/>
          <w:szCs w:val="21"/>
        </w:rPr>
        <w:t>条</w:t>
      </w:r>
      <w:r w:rsidRPr="00371554">
        <w:rPr>
          <w:bCs/>
          <w:color w:val="000000"/>
          <w:kern w:val="0"/>
        </w:rPr>
        <w:t xml:space="preserve"> </w:t>
      </w:r>
      <w:r w:rsidRPr="00371554">
        <w:rPr>
          <w:rFonts w:hAnsi="宋体" w:hint="eastAsia"/>
          <w:color w:val="000000"/>
          <w:kern w:val="0"/>
          <w:szCs w:val="21"/>
        </w:rPr>
        <w:t>学生应按规定参加考试，自觉遵守考试纪律，凡未经请假或请假未批准的缺考，该课程成绩以</w:t>
      </w:r>
      <w:r w:rsidRPr="00371554">
        <w:rPr>
          <w:rFonts w:hAnsi="宋体"/>
          <w:color w:val="000000"/>
          <w:kern w:val="0"/>
          <w:szCs w:val="21"/>
        </w:rPr>
        <w:t>“</w:t>
      </w:r>
      <w:r w:rsidRPr="00371554">
        <w:rPr>
          <w:rFonts w:hAnsi="宋体" w:hint="eastAsia"/>
          <w:color w:val="000000"/>
          <w:kern w:val="0"/>
          <w:szCs w:val="21"/>
        </w:rPr>
        <w:t>旷考</w:t>
      </w:r>
      <w:r w:rsidRPr="00371554">
        <w:rPr>
          <w:rFonts w:hAnsi="宋体"/>
          <w:color w:val="000000"/>
          <w:kern w:val="0"/>
          <w:szCs w:val="21"/>
        </w:rPr>
        <w:t>”</w:t>
      </w:r>
      <w:r w:rsidRPr="00371554">
        <w:rPr>
          <w:rFonts w:hAnsi="宋体" w:hint="eastAsia"/>
          <w:color w:val="000000"/>
          <w:kern w:val="0"/>
          <w:szCs w:val="21"/>
        </w:rPr>
        <w:t>登记；凡考试违纪者，该门课程成绩以</w:t>
      </w:r>
      <w:r w:rsidRPr="00371554">
        <w:rPr>
          <w:rFonts w:hAnsi="宋体"/>
          <w:color w:val="000000"/>
          <w:kern w:val="0"/>
          <w:szCs w:val="21"/>
        </w:rPr>
        <w:t>“</w:t>
      </w:r>
      <w:r w:rsidRPr="00371554">
        <w:rPr>
          <w:rFonts w:hAnsi="宋体" w:hint="eastAsia"/>
          <w:color w:val="000000"/>
          <w:kern w:val="0"/>
          <w:szCs w:val="21"/>
        </w:rPr>
        <w:t>零分</w:t>
      </w:r>
      <w:r w:rsidRPr="00371554">
        <w:rPr>
          <w:rFonts w:hAnsi="宋体"/>
          <w:color w:val="000000"/>
          <w:kern w:val="0"/>
          <w:szCs w:val="21"/>
        </w:rPr>
        <w:t>”</w:t>
      </w:r>
      <w:r w:rsidRPr="00371554">
        <w:rPr>
          <w:rFonts w:hAnsi="宋体" w:hint="eastAsia"/>
          <w:color w:val="000000"/>
          <w:kern w:val="0"/>
          <w:szCs w:val="21"/>
        </w:rPr>
        <w:t>登记；考试作弊者，该课程成绩以</w:t>
      </w:r>
      <w:r w:rsidRPr="00371554">
        <w:rPr>
          <w:rFonts w:hAnsi="宋体"/>
          <w:color w:val="000000"/>
          <w:kern w:val="0"/>
          <w:szCs w:val="21"/>
        </w:rPr>
        <w:t>“</w:t>
      </w:r>
      <w:r w:rsidRPr="00371554">
        <w:rPr>
          <w:rFonts w:hAnsi="宋体" w:hint="eastAsia"/>
          <w:color w:val="000000"/>
          <w:kern w:val="0"/>
          <w:szCs w:val="21"/>
        </w:rPr>
        <w:t>作弊</w:t>
      </w:r>
      <w:r w:rsidRPr="00371554">
        <w:rPr>
          <w:rFonts w:hAnsi="宋体"/>
          <w:color w:val="000000"/>
          <w:kern w:val="0"/>
          <w:szCs w:val="21"/>
        </w:rPr>
        <w:t>”</w:t>
      </w:r>
      <w:r w:rsidRPr="00371554">
        <w:rPr>
          <w:rFonts w:hAnsi="宋体" w:hint="eastAsia"/>
          <w:color w:val="000000"/>
          <w:kern w:val="0"/>
          <w:szCs w:val="21"/>
        </w:rPr>
        <w:t>登记。</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b/>
          <w:color w:val="000000"/>
          <w:kern w:val="0"/>
          <w:szCs w:val="21"/>
        </w:rPr>
        <w:t>第</w:t>
      </w:r>
      <w:r w:rsidRPr="00371554">
        <w:rPr>
          <w:rFonts w:hAnsi="宋体" w:hint="eastAsia"/>
          <w:b/>
          <w:color w:val="000000"/>
          <w:kern w:val="0"/>
          <w:szCs w:val="21"/>
        </w:rPr>
        <w:t>四十九</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未按规定选课的学生不得参加考试，参加考试，成绩</w:t>
      </w:r>
      <w:r w:rsidRPr="00371554">
        <w:rPr>
          <w:rFonts w:hAnsi="宋体" w:hint="eastAsia"/>
          <w:color w:val="000000"/>
          <w:kern w:val="0"/>
        </w:rPr>
        <w:t>无效</w:t>
      </w:r>
      <w:r w:rsidRPr="00371554">
        <w:rPr>
          <w:rFonts w:hAnsi="宋体"/>
          <w:color w:val="000000"/>
          <w:kern w:val="0"/>
        </w:rPr>
        <w:t>，不予记载。</w:t>
      </w: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第八节</w:t>
      </w:r>
      <w:r w:rsidRPr="00371554">
        <w:rPr>
          <w:rFonts w:eastAsia="黑体"/>
          <w:bCs/>
          <w:color w:val="000000"/>
          <w:kern w:val="0"/>
          <w:szCs w:val="21"/>
        </w:rPr>
        <w:t xml:space="preserve">  </w:t>
      </w:r>
      <w:r w:rsidRPr="00371554">
        <w:rPr>
          <w:rFonts w:eastAsia="黑体"/>
          <w:bCs/>
          <w:color w:val="000000"/>
          <w:kern w:val="0"/>
          <w:szCs w:val="21"/>
        </w:rPr>
        <w:t>学业警示、试读与延长学习年限</w:t>
      </w:r>
    </w:p>
    <w:p w:rsidR="00371554" w:rsidRPr="00371554" w:rsidRDefault="00371554" w:rsidP="00371554">
      <w:pPr>
        <w:spacing w:line="380" w:lineRule="exact"/>
        <w:ind w:firstLineChars="200" w:firstLine="422"/>
        <w:rPr>
          <w:color w:val="000000"/>
        </w:rPr>
      </w:pPr>
      <w:r w:rsidRPr="00371554">
        <w:rPr>
          <w:b/>
          <w:color w:val="000000"/>
        </w:rPr>
        <w:t>第五十条</w:t>
      </w:r>
      <w:r w:rsidRPr="00371554">
        <w:rPr>
          <w:rFonts w:hint="eastAsia"/>
          <w:b/>
          <w:color w:val="000000"/>
        </w:rPr>
        <w:t xml:space="preserve"> </w:t>
      </w:r>
      <w:r w:rsidRPr="00371554">
        <w:rPr>
          <w:rFonts w:hAnsi="宋体"/>
          <w:color w:val="000000"/>
        </w:rPr>
        <w:t>学生在校学习期间，有下列情形之一，给予其学业警示</w:t>
      </w:r>
      <w:r w:rsidRPr="00371554">
        <w:rPr>
          <w:rFonts w:hAnsi="宋体" w:hint="eastAsia"/>
          <w:color w:val="000000"/>
        </w:rPr>
        <w:t>：</w:t>
      </w:r>
    </w:p>
    <w:p w:rsidR="00371554" w:rsidRPr="00371554" w:rsidRDefault="00371554" w:rsidP="00371554">
      <w:pPr>
        <w:spacing w:line="380" w:lineRule="exact"/>
        <w:ind w:firstLineChars="200" w:firstLine="420"/>
        <w:rPr>
          <w:color w:val="000000"/>
        </w:rPr>
      </w:pPr>
      <w:r w:rsidRPr="00371554">
        <w:rPr>
          <w:rFonts w:hAnsi="宋体"/>
          <w:color w:val="000000"/>
          <w:kern w:val="0"/>
          <w:szCs w:val="21"/>
        </w:rPr>
        <w:t>（一）</w:t>
      </w:r>
      <w:r w:rsidRPr="00371554">
        <w:rPr>
          <w:rFonts w:hAnsi="宋体"/>
          <w:color w:val="000000"/>
        </w:rPr>
        <w:t>大学一年级至大学三年级每学期取得的课程学分小于</w:t>
      </w:r>
      <w:r w:rsidRPr="00371554">
        <w:rPr>
          <w:color w:val="000000"/>
        </w:rPr>
        <w:t>15</w:t>
      </w:r>
      <w:r w:rsidRPr="00371554">
        <w:rPr>
          <w:rFonts w:hAnsi="宋体"/>
          <w:color w:val="000000"/>
        </w:rPr>
        <w:t>学分；</w:t>
      </w:r>
    </w:p>
    <w:p w:rsidR="00371554" w:rsidRPr="00371554" w:rsidRDefault="00371554" w:rsidP="00371554">
      <w:pPr>
        <w:spacing w:line="380" w:lineRule="exact"/>
        <w:ind w:firstLineChars="200" w:firstLine="420"/>
        <w:rPr>
          <w:color w:val="000000"/>
        </w:rPr>
      </w:pPr>
      <w:r w:rsidRPr="00371554">
        <w:rPr>
          <w:rFonts w:hAnsi="宋体"/>
          <w:color w:val="000000"/>
        </w:rPr>
        <w:t>（二）大学四年级至大学六年级每学年取得的课程学分小于</w:t>
      </w:r>
      <w:r w:rsidRPr="00371554">
        <w:rPr>
          <w:color w:val="000000"/>
        </w:rPr>
        <w:t>30</w:t>
      </w:r>
      <w:r w:rsidRPr="00371554">
        <w:rPr>
          <w:rFonts w:hAnsi="宋体"/>
          <w:color w:val="000000"/>
        </w:rPr>
        <w:t>学</w:t>
      </w:r>
      <w:r w:rsidRPr="00371554">
        <w:rPr>
          <w:rFonts w:hAnsi="宋体"/>
          <w:color w:val="000000"/>
        </w:rPr>
        <w:lastRenderedPageBreak/>
        <w:t>分；</w:t>
      </w:r>
    </w:p>
    <w:p w:rsidR="00371554" w:rsidRPr="00371554" w:rsidRDefault="00371554" w:rsidP="00371554">
      <w:pPr>
        <w:spacing w:line="380" w:lineRule="exact"/>
        <w:ind w:firstLineChars="200" w:firstLine="420"/>
        <w:rPr>
          <w:color w:val="000000"/>
        </w:rPr>
      </w:pPr>
      <w:r w:rsidRPr="00371554">
        <w:rPr>
          <w:rFonts w:hAnsi="宋体"/>
          <w:color w:val="000000"/>
        </w:rPr>
        <w:t>学校实行三学期制，当进行学期警示时，夏季学期与秋季学期合并统计。</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第五十</w:t>
      </w:r>
      <w:r w:rsidRPr="00371554">
        <w:rPr>
          <w:rFonts w:ascii="宋体" w:hAnsi="宋体" w:hint="eastAsia"/>
          <w:b/>
          <w:color w:val="000000"/>
          <w:kern w:val="0"/>
          <w:sz w:val="24"/>
        </w:rPr>
        <w:t>一</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每学期初由学校教务处、学生工作处审核公布学业警示学生名单，相关学院和年级按要求通知学生和学生家长。</w:t>
      </w:r>
    </w:p>
    <w:p w:rsidR="00371554" w:rsidRPr="00371554" w:rsidRDefault="00371554" w:rsidP="00371554">
      <w:pPr>
        <w:widowControl/>
        <w:adjustRightInd w:val="0"/>
        <w:snapToGrid w:val="0"/>
        <w:spacing w:line="380" w:lineRule="exact"/>
        <w:ind w:firstLineChars="199" w:firstLine="420"/>
        <w:rPr>
          <w:bCs/>
          <w:color w:val="000000"/>
          <w:szCs w:val="21"/>
        </w:rPr>
      </w:pPr>
      <w:r w:rsidRPr="00371554">
        <w:rPr>
          <w:rFonts w:hAnsi="宋体"/>
          <w:b/>
          <w:color w:val="000000"/>
          <w:kern w:val="0"/>
          <w:szCs w:val="21"/>
        </w:rPr>
        <w:t>第五十</w:t>
      </w:r>
      <w:r w:rsidRPr="00371554">
        <w:rPr>
          <w:rFonts w:hAnsi="宋体" w:hint="eastAsia"/>
          <w:b/>
          <w:color w:val="000000"/>
          <w:kern w:val="0"/>
          <w:szCs w:val="21"/>
        </w:rPr>
        <w:t>二</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对因受到两次学业警示而退学的学生，凡渴望再有一次在校学习机会可按学校规定的时间和要求，由其本人提出书面申请，家长签字，经</w:t>
      </w:r>
      <w:r w:rsidRPr="00371554">
        <w:rPr>
          <w:rFonts w:hAnsi="宋体" w:hint="eastAsia"/>
          <w:color w:val="000000"/>
          <w:kern w:val="0"/>
        </w:rPr>
        <w:t>辅导员</w:t>
      </w:r>
      <w:r w:rsidRPr="00371554">
        <w:rPr>
          <w:rFonts w:hAnsi="宋体"/>
          <w:color w:val="000000"/>
          <w:kern w:val="0"/>
        </w:rPr>
        <w:t>同意、学院审核，学校教务处</w:t>
      </w:r>
      <w:r w:rsidRPr="00371554">
        <w:rPr>
          <w:rFonts w:hAnsi="宋体"/>
          <w:color w:val="000000"/>
          <w:kern w:val="0"/>
          <w:szCs w:val="21"/>
        </w:rPr>
        <w:t>和学生工作处</w:t>
      </w:r>
      <w:r w:rsidRPr="00371554">
        <w:rPr>
          <w:rFonts w:hAnsi="宋体"/>
          <w:color w:val="000000"/>
          <w:kern w:val="0"/>
        </w:rPr>
        <w:t>复核，报学校主管领导批准后，可进行试读。试读期限为一年，试读期</w:t>
      </w:r>
      <w:r w:rsidRPr="00371554">
        <w:rPr>
          <w:rFonts w:hAnsi="宋体"/>
          <w:bCs/>
          <w:color w:val="000000"/>
          <w:szCs w:val="21"/>
        </w:rPr>
        <w:t>满，经考核合格后，恢复学籍。累计受到三次学业警示的学生不得申请试读。</w:t>
      </w:r>
    </w:p>
    <w:p w:rsidR="00371554" w:rsidRPr="00371554" w:rsidRDefault="00371554" w:rsidP="00371554">
      <w:pPr>
        <w:widowControl/>
        <w:adjustRightInd w:val="0"/>
        <w:spacing w:line="380" w:lineRule="exact"/>
        <w:ind w:firstLineChars="200" w:firstLine="422"/>
        <w:rPr>
          <w:color w:val="000000"/>
          <w:kern w:val="0"/>
          <w:szCs w:val="21"/>
        </w:rPr>
      </w:pPr>
      <w:r w:rsidRPr="00371554">
        <w:rPr>
          <w:rFonts w:hAnsi="宋体"/>
          <w:b/>
          <w:color w:val="000000"/>
          <w:kern w:val="0"/>
          <w:szCs w:val="21"/>
        </w:rPr>
        <w:t>第五十</w:t>
      </w:r>
      <w:r w:rsidRPr="00371554">
        <w:rPr>
          <w:rFonts w:hAnsi="宋体" w:hint="eastAsia"/>
          <w:b/>
          <w:color w:val="000000"/>
          <w:kern w:val="0"/>
          <w:szCs w:val="21"/>
        </w:rPr>
        <w:t>三</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bCs/>
          <w:color w:val="000000"/>
          <w:szCs w:val="21"/>
        </w:rPr>
        <w:t>在本科四年标准学制结束时，未取得结业或毕业资格，又不符合退学条件的学生，可以申请延长学习年限。延长期限可视修读情况而定，最长不得超过两年。</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第五十</w:t>
      </w:r>
      <w:r w:rsidRPr="00371554">
        <w:rPr>
          <w:rFonts w:hAnsi="宋体" w:hint="eastAsia"/>
          <w:b/>
          <w:color w:val="000000"/>
          <w:kern w:val="0"/>
          <w:szCs w:val="21"/>
        </w:rPr>
        <w:t>四</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szCs w:val="21"/>
        </w:rPr>
        <w:t>学生申请延长学习年限应由本人书面申请和家长签字，经</w:t>
      </w:r>
      <w:r w:rsidRPr="00371554">
        <w:rPr>
          <w:rFonts w:hAnsi="宋体" w:hint="eastAsia"/>
          <w:color w:val="000000"/>
          <w:kern w:val="0"/>
          <w:szCs w:val="21"/>
        </w:rPr>
        <w:t>辅导员</w:t>
      </w:r>
      <w:r w:rsidRPr="00371554">
        <w:rPr>
          <w:rFonts w:hAnsi="宋体"/>
          <w:color w:val="000000"/>
          <w:kern w:val="0"/>
          <w:szCs w:val="21"/>
        </w:rPr>
        <w:t>同意</w:t>
      </w:r>
      <w:r w:rsidR="00C032F7">
        <w:rPr>
          <w:rFonts w:hint="eastAsia"/>
          <w:color w:val="000000"/>
          <w:kern w:val="0"/>
          <w:szCs w:val="21"/>
        </w:rPr>
        <w:t>，</w:t>
      </w:r>
      <w:r w:rsidRPr="00371554">
        <w:rPr>
          <w:rFonts w:hAnsi="宋体"/>
          <w:color w:val="000000"/>
          <w:kern w:val="0"/>
          <w:szCs w:val="21"/>
        </w:rPr>
        <w:t>学院审核，学校教务处和学生工作处复核，报学校主管领导批准。</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第五十</w:t>
      </w:r>
      <w:r w:rsidRPr="00371554">
        <w:rPr>
          <w:rFonts w:hAnsi="宋体" w:hint="eastAsia"/>
          <w:b/>
          <w:color w:val="000000"/>
          <w:kern w:val="0"/>
          <w:szCs w:val="21"/>
        </w:rPr>
        <w:t>五</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szCs w:val="21"/>
        </w:rPr>
        <w:t>学生被批准延长学习年限后，按下列规定办理：</w:t>
      </w:r>
    </w:p>
    <w:p w:rsidR="00371554" w:rsidRPr="00371554" w:rsidRDefault="00371554" w:rsidP="00277D52">
      <w:pPr>
        <w:widowControl/>
        <w:adjustRightInd w:val="0"/>
        <w:snapToGrid w:val="0"/>
        <w:spacing w:line="380" w:lineRule="exact"/>
        <w:ind w:firstLineChars="200" w:firstLine="420"/>
        <w:outlineLvl w:val="0"/>
        <w:rPr>
          <w:color w:val="000000"/>
          <w:kern w:val="0"/>
          <w:szCs w:val="21"/>
        </w:rPr>
      </w:pPr>
      <w:r w:rsidRPr="00371554">
        <w:rPr>
          <w:rFonts w:hAnsi="宋体"/>
          <w:color w:val="000000"/>
          <w:kern w:val="0"/>
          <w:szCs w:val="21"/>
        </w:rPr>
        <w:t>（一）按学校规定的时间和要求到新编入的年级报到与注册，并办理相关手续；</w:t>
      </w:r>
    </w:p>
    <w:p w:rsidR="00371554" w:rsidRPr="00371554" w:rsidRDefault="00371554" w:rsidP="00277D52">
      <w:pPr>
        <w:widowControl/>
        <w:adjustRightInd w:val="0"/>
        <w:snapToGrid w:val="0"/>
        <w:spacing w:line="380" w:lineRule="exact"/>
        <w:ind w:firstLineChars="200" w:firstLine="420"/>
        <w:outlineLvl w:val="0"/>
        <w:rPr>
          <w:color w:val="000000"/>
          <w:kern w:val="0"/>
        </w:rPr>
      </w:pPr>
      <w:r w:rsidRPr="00371554">
        <w:rPr>
          <w:rFonts w:hAnsi="宋体"/>
          <w:color w:val="000000"/>
          <w:kern w:val="0"/>
          <w:szCs w:val="21"/>
        </w:rPr>
        <w:t>（</w:t>
      </w:r>
      <w:r w:rsidRPr="00277D52">
        <w:rPr>
          <w:rFonts w:hAnsi="宋体"/>
          <w:color w:val="000000"/>
          <w:kern w:val="0"/>
        </w:rPr>
        <w:t>二）</w:t>
      </w:r>
      <w:r w:rsidR="00277D52">
        <w:rPr>
          <w:rFonts w:hAnsi="宋体"/>
          <w:color w:val="000000"/>
          <w:kern w:val="0"/>
        </w:rPr>
        <w:t>按所在年级学费标准缴费，重修课程按在校学生收费标准</w:t>
      </w:r>
      <w:r w:rsidR="00277D52">
        <w:rPr>
          <w:rFonts w:hAnsi="宋体" w:hint="eastAsia"/>
          <w:color w:val="000000"/>
          <w:kern w:val="0"/>
        </w:rPr>
        <w:t>缴费</w:t>
      </w:r>
      <w:r w:rsidRPr="00371554">
        <w:rPr>
          <w:rFonts w:hAnsi="宋体"/>
          <w:color w:val="000000"/>
          <w:kern w:val="0"/>
        </w:rPr>
        <w:t>；</w:t>
      </w:r>
    </w:p>
    <w:p w:rsidR="00371554" w:rsidRPr="00371554" w:rsidRDefault="00371554" w:rsidP="00371554">
      <w:pPr>
        <w:widowControl/>
        <w:adjustRightInd w:val="0"/>
        <w:snapToGrid w:val="0"/>
        <w:spacing w:line="380" w:lineRule="exact"/>
        <w:ind w:firstLineChars="200" w:firstLine="420"/>
        <w:rPr>
          <w:color w:val="000000"/>
          <w:kern w:val="0"/>
        </w:rPr>
      </w:pPr>
      <w:r w:rsidRPr="00371554">
        <w:rPr>
          <w:rFonts w:hAnsi="宋体"/>
          <w:color w:val="000000"/>
          <w:kern w:val="0"/>
        </w:rPr>
        <w:t>（三）按原年级指导性培养计划确定毕业资格。如果希望按延长学习年限后所在年级指导性培养计划确定毕业资格，学生应书面申请，经所在学院审核，报学校教务处批准；</w:t>
      </w:r>
    </w:p>
    <w:p w:rsidR="00371554" w:rsidRPr="00371554" w:rsidRDefault="00371554" w:rsidP="00371554">
      <w:pPr>
        <w:widowControl/>
        <w:adjustRightInd w:val="0"/>
        <w:snapToGrid w:val="0"/>
        <w:spacing w:line="380" w:lineRule="exact"/>
        <w:ind w:firstLineChars="200" w:firstLine="420"/>
        <w:rPr>
          <w:color w:val="000000"/>
          <w:kern w:val="0"/>
        </w:rPr>
      </w:pPr>
      <w:r w:rsidRPr="00371554">
        <w:rPr>
          <w:rFonts w:hAnsi="宋体"/>
          <w:color w:val="000000"/>
          <w:kern w:val="0"/>
        </w:rPr>
        <w:lastRenderedPageBreak/>
        <w:t>（四）学生在校住宿应由本人书面申请，经</w:t>
      </w:r>
      <w:r w:rsidRPr="00371554">
        <w:rPr>
          <w:rFonts w:hAnsi="宋体" w:hint="eastAsia"/>
          <w:color w:val="000000"/>
          <w:kern w:val="0"/>
        </w:rPr>
        <w:t>辅导员</w:t>
      </w:r>
      <w:r w:rsidRPr="00371554">
        <w:rPr>
          <w:rFonts w:hAnsi="宋体"/>
          <w:color w:val="000000"/>
          <w:kern w:val="0"/>
        </w:rPr>
        <w:t>同意，学院审核，报学校学生工作处复核</w:t>
      </w:r>
      <w:r w:rsidRPr="00371554">
        <w:rPr>
          <w:rFonts w:hAnsi="宋体"/>
          <w:color w:val="000000"/>
          <w:kern w:val="0"/>
          <w:szCs w:val="21"/>
        </w:rPr>
        <w:t>，后勤管理服务中心批准，到</w:t>
      </w:r>
      <w:r w:rsidRPr="00371554">
        <w:rPr>
          <w:rFonts w:hAnsi="宋体"/>
          <w:color w:val="000000"/>
          <w:kern w:val="0"/>
        </w:rPr>
        <w:t>财务处缴纳住宿费，并与学生公寓管理部门签订住宿协议后方可入住；</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（五）</w:t>
      </w:r>
      <w:r w:rsidRPr="00371554">
        <w:rPr>
          <w:rFonts w:hAnsi="宋体"/>
          <w:color w:val="000000"/>
          <w:kern w:val="0"/>
          <w:szCs w:val="21"/>
        </w:rPr>
        <w:t>不得擅自在外住宿或夜不归宿，但确有特殊情况需要在外住宿的，应由学生及其家长书面申请，经所在年级同意，学院批准，报学校学生工作处备案；</w:t>
      </w:r>
    </w:p>
    <w:p w:rsidR="00371554" w:rsidRPr="00371554" w:rsidRDefault="00371554" w:rsidP="00371554">
      <w:pPr>
        <w:widowControl/>
        <w:adjustRightInd w:val="0"/>
        <w:snapToGrid w:val="0"/>
        <w:spacing w:line="380" w:lineRule="exact"/>
        <w:ind w:firstLineChars="200" w:firstLine="420"/>
        <w:rPr>
          <w:color w:val="000000"/>
          <w:kern w:val="0"/>
        </w:rPr>
      </w:pPr>
      <w:r w:rsidRPr="00371554">
        <w:rPr>
          <w:rFonts w:hAnsi="宋体"/>
          <w:color w:val="000000"/>
          <w:kern w:val="0"/>
        </w:rPr>
        <w:t>（六）人身意外伤害保险可在学年开学初续买，但不再享受公费医疗政策。</w:t>
      </w:r>
    </w:p>
    <w:p w:rsidR="00371554" w:rsidRPr="00371554" w:rsidRDefault="00371554" w:rsidP="00371554">
      <w:pPr>
        <w:widowControl/>
        <w:adjustRightInd w:val="0"/>
        <w:snapToGrid w:val="0"/>
        <w:spacing w:line="400" w:lineRule="exact"/>
        <w:jc w:val="center"/>
        <w:rPr>
          <w:rFonts w:eastAsia="黑体"/>
          <w:bCs/>
          <w:color w:val="000000"/>
          <w:kern w:val="0"/>
          <w:sz w:val="24"/>
        </w:rPr>
      </w:pPr>
      <w:r w:rsidRPr="00371554">
        <w:rPr>
          <w:rFonts w:eastAsia="黑体"/>
          <w:bCs/>
          <w:color w:val="000000"/>
          <w:kern w:val="0"/>
          <w:szCs w:val="21"/>
        </w:rPr>
        <w:t>第九节</w:t>
      </w:r>
      <w:r w:rsidRPr="00371554">
        <w:rPr>
          <w:rFonts w:eastAsia="黑体"/>
          <w:bCs/>
          <w:color w:val="000000"/>
          <w:kern w:val="0"/>
          <w:szCs w:val="21"/>
        </w:rPr>
        <w:t xml:space="preserve">  </w:t>
      </w:r>
      <w:r w:rsidRPr="00371554">
        <w:rPr>
          <w:rFonts w:eastAsia="黑体"/>
          <w:bCs/>
          <w:color w:val="000000"/>
          <w:kern w:val="0"/>
          <w:szCs w:val="21"/>
        </w:rPr>
        <w:t>退</w:t>
      </w:r>
      <w:r w:rsidRPr="00371554">
        <w:rPr>
          <w:rFonts w:eastAsia="黑体"/>
          <w:bCs/>
          <w:color w:val="000000"/>
          <w:kern w:val="0"/>
          <w:szCs w:val="21"/>
        </w:rPr>
        <w:t xml:space="preserve">   </w:t>
      </w:r>
      <w:r w:rsidRPr="00371554">
        <w:rPr>
          <w:rFonts w:eastAsia="黑体"/>
          <w:bCs/>
          <w:color w:val="000000"/>
          <w:kern w:val="0"/>
          <w:szCs w:val="21"/>
        </w:rPr>
        <w:t>学</w:t>
      </w:r>
    </w:p>
    <w:p w:rsidR="00371554" w:rsidRPr="00371554" w:rsidRDefault="00371554" w:rsidP="00371554">
      <w:pPr>
        <w:adjustRightInd w:val="0"/>
        <w:snapToGrid w:val="0"/>
        <w:spacing w:line="380" w:lineRule="exact"/>
        <w:ind w:firstLineChars="200" w:firstLine="422"/>
        <w:rPr>
          <w:color w:val="000000"/>
          <w:szCs w:val="21"/>
        </w:rPr>
      </w:pPr>
      <w:r w:rsidRPr="00371554">
        <w:rPr>
          <w:rFonts w:hAnsi="宋体"/>
          <w:b/>
          <w:color w:val="000000"/>
          <w:kern w:val="0"/>
          <w:szCs w:val="21"/>
        </w:rPr>
        <w:t>第五十</w:t>
      </w:r>
      <w:r w:rsidRPr="00371554">
        <w:rPr>
          <w:rFonts w:hAnsi="Courier New" w:cs="Courier New" w:hint="eastAsia"/>
          <w:b/>
          <w:color w:val="000000"/>
          <w:szCs w:val="21"/>
        </w:rPr>
        <w:t>六</w:t>
      </w:r>
      <w:r w:rsidRPr="00371554">
        <w:rPr>
          <w:rFonts w:hAnsi="宋体"/>
          <w:b/>
          <w:color w:val="000000"/>
          <w:kern w:val="0"/>
          <w:szCs w:val="21"/>
        </w:rPr>
        <w:t>条</w:t>
      </w:r>
      <w:r w:rsidRPr="00371554">
        <w:rPr>
          <w:color w:val="000000"/>
          <w:szCs w:val="21"/>
        </w:rPr>
        <w:t xml:space="preserve"> </w:t>
      </w:r>
      <w:r w:rsidRPr="00371554">
        <w:rPr>
          <w:color w:val="000000"/>
          <w:szCs w:val="21"/>
        </w:rPr>
        <w:t>学生有下列情形之一，应予退学：</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bCs/>
          <w:color w:val="000000"/>
          <w:szCs w:val="20"/>
        </w:rPr>
        <w:t>（一）</w:t>
      </w:r>
      <w:r w:rsidRPr="00371554">
        <w:rPr>
          <w:rFonts w:hAnsi="宋体"/>
          <w:color w:val="000000"/>
          <w:kern w:val="0"/>
          <w:szCs w:val="21"/>
        </w:rPr>
        <w:t>在学校最长学习年限内未完成学业，且不符合结业标准的；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（二）累计两次受到学业警示的；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w:t>
      </w:r>
      <w:r w:rsidRPr="00371554">
        <w:rPr>
          <w:rFonts w:hAnsi="宋体" w:hint="eastAsia"/>
          <w:color w:val="000000"/>
          <w:kern w:val="0"/>
          <w:szCs w:val="21"/>
        </w:rPr>
        <w:t>三</w:t>
      </w:r>
      <w:r w:rsidRPr="00371554">
        <w:rPr>
          <w:rFonts w:hAnsi="宋体"/>
          <w:color w:val="000000"/>
          <w:kern w:val="0"/>
          <w:szCs w:val="21"/>
        </w:rPr>
        <w:t>）试读期间受到</w:t>
      </w:r>
      <w:r w:rsidRPr="00371554">
        <w:rPr>
          <w:rFonts w:hAnsi="宋体"/>
          <w:color w:val="000000"/>
          <w:kern w:val="0"/>
        </w:rPr>
        <w:t>记过以上处分</w:t>
      </w:r>
      <w:r w:rsidRPr="00371554">
        <w:rPr>
          <w:rFonts w:hAnsi="宋体"/>
          <w:color w:val="000000"/>
          <w:kern w:val="0"/>
          <w:szCs w:val="21"/>
        </w:rPr>
        <w:t>的；</w:t>
      </w:r>
    </w:p>
    <w:p w:rsidR="00371554" w:rsidRPr="00371554" w:rsidRDefault="00371554" w:rsidP="00371554">
      <w:pPr>
        <w:widowControl/>
        <w:adjustRightInd w:val="0"/>
        <w:snapToGrid w:val="0"/>
        <w:spacing w:line="380" w:lineRule="exact"/>
        <w:ind w:firstLineChars="200" w:firstLine="420"/>
        <w:rPr>
          <w:rFonts w:hAnsi="宋体"/>
          <w:color w:val="000000"/>
          <w:kern w:val="0"/>
          <w:szCs w:val="21"/>
        </w:rPr>
      </w:pPr>
      <w:r w:rsidRPr="00371554">
        <w:rPr>
          <w:rFonts w:hAnsi="宋体"/>
          <w:color w:val="000000"/>
          <w:kern w:val="0"/>
          <w:szCs w:val="21"/>
        </w:rPr>
        <w:t>（</w:t>
      </w:r>
      <w:r w:rsidRPr="00371554">
        <w:rPr>
          <w:rFonts w:hAnsi="宋体" w:hint="eastAsia"/>
          <w:color w:val="000000"/>
          <w:kern w:val="0"/>
          <w:szCs w:val="21"/>
        </w:rPr>
        <w:t>四</w:t>
      </w:r>
      <w:r w:rsidRPr="00371554">
        <w:rPr>
          <w:rFonts w:hAnsi="宋体"/>
          <w:color w:val="000000"/>
          <w:kern w:val="0"/>
          <w:szCs w:val="21"/>
        </w:rPr>
        <w:t>）</w:t>
      </w:r>
      <w:r w:rsidRPr="00371554">
        <w:rPr>
          <w:rFonts w:hAnsi="宋体"/>
          <w:color w:val="000000"/>
          <w:kern w:val="0"/>
        </w:rPr>
        <w:t>未按规定的时间和要求办理延长学习年限有关手续</w:t>
      </w:r>
      <w:r w:rsidRPr="00371554">
        <w:rPr>
          <w:rFonts w:hAnsi="宋体"/>
          <w:color w:val="000000"/>
          <w:kern w:val="0"/>
          <w:szCs w:val="21"/>
        </w:rPr>
        <w:t>的；</w:t>
      </w:r>
    </w:p>
    <w:p w:rsidR="00371554" w:rsidRPr="00371554" w:rsidRDefault="00371554" w:rsidP="00371554">
      <w:pPr>
        <w:widowControl/>
        <w:adjustRightInd w:val="0"/>
        <w:snapToGrid w:val="0"/>
        <w:spacing w:line="380" w:lineRule="exact"/>
        <w:ind w:firstLineChars="200" w:firstLine="420"/>
        <w:rPr>
          <w:rFonts w:hAnsi="宋体"/>
          <w:color w:val="000000"/>
          <w:kern w:val="0"/>
          <w:szCs w:val="21"/>
        </w:rPr>
      </w:pPr>
      <w:r w:rsidRPr="00371554">
        <w:rPr>
          <w:rFonts w:hAnsi="宋体"/>
          <w:color w:val="000000"/>
          <w:kern w:val="0"/>
          <w:szCs w:val="21"/>
        </w:rPr>
        <w:t>（</w:t>
      </w:r>
      <w:r w:rsidRPr="00371554">
        <w:rPr>
          <w:rFonts w:hAnsi="宋体" w:hint="eastAsia"/>
          <w:color w:val="000000"/>
          <w:kern w:val="0"/>
          <w:szCs w:val="21"/>
        </w:rPr>
        <w:t>五</w:t>
      </w:r>
      <w:r w:rsidRPr="00371554">
        <w:rPr>
          <w:rFonts w:hAnsi="宋体"/>
          <w:color w:val="000000"/>
          <w:kern w:val="0"/>
          <w:szCs w:val="21"/>
        </w:rPr>
        <w:t>）休学期满超过一个月未提出复学申请或者申请复学经复查不合格的；</w:t>
      </w:r>
    </w:p>
    <w:p w:rsidR="00371554" w:rsidRPr="00371554" w:rsidRDefault="00371554" w:rsidP="00371554">
      <w:pPr>
        <w:adjustRightInd w:val="0"/>
        <w:snapToGrid w:val="0"/>
        <w:spacing w:line="380" w:lineRule="exact"/>
        <w:ind w:firstLineChars="200" w:firstLine="420"/>
        <w:rPr>
          <w:color w:val="000000"/>
          <w:szCs w:val="21"/>
        </w:rPr>
      </w:pPr>
      <w:r w:rsidRPr="00371554">
        <w:rPr>
          <w:color w:val="000000"/>
          <w:szCs w:val="21"/>
        </w:rPr>
        <w:t>（</w:t>
      </w:r>
      <w:r w:rsidRPr="00371554">
        <w:rPr>
          <w:rFonts w:hint="eastAsia"/>
          <w:color w:val="000000"/>
          <w:szCs w:val="21"/>
        </w:rPr>
        <w:t>六</w:t>
      </w:r>
      <w:r w:rsidRPr="00371554">
        <w:rPr>
          <w:color w:val="000000"/>
          <w:szCs w:val="21"/>
        </w:rPr>
        <w:t>）经学校医院或指定医院诊断，患有精神分裂症、癫痫等疾病或者意外伤残无法继续在校学习的；</w:t>
      </w:r>
    </w:p>
    <w:p w:rsidR="00371554" w:rsidRPr="00371554" w:rsidRDefault="00371554" w:rsidP="00371554">
      <w:pPr>
        <w:adjustRightInd w:val="0"/>
        <w:snapToGrid w:val="0"/>
        <w:spacing w:line="380" w:lineRule="exact"/>
        <w:ind w:firstLineChars="200" w:firstLine="420"/>
        <w:rPr>
          <w:color w:val="000000"/>
          <w:szCs w:val="21"/>
        </w:rPr>
      </w:pPr>
      <w:r w:rsidRPr="00371554">
        <w:rPr>
          <w:color w:val="000000"/>
          <w:szCs w:val="21"/>
        </w:rPr>
        <w:t>（</w:t>
      </w:r>
      <w:r w:rsidRPr="00371554">
        <w:rPr>
          <w:rFonts w:hint="eastAsia"/>
          <w:color w:val="000000"/>
          <w:szCs w:val="21"/>
        </w:rPr>
        <w:t>七</w:t>
      </w:r>
      <w:r w:rsidRPr="00371554">
        <w:rPr>
          <w:color w:val="000000"/>
          <w:szCs w:val="21"/>
        </w:rPr>
        <w:t>）未请假或请假未批准而离校，且连续两周未参加学校规定的教学活动的；</w:t>
      </w:r>
    </w:p>
    <w:p w:rsidR="00371554" w:rsidRPr="00371554" w:rsidRDefault="00371554" w:rsidP="00371554">
      <w:pPr>
        <w:adjustRightInd w:val="0"/>
        <w:snapToGrid w:val="0"/>
        <w:spacing w:line="380" w:lineRule="exact"/>
        <w:ind w:firstLineChars="200" w:firstLine="420"/>
        <w:rPr>
          <w:color w:val="000000"/>
          <w:szCs w:val="21"/>
        </w:rPr>
      </w:pPr>
      <w:r w:rsidRPr="00371554">
        <w:rPr>
          <w:color w:val="000000"/>
          <w:szCs w:val="21"/>
        </w:rPr>
        <w:t>（</w:t>
      </w:r>
      <w:r w:rsidRPr="00371554">
        <w:rPr>
          <w:rFonts w:hint="eastAsia"/>
          <w:color w:val="000000"/>
          <w:szCs w:val="21"/>
        </w:rPr>
        <w:t>八</w:t>
      </w:r>
      <w:r w:rsidRPr="00371554">
        <w:rPr>
          <w:color w:val="000000"/>
          <w:szCs w:val="21"/>
        </w:rPr>
        <w:t>）未请假或请假未批准逾期两周以上不注册，且无正当事由的；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w:t>
      </w:r>
      <w:r w:rsidRPr="00371554">
        <w:rPr>
          <w:rFonts w:hAnsi="宋体" w:hint="eastAsia"/>
          <w:color w:val="000000"/>
          <w:kern w:val="0"/>
          <w:szCs w:val="21"/>
        </w:rPr>
        <w:t>九</w:t>
      </w:r>
      <w:r w:rsidRPr="00371554">
        <w:rPr>
          <w:rFonts w:hAnsi="宋体"/>
          <w:color w:val="000000"/>
          <w:kern w:val="0"/>
          <w:szCs w:val="21"/>
        </w:rPr>
        <w:t>）中途因个人原因自动退出学校学习，且超过一个月未来学校办理任何手续的；</w:t>
      </w:r>
    </w:p>
    <w:p w:rsidR="00371554" w:rsidRPr="00371554" w:rsidRDefault="00371554" w:rsidP="00371554">
      <w:pPr>
        <w:adjustRightInd w:val="0"/>
        <w:snapToGrid w:val="0"/>
        <w:spacing w:line="380" w:lineRule="exact"/>
        <w:ind w:firstLineChars="200" w:firstLine="420"/>
        <w:rPr>
          <w:color w:val="000000"/>
          <w:szCs w:val="21"/>
        </w:rPr>
      </w:pPr>
      <w:r w:rsidRPr="00371554">
        <w:rPr>
          <w:color w:val="000000"/>
          <w:szCs w:val="21"/>
        </w:rPr>
        <w:t>（</w:t>
      </w:r>
      <w:r w:rsidRPr="00371554">
        <w:rPr>
          <w:rFonts w:hint="eastAsia"/>
          <w:color w:val="000000"/>
          <w:szCs w:val="21"/>
        </w:rPr>
        <w:t>十</w:t>
      </w:r>
      <w:r w:rsidRPr="00371554">
        <w:rPr>
          <w:color w:val="000000"/>
          <w:szCs w:val="21"/>
        </w:rPr>
        <w:t>）本人申请退学，家长同意的。</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lastRenderedPageBreak/>
        <w:t>第</w:t>
      </w:r>
      <w:r w:rsidRPr="00371554">
        <w:rPr>
          <w:rFonts w:hAnsi="宋体" w:hint="eastAsia"/>
          <w:b/>
          <w:color w:val="000000"/>
          <w:kern w:val="0"/>
          <w:szCs w:val="21"/>
        </w:rPr>
        <w:t>五十</w:t>
      </w:r>
      <w:r w:rsidRPr="00371554">
        <w:rPr>
          <w:rFonts w:hAnsi="宋体" w:hint="eastAsia"/>
          <w:b/>
          <w:color w:val="000000"/>
          <w:kern w:val="0"/>
          <w:sz w:val="24"/>
        </w:rPr>
        <w:t>七</w:t>
      </w:r>
      <w:r w:rsidRPr="00371554">
        <w:rPr>
          <w:rFonts w:hAnsi="宋体"/>
          <w:b/>
          <w:color w:val="000000"/>
          <w:kern w:val="0"/>
          <w:szCs w:val="21"/>
        </w:rPr>
        <w:t>条</w:t>
      </w:r>
      <w:r w:rsidRPr="00371554">
        <w:rPr>
          <w:rFonts w:hAnsi="宋体" w:hint="eastAsia"/>
          <w:b/>
          <w:color w:val="000000"/>
          <w:kern w:val="0"/>
          <w:szCs w:val="21"/>
        </w:rPr>
        <w:t xml:space="preserve"> </w:t>
      </w:r>
      <w:r w:rsidR="00CB0F5B">
        <w:rPr>
          <w:rFonts w:hAnsi="宋体" w:hint="eastAsia"/>
          <w:color w:val="000000"/>
          <w:kern w:val="0"/>
          <w:szCs w:val="21"/>
        </w:rPr>
        <w:t>学生符合退学条件的，由教务处负责审核，学生工作处</w:t>
      </w:r>
      <w:r w:rsidRPr="00371554">
        <w:rPr>
          <w:rFonts w:hAnsi="宋体" w:hint="eastAsia"/>
          <w:color w:val="000000"/>
          <w:kern w:val="0"/>
          <w:szCs w:val="21"/>
        </w:rPr>
        <w:t>根据相关规定下文，并报江苏省教育行政主管部门备案；相关学院负责学生退学善后工作。</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w:t>
      </w:r>
      <w:r w:rsidRPr="00371554">
        <w:rPr>
          <w:rFonts w:hAnsi="宋体" w:hint="eastAsia"/>
          <w:b/>
          <w:color w:val="000000"/>
          <w:kern w:val="0"/>
          <w:szCs w:val="21"/>
        </w:rPr>
        <w:t>五十八</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szCs w:val="21"/>
        </w:rPr>
        <w:t>学生退学的善后处理：</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（一）</w:t>
      </w:r>
      <w:r w:rsidRPr="00371554">
        <w:rPr>
          <w:rFonts w:hAnsi="宋体" w:hint="eastAsia"/>
          <w:color w:val="000000"/>
          <w:kern w:val="0"/>
          <w:szCs w:val="21"/>
        </w:rPr>
        <w:t>退学时间以学校批准学生退学的日期计算，</w:t>
      </w:r>
      <w:r w:rsidR="006374D1" w:rsidRPr="00371554">
        <w:rPr>
          <w:rFonts w:hAnsi="宋体" w:hint="eastAsia"/>
          <w:color w:val="000000"/>
          <w:kern w:val="0"/>
          <w:szCs w:val="21"/>
        </w:rPr>
        <w:t>按月计退已缴的学费和住宿费，</w:t>
      </w:r>
      <w:r w:rsidRPr="00371554">
        <w:rPr>
          <w:rFonts w:hAnsi="宋体" w:hint="eastAsia"/>
          <w:color w:val="000000"/>
          <w:kern w:val="0"/>
          <w:szCs w:val="21"/>
        </w:rPr>
        <w:t>其他费用不退；</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（二）学生按学校规定期限办理退学手续，离开学校，档案、户口退回其家庭户籍所在地</w:t>
      </w:r>
      <w:r w:rsidR="001B03EE">
        <w:rPr>
          <w:rFonts w:hAnsi="宋体" w:hint="eastAsia"/>
          <w:color w:val="000000"/>
          <w:kern w:val="0"/>
          <w:szCs w:val="21"/>
        </w:rPr>
        <w:t>，</w:t>
      </w:r>
      <w:r w:rsidRPr="00371554">
        <w:rPr>
          <w:rFonts w:hAnsi="宋体"/>
          <w:color w:val="000000"/>
          <w:kern w:val="0"/>
          <w:szCs w:val="21"/>
        </w:rPr>
        <w:t>学校不负责解决退学学生的安置问题；</w:t>
      </w:r>
    </w:p>
    <w:p w:rsidR="00371554" w:rsidRPr="00371554" w:rsidRDefault="00371554" w:rsidP="00371554">
      <w:pPr>
        <w:widowControl/>
        <w:adjustRightInd w:val="0"/>
        <w:snapToGrid w:val="0"/>
        <w:spacing w:line="380" w:lineRule="exact"/>
        <w:ind w:firstLine="420"/>
        <w:rPr>
          <w:color w:val="000000"/>
          <w:kern w:val="0"/>
          <w:szCs w:val="21"/>
        </w:rPr>
      </w:pPr>
      <w:r w:rsidRPr="00371554">
        <w:rPr>
          <w:rFonts w:hAnsi="宋体"/>
          <w:color w:val="000000"/>
          <w:kern w:val="0"/>
          <w:szCs w:val="21"/>
        </w:rPr>
        <w:t>（三）诊断为精神病等疾病或者意外伤残的学生，由家长或法定监护人负责领回；</w:t>
      </w:r>
    </w:p>
    <w:p w:rsidR="00371554" w:rsidRPr="00371554" w:rsidRDefault="00371554" w:rsidP="00371554">
      <w:pPr>
        <w:widowControl/>
        <w:adjustRightInd w:val="0"/>
        <w:snapToGrid w:val="0"/>
        <w:spacing w:line="380" w:lineRule="exact"/>
        <w:ind w:firstLine="420"/>
        <w:rPr>
          <w:rFonts w:hAnsi="宋体"/>
          <w:color w:val="000000"/>
          <w:kern w:val="0"/>
          <w:szCs w:val="21"/>
        </w:rPr>
      </w:pPr>
      <w:r w:rsidRPr="00371554">
        <w:rPr>
          <w:rFonts w:hAnsi="宋体"/>
          <w:color w:val="000000"/>
          <w:kern w:val="0"/>
          <w:szCs w:val="21"/>
        </w:rPr>
        <w:t>（四）退学学生，由学校发给退学证明，并根据其学习情况，由学校教务处发给学习证明或肄业证书</w:t>
      </w:r>
      <w:r w:rsidR="001B03EE">
        <w:rPr>
          <w:rFonts w:hAnsi="宋体" w:hint="eastAsia"/>
          <w:color w:val="000000"/>
          <w:kern w:val="0"/>
          <w:szCs w:val="21"/>
        </w:rPr>
        <w:t>，</w:t>
      </w:r>
      <w:r w:rsidRPr="00371554">
        <w:rPr>
          <w:rFonts w:hAnsi="宋体"/>
          <w:color w:val="000000"/>
          <w:kern w:val="0"/>
          <w:szCs w:val="21"/>
        </w:rPr>
        <w:t>擅自离校或欠费的学生不发给退学证明、学习证明或肄业证书。</w:t>
      </w:r>
    </w:p>
    <w:p w:rsidR="00371554" w:rsidRPr="00371554" w:rsidRDefault="00371554" w:rsidP="00371554">
      <w:pPr>
        <w:widowControl/>
        <w:adjustRightInd w:val="0"/>
        <w:snapToGrid w:val="0"/>
        <w:spacing w:line="380" w:lineRule="exact"/>
        <w:ind w:firstLineChars="200" w:firstLine="422"/>
        <w:rPr>
          <w:b/>
          <w:color w:val="000000"/>
          <w:kern w:val="0"/>
          <w:szCs w:val="21"/>
        </w:rPr>
      </w:pPr>
      <w:r w:rsidRPr="00371554">
        <w:rPr>
          <w:rFonts w:hAnsi="宋体" w:hint="eastAsia"/>
          <w:b/>
          <w:color w:val="000000"/>
          <w:kern w:val="0"/>
          <w:szCs w:val="21"/>
        </w:rPr>
        <w:t>第</w:t>
      </w:r>
      <w:r w:rsidRPr="00371554">
        <w:rPr>
          <w:rFonts w:hAnsi="宋体"/>
          <w:b/>
          <w:color w:val="000000"/>
          <w:kern w:val="0"/>
          <w:szCs w:val="21"/>
        </w:rPr>
        <w:t>五十九</w:t>
      </w:r>
      <w:r w:rsidRPr="00371554">
        <w:rPr>
          <w:rFonts w:hAnsi="宋体" w:hint="eastAsia"/>
          <w:b/>
          <w:color w:val="000000"/>
          <w:kern w:val="0"/>
          <w:szCs w:val="21"/>
        </w:rPr>
        <w:t>条</w:t>
      </w:r>
      <w:r w:rsidRPr="00371554">
        <w:rPr>
          <w:rFonts w:hAnsi="宋体" w:hint="eastAsia"/>
          <w:b/>
          <w:color w:val="000000"/>
          <w:kern w:val="0"/>
          <w:szCs w:val="21"/>
        </w:rPr>
        <w:t xml:space="preserve"> </w:t>
      </w:r>
      <w:r w:rsidRPr="00371554">
        <w:rPr>
          <w:rFonts w:hAnsi="宋体"/>
          <w:color w:val="000000"/>
          <w:kern w:val="0"/>
          <w:szCs w:val="21"/>
        </w:rPr>
        <w:t>退学的学生</w:t>
      </w:r>
      <w:r w:rsidRPr="00371554">
        <w:rPr>
          <w:rFonts w:hAnsi="宋体" w:hint="eastAsia"/>
          <w:color w:val="000000"/>
          <w:kern w:val="0"/>
          <w:szCs w:val="21"/>
        </w:rPr>
        <w:t>（不含受到两次学业警示申请试读学生）</w:t>
      </w:r>
      <w:r w:rsidRPr="00371554">
        <w:rPr>
          <w:rFonts w:hAnsi="宋体"/>
          <w:color w:val="000000"/>
          <w:kern w:val="0"/>
          <w:szCs w:val="21"/>
        </w:rPr>
        <w:t>，均不得申请</w:t>
      </w:r>
      <w:r w:rsidRPr="00371554">
        <w:rPr>
          <w:rFonts w:hAnsi="宋体" w:hint="eastAsia"/>
          <w:color w:val="000000"/>
          <w:kern w:val="0"/>
          <w:szCs w:val="21"/>
        </w:rPr>
        <w:t>恢复学籍</w:t>
      </w:r>
      <w:r w:rsidRPr="00371554">
        <w:rPr>
          <w:rFonts w:hAnsi="宋体"/>
          <w:color w:val="000000"/>
          <w:kern w:val="0"/>
          <w:szCs w:val="21"/>
        </w:rPr>
        <w:t>。</w:t>
      </w: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第十节</w:t>
      </w:r>
      <w:r w:rsidRPr="00371554">
        <w:rPr>
          <w:rFonts w:eastAsia="黑体"/>
          <w:bCs/>
          <w:color w:val="000000"/>
          <w:kern w:val="0"/>
          <w:szCs w:val="21"/>
        </w:rPr>
        <w:t xml:space="preserve">  </w:t>
      </w:r>
      <w:r w:rsidRPr="00371554">
        <w:rPr>
          <w:rFonts w:eastAsia="黑体"/>
          <w:bCs/>
          <w:color w:val="000000"/>
          <w:kern w:val="0"/>
          <w:szCs w:val="21"/>
        </w:rPr>
        <w:t>毕业、结业与肄业</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b/>
          <w:color w:val="000000"/>
          <w:kern w:val="0"/>
          <w:szCs w:val="21"/>
        </w:rPr>
        <w:t>第六十条</w:t>
      </w:r>
      <w:r w:rsidRPr="00371554">
        <w:rPr>
          <w:rFonts w:hAnsi="宋体" w:hint="eastAsia"/>
          <w:b/>
          <w:color w:val="000000"/>
          <w:kern w:val="0"/>
          <w:szCs w:val="21"/>
        </w:rPr>
        <w:t xml:space="preserve"> </w:t>
      </w:r>
      <w:r w:rsidRPr="00371554">
        <w:rPr>
          <w:rFonts w:hAnsi="宋体"/>
          <w:color w:val="000000"/>
          <w:kern w:val="0"/>
        </w:rPr>
        <w:t>学校</w:t>
      </w:r>
      <w:r w:rsidRPr="00371554">
        <w:rPr>
          <w:rFonts w:hAnsi="宋体"/>
          <w:color w:val="000000"/>
          <w:kern w:val="0"/>
          <w:szCs w:val="21"/>
        </w:rPr>
        <w:t>本科标准学制为四年，学生</w:t>
      </w:r>
      <w:r w:rsidRPr="00371554">
        <w:rPr>
          <w:rFonts w:hAnsi="宋体"/>
          <w:color w:val="000000"/>
          <w:kern w:val="0"/>
        </w:rPr>
        <w:t>最长学习年限为六年。在规定的学习年限内，学生修完本专业指导性培养计划规定的全部课程，成绩合格，德、智、体等达到毕业要求，经学院审查，报学校审批，准予毕业，并</w:t>
      </w:r>
      <w:r w:rsidRPr="00371554">
        <w:rPr>
          <w:rFonts w:hAnsi="宋体" w:hint="eastAsia"/>
          <w:color w:val="000000"/>
          <w:kern w:val="0"/>
        </w:rPr>
        <w:t>颁发</w:t>
      </w:r>
      <w:r w:rsidRPr="00371554">
        <w:rPr>
          <w:rFonts w:hAnsi="宋体"/>
          <w:color w:val="000000"/>
          <w:kern w:val="0"/>
        </w:rPr>
        <w:t>毕业证书。符合学士学位授予条件者，学校颁发学位证书，具体规定见《南京理工大学授予学士学位的规定》。</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第六十</w:t>
      </w:r>
      <w:r w:rsidRPr="00371554">
        <w:rPr>
          <w:rFonts w:hAnsi="宋体" w:hint="eastAsia"/>
          <w:b/>
          <w:color w:val="000000"/>
          <w:kern w:val="0"/>
          <w:szCs w:val="21"/>
        </w:rPr>
        <w:t>一</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学生在本科标准学制内提前一年达到毕业要求，由本人提出书面申请，经所在学院同意，报学校批准，可以毕业，并</w:t>
      </w:r>
      <w:r w:rsidRPr="00371554">
        <w:rPr>
          <w:rFonts w:hAnsi="宋体" w:hint="eastAsia"/>
          <w:color w:val="000000"/>
          <w:kern w:val="0"/>
        </w:rPr>
        <w:t>颁发</w:t>
      </w:r>
      <w:r w:rsidRPr="00371554">
        <w:rPr>
          <w:rFonts w:hAnsi="宋体"/>
          <w:color w:val="000000"/>
          <w:kern w:val="0"/>
        </w:rPr>
        <w:t>毕业证书，报请有关部门列入毕业生就业计划。</w:t>
      </w:r>
    </w:p>
    <w:p w:rsidR="00371554" w:rsidRPr="00371554" w:rsidRDefault="00371554" w:rsidP="00371554">
      <w:pPr>
        <w:widowControl/>
        <w:adjustRightInd w:val="0"/>
        <w:snapToGrid w:val="0"/>
        <w:spacing w:line="380" w:lineRule="exact"/>
        <w:ind w:firstLineChars="196" w:firstLine="413"/>
        <w:rPr>
          <w:color w:val="000000"/>
          <w:kern w:val="0"/>
          <w:szCs w:val="21"/>
        </w:rPr>
      </w:pPr>
      <w:r w:rsidRPr="00371554">
        <w:rPr>
          <w:rFonts w:hAnsi="宋体"/>
          <w:b/>
          <w:color w:val="000000"/>
          <w:kern w:val="0"/>
          <w:szCs w:val="21"/>
        </w:rPr>
        <w:t>第六十</w:t>
      </w:r>
      <w:r w:rsidRPr="00371554">
        <w:rPr>
          <w:rFonts w:hAnsi="宋体" w:hint="eastAsia"/>
          <w:b/>
          <w:color w:val="000000"/>
          <w:kern w:val="0"/>
          <w:szCs w:val="21"/>
        </w:rPr>
        <w:t>二</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在六年年限内，学生有下列情形之一，准予结业：</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lastRenderedPageBreak/>
        <w:t>（一）</w:t>
      </w:r>
      <w:r w:rsidRPr="00371554">
        <w:rPr>
          <w:rFonts w:hAnsi="宋体"/>
          <w:color w:val="000000"/>
          <w:kern w:val="0"/>
        </w:rPr>
        <w:t>未修完所学专业指导性培养计划规定的全部课程，但所获得的本专业课程总学分超过所学专业指导性培养计划规定学分</w:t>
      </w:r>
      <w:r w:rsidRPr="00371554">
        <w:rPr>
          <w:color w:val="000000"/>
          <w:kern w:val="0"/>
        </w:rPr>
        <w:t>90%</w:t>
      </w:r>
      <w:r w:rsidRPr="00371554">
        <w:rPr>
          <w:rFonts w:hAnsi="宋体"/>
          <w:color w:val="000000"/>
          <w:kern w:val="0"/>
        </w:rPr>
        <w:t>以上的；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（二）</w:t>
      </w:r>
      <w:r w:rsidRPr="00371554">
        <w:rPr>
          <w:rFonts w:hAnsi="宋体"/>
          <w:color w:val="000000"/>
          <w:kern w:val="0"/>
        </w:rPr>
        <w:t>修完本专业指导性培养计划规定的全部课程，因受留校察看处分但毕业时未终止其留校察看期的。</w:t>
      </w:r>
    </w:p>
    <w:p w:rsidR="00371554" w:rsidRPr="00371554" w:rsidRDefault="00371554" w:rsidP="00371554">
      <w:pPr>
        <w:widowControl/>
        <w:adjustRightInd w:val="0"/>
        <w:snapToGrid w:val="0"/>
        <w:spacing w:line="380" w:lineRule="exact"/>
        <w:ind w:firstLine="420"/>
        <w:rPr>
          <w:color w:val="000000"/>
          <w:kern w:val="0"/>
          <w:szCs w:val="21"/>
        </w:rPr>
      </w:pPr>
      <w:r w:rsidRPr="00371554">
        <w:rPr>
          <w:rFonts w:hAnsi="宋体"/>
          <w:b/>
          <w:color w:val="000000"/>
          <w:kern w:val="0"/>
          <w:szCs w:val="21"/>
        </w:rPr>
        <w:t>第六十</w:t>
      </w:r>
      <w:r w:rsidRPr="00371554">
        <w:rPr>
          <w:rFonts w:hAnsi="宋体" w:hint="eastAsia"/>
          <w:b/>
          <w:color w:val="000000"/>
          <w:kern w:val="0"/>
          <w:szCs w:val="21"/>
        </w:rPr>
        <w:t>三</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学生结业的善后问题，按以下规定办理：</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（一）结业生在最长学习年限内，可书面申请回校参加结业后考试，超过最长学习年限，按永久结业处理；</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szCs w:val="21"/>
        </w:rPr>
        <w:t>（二）</w:t>
      </w:r>
      <w:r w:rsidRPr="00371554">
        <w:rPr>
          <w:rFonts w:hAnsi="宋体"/>
          <w:color w:val="000000"/>
          <w:kern w:val="0"/>
        </w:rPr>
        <w:t>结业考试后达到毕业条件的学生，应在考试结束后一个月内递交个人书面申请，学院审核，教务处复核后五个工作日内换发毕业证书，毕业时间按发证日期填写；</w:t>
      </w:r>
    </w:p>
    <w:p w:rsidR="00371554" w:rsidRPr="00371554" w:rsidRDefault="00371554" w:rsidP="00371554">
      <w:pPr>
        <w:widowControl/>
        <w:adjustRightInd w:val="0"/>
        <w:snapToGrid w:val="0"/>
        <w:spacing w:line="380" w:lineRule="exact"/>
        <w:ind w:firstLine="420"/>
        <w:rPr>
          <w:color w:val="000000"/>
          <w:kern w:val="0"/>
        </w:rPr>
      </w:pPr>
      <w:r w:rsidRPr="00371554">
        <w:rPr>
          <w:rFonts w:hAnsi="宋体"/>
          <w:color w:val="000000"/>
          <w:kern w:val="0"/>
          <w:szCs w:val="21"/>
        </w:rPr>
        <w:t>（三）</w:t>
      </w:r>
      <w:r w:rsidRPr="00371554">
        <w:rPr>
          <w:rFonts w:hAnsi="宋体"/>
          <w:color w:val="000000"/>
          <w:kern w:val="0"/>
        </w:rPr>
        <w:t>仅因留校察看而结业的学生，结业后一年内由本人书面申请，工作单位（无工作单位者，由居住地所属街道办事处）对其政治思想、道德品质、业务状况做出书面鉴定，学校学生工作处审核，报学校主管领导批准后，可换发毕业证书。</w:t>
      </w:r>
    </w:p>
    <w:p w:rsidR="00F563B2" w:rsidRDefault="00371554" w:rsidP="00371554">
      <w:pPr>
        <w:widowControl/>
        <w:adjustRightInd w:val="0"/>
        <w:snapToGrid w:val="0"/>
        <w:spacing w:line="380" w:lineRule="exact"/>
        <w:ind w:firstLineChars="200" w:firstLine="422"/>
        <w:rPr>
          <w:color w:val="000000"/>
        </w:rPr>
      </w:pPr>
      <w:r w:rsidRPr="00371554">
        <w:rPr>
          <w:rFonts w:hAnsi="宋体"/>
          <w:b/>
          <w:color w:val="000000"/>
          <w:kern w:val="0"/>
          <w:szCs w:val="21"/>
        </w:rPr>
        <w:t>第六十</w:t>
      </w:r>
      <w:r w:rsidRPr="00371554">
        <w:rPr>
          <w:rFonts w:hAnsi="宋体" w:hint="eastAsia"/>
          <w:b/>
          <w:color w:val="000000"/>
          <w:kern w:val="0"/>
          <w:szCs w:val="21"/>
        </w:rPr>
        <w:t>四</w:t>
      </w:r>
      <w:r w:rsidRPr="00371554">
        <w:rPr>
          <w:rFonts w:hAnsi="宋体"/>
          <w:b/>
          <w:color w:val="000000"/>
          <w:kern w:val="0"/>
          <w:szCs w:val="21"/>
        </w:rPr>
        <w:t>条</w:t>
      </w:r>
      <w:r w:rsidR="00F563B2">
        <w:rPr>
          <w:rFonts w:hAnsi="宋体" w:hint="eastAsia"/>
          <w:b/>
          <w:color w:val="000000"/>
          <w:kern w:val="0"/>
          <w:szCs w:val="21"/>
        </w:rPr>
        <w:t xml:space="preserve"> </w:t>
      </w:r>
      <w:r w:rsidR="00F563B2">
        <w:rPr>
          <w:color w:val="000000"/>
        </w:rPr>
        <w:t>已毕业未获得学士学位的学生，在最长学习年限内，可回校参加学期内的有关学位课程考试</w:t>
      </w:r>
      <w:r w:rsidR="00F563B2">
        <w:rPr>
          <w:rFonts w:hint="eastAsia"/>
          <w:color w:val="000000"/>
        </w:rPr>
        <w:t>（不含</w:t>
      </w:r>
      <w:r w:rsidR="00F563B2">
        <w:rPr>
          <w:color w:val="000000"/>
        </w:rPr>
        <w:t>实习和毕业设计</w:t>
      </w:r>
      <w:r w:rsidR="00556736">
        <w:rPr>
          <w:rFonts w:hint="eastAsia"/>
          <w:color w:val="000000"/>
        </w:rPr>
        <w:t>（论文）</w:t>
      </w:r>
      <w:r w:rsidR="00F563B2">
        <w:rPr>
          <w:color w:val="000000"/>
        </w:rPr>
        <w:t>），达到学位授予条件者，应在考试结束后一个月内递交个人书面申请，学院</w:t>
      </w:r>
      <w:r w:rsidR="00F563B2">
        <w:rPr>
          <w:rFonts w:hint="eastAsia"/>
          <w:color w:val="000000"/>
        </w:rPr>
        <w:t>评定分委会</w:t>
      </w:r>
      <w:r w:rsidR="00F563B2">
        <w:rPr>
          <w:color w:val="000000"/>
        </w:rPr>
        <w:t>审核，</w:t>
      </w:r>
      <w:r w:rsidR="00F563B2">
        <w:rPr>
          <w:rFonts w:hint="eastAsia"/>
          <w:color w:val="000000"/>
        </w:rPr>
        <w:t>学校学位评定委员会审查通过后，补发学位证书，</w:t>
      </w:r>
      <w:r w:rsidR="00F563B2">
        <w:rPr>
          <w:color w:val="000000"/>
        </w:rPr>
        <w:t>学位授予时间按</w:t>
      </w:r>
      <w:r w:rsidR="00F563B2">
        <w:rPr>
          <w:rFonts w:hint="eastAsia"/>
          <w:color w:val="000000"/>
        </w:rPr>
        <w:t>学校学位评定委员会通过</w:t>
      </w:r>
      <w:r w:rsidR="00F563B2">
        <w:rPr>
          <w:color w:val="000000"/>
        </w:rPr>
        <w:t>日期填写。</w:t>
      </w:r>
    </w:p>
    <w:p w:rsidR="00371554" w:rsidRPr="00F563B2" w:rsidRDefault="00371554" w:rsidP="00F563B2">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第六十</w:t>
      </w:r>
      <w:r w:rsidRPr="00371554">
        <w:rPr>
          <w:rFonts w:hAnsi="宋体" w:hint="eastAsia"/>
          <w:b/>
          <w:color w:val="000000"/>
          <w:kern w:val="0"/>
          <w:szCs w:val="21"/>
        </w:rPr>
        <w:t>五</w:t>
      </w:r>
      <w:r w:rsidRPr="00371554">
        <w:rPr>
          <w:rFonts w:hAnsi="宋体"/>
          <w:b/>
          <w:color w:val="000000"/>
          <w:kern w:val="0"/>
          <w:szCs w:val="21"/>
        </w:rPr>
        <w:t>条</w:t>
      </w:r>
      <w:r w:rsidR="00F563B2">
        <w:rPr>
          <w:rFonts w:hAnsi="宋体" w:hint="eastAsia"/>
          <w:b/>
          <w:color w:val="000000"/>
          <w:kern w:val="0"/>
          <w:szCs w:val="21"/>
        </w:rPr>
        <w:t xml:space="preserve"> </w:t>
      </w:r>
      <w:r w:rsidR="00F563B2" w:rsidRPr="00F563B2">
        <w:rPr>
          <w:rFonts w:hAnsi="宋体" w:hint="eastAsia"/>
          <w:color w:val="000000"/>
          <w:kern w:val="0"/>
        </w:rPr>
        <w:t>对完成所学专业学业同时参加副修学习并达到副修学习要求者，由学校颁发副修双学位证书或副修专业证书。相关规定见《南京理工大学本科生副修第二专业管理规定》。</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b/>
          <w:color w:val="000000"/>
          <w:kern w:val="0"/>
          <w:szCs w:val="21"/>
        </w:rPr>
        <w:t>第</w:t>
      </w:r>
      <w:r w:rsidRPr="00371554">
        <w:rPr>
          <w:rFonts w:hAnsi="宋体" w:hint="eastAsia"/>
          <w:b/>
          <w:color w:val="000000"/>
          <w:kern w:val="0"/>
          <w:szCs w:val="21"/>
        </w:rPr>
        <w:t>六十六</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学生在校学习一年以上，但未修完所学专业指导性培养计划规定的全部课程，</w:t>
      </w:r>
      <w:r w:rsidRPr="00371554">
        <w:rPr>
          <w:rFonts w:hAnsi="宋体"/>
          <w:color w:val="000000"/>
          <w:kern w:val="0"/>
          <w:szCs w:val="21"/>
        </w:rPr>
        <w:t>且不符合结业标准的</w:t>
      </w:r>
      <w:r w:rsidRPr="00371554">
        <w:rPr>
          <w:rFonts w:hAnsi="宋体"/>
          <w:color w:val="000000"/>
          <w:kern w:val="0"/>
        </w:rPr>
        <w:t>，应予肄业。</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b/>
          <w:color w:val="000000"/>
          <w:kern w:val="0"/>
          <w:szCs w:val="21"/>
        </w:rPr>
        <w:lastRenderedPageBreak/>
        <w:t>第</w:t>
      </w:r>
      <w:r w:rsidRPr="00371554">
        <w:rPr>
          <w:rFonts w:hAnsi="宋体" w:hint="eastAsia"/>
          <w:b/>
          <w:color w:val="000000"/>
          <w:kern w:val="0"/>
          <w:szCs w:val="21"/>
        </w:rPr>
        <w:t>六十七条</w:t>
      </w:r>
      <w:r w:rsidRPr="00371554">
        <w:rPr>
          <w:rFonts w:hAnsi="宋体" w:hint="eastAsia"/>
          <w:b/>
          <w:color w:val="000000"/>
          <w:kern w:val="0"/>
          <w:szCs w:val="21"/>
        </w:rPr>
        <w:t xml:space="preserve"> </w:t>
      </w:r>
      <w:r w:rsidRPr="00371554">
        <w:rPr>
          <w:rFonts w:hAnsi="宋体"/>
          <w:color w:val="000000"/>
          <w:kern w:val="0"/>
        </w:rPr>
        <w:t>学生结业或肄业，由本人书面申请，经所在学院同意，学校教务处和学生工作处复核，报学校主管领导批准后，可发给其结业或肄业证书。</w:t>
      </w:r>
    </w:p>
    <w:p w:rsidR="00371554" w:rsidRDefault="00371554" w:rsidP="00371554">
      <w:pPr>
        <w:widowControl/>
        <w:adjustRightInd w:val="0"/>
        <w:snapToGrid w:val="0"/>
        <w:spacing w:line="380" w:lineRule="exact"/>
        <w:ind w:firstLine="420"/>
        <w:rPr>
          <w:rFonts w:hAnsi="宋体"/>
          <w:color w:val="000000"/>
          <w:kern w:val="0"/>
        </w:rPr>
      </w:pPr>
      <w:r w:rsidRPr="00371554">
        <w:rPr>
          <w:rFonts w:hAnsi="宋体"/>
          <w:b/>
          <w:color w:val="000000"/>
          <w:kern w:val="0"/>
          <w:szCs w:val="21"/>
        </w:rPr>
        <w:t>第</w:t>
      </w:r>
      <w:r w:rsidRPr="00371554">
        <w:rPr>
          <w:rFonts w:hAnsi="宋体" w:hint="eastAsia"/>
          <w:b/>
          <w:color w:val="000000"/>
          <w:kern w:val="0"/>
          <w:szCs w:val="21"/>
        </w:rPr>
        <w:t>六十八</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毕业、结业、肄业证书和学位证书遗失或者损坏，经本人书面申请，学校教务处核实后，可出具相应的证明书。证明书与原证书具有同等效力。</w:t>
      </w:r>
    </w:p>
    <w:p w:rsidR="00371554" w:rsidRPr="00371554" w:rsidRDefault="00371554" w:rsidP="00D82664">
      <w:pPr>
        <w:widowControl/>
        <w:adjustRightInd w:val="0"/>
        <w:snapToGrid w:val="0"/>
        <w:spacing w:beforeLines="50" w:line="400" w:lineRule="exact"/>
        <w:jc w:val="center"/>
        <w:rPr>
          <w:rFonts w:eastAsia="黑体"/>
          <w:bCs/>
          <w:color w:val="000000"/>
          <w:kern w:val="0"/>
          <w:sz w:val="24"/>
        </w:rPr>
      </w:pPr>
      <w:bookmarkStart w:id="12" w:name="_Toc238095223"/>
      <w:r w:rsidRPr="00371554">
        <w:rPr>
          <w:rFonts w:eastAsia="黑体"/>
          <w:bCs/>
          <w:color w:val="000000"/>
          <w:kern w:val="0"/>
          <w:sz w:val="24"/>
        </w:rPr>
        <w:t>第四章</w:t>
      </w:r>
      <w:r w:rsidRPr="00371554">
        <w:rPr>
          <w:rFonts w:eastAsia="黑体"/>
          <w:bCs/>
          <w:color w:val="000000"/>
          <w:kern w:val="0"/>
          <w:sz w:val="24"/>
        </w:rPr>
        <w:t xml:space="preserve">  </w:t>
      </w:r>
      <w:r w:rsidRPr="00371554">
        <w:rPr>
          <w:rFonts w:eastAsia="黑体"/>
          <w:bCs/>
          <w:color w:val="000000"/>
          <w:kern w:val="0"/>
          <w:sz w:val="24"/>
        </w:rPr>
        <w:t>校园生活与课外活动</w:t>
      </w:r>
      <w:bookmarkEnd w:id="12"/>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第一节</w:t>
      </w:r>
      <w:r w:rsidRPr="00371554">
        <w:rPr>
          <w:rFonts w:eastAsia="黑体"/>
          <w:bCs/>
          <w:color w:val="000000"/>
          <w:kern w:val="0"/>
          <w:szCs w:val="21"/>
        </w:rPr>
        <w:t xml:space="preserve">  </w:t>
      </w:r>
      <w:r w:rsidRPr="00371554">
        <w:rPr>
          <w:rFonts w:eastAsia="黑体"/>
          <w:bCs/>
          <w:color w:val="000000"/>
          <w:kern w:val="0"/>
          <w:szCs w:val="21"/>
        </w:rPr>
        <w:t>住宿管理</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b/>
          <w:color w:val="000000"/>
          <w:kern w:val="0"/>
          <w:szCs w:val="21"/>
        </w:rPr>
        <w:t>第</w:t>
      </w:r>
      <w:r w:rsidRPr="00371554">
        <w:rPr>
          <w:rFonts w:hAnsi="宋体" w:hint="eastAsia"/>
          <w:b/>
          <w:color w:val="000000"/>
          <w:kern w:val="0"/>
          <w:szCs w:val="21"/>
        </w:rPr>
        <w:t>六十九</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学生应按规定缴纳住宿费，并遵守住宿管理制度，由学校统一安排住宿。</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第七十条</w:t>
      </w:r>
      <w:r w:rsidRPr="00371554">
        <w:rPr>
          <w:rFonts w:hAnsi="宋体" w:hint="eastAsia"/>
          <w:b/>
          <w:color w:val="000000"/>
          <w:kern w:val="0"/>
          <w:szCs w:val="21"/>
        </w:rPr>
        <w:t xml:space="preserve"> </w:t>
      </w:r>
      <w:r w:rsidRPr="00371554">
        <w:rPr>
          <w:rFonts w:hAnsi="宋体"/>
          <w:color w:val="000000"/>
          <w:kern w:val="0"/>
        </w:rPr>
        <w:t>学生应遵守学生公寓管理有关规定，服从年级、学院和有关部门的住宿教育管理，开展文明宿舍建设活动，规范文明住宿行为，维护良好的住宿秩序、宿舍的安全和稳定。学生应接受学生公寓管理部门对宿舍卫生、安全和学生住宿行为等检查督促。学生住宿表现情况作为思想品德考核和评优评奖等重要依据。</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b/>
          <w:color w:val="000000"/>
          <w:kern w:val="0"/>
          <w:szCs w:val="21"/>
        </w:rPr>
        <w:t>第七十</w:t>
      </w:r>
      <w:r w:rsidRPr="00371554">
        <w:rPr>
          <w:rFonts w:hAnsi="宋体" w:hint="eastAsia"/>
          <w:b/>
          <w:color w:val="000000"/>
          <w:kern w:val="0"/>
          <w:szCs w:val="21"/>
        </w:rPr>
        <w:t>一</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一律按指定的寝室、床位住宿，未经年级批准不得私自调换或在其他寝室留宿。因特殊原因，确须在外租房住宿的，应由本人书面申请，家长到学校签字认可，经所在年级同意，学院批准，报有关部门备案后方可。在外租房住宿的学生应自觉遵守有关法律法规，树立文明形象，承担在外租房住宿行为的责任。</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第七十</w:t>
      </w:r>
      <w:r w:rsidRPr="00371554">
        <w:rPr>
          <w:rFonts w:hAnsi="宋体" w:hint="eastAsia"/>
          <w:b/>
          <w:color w:val="000000"/>
          <w:kern w:val="0"/>
          <w:szCs w:val="21"/>
        </w:rPr>
        <w:t>二</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应遵守学生公寓作息制度和门卫规定。学生应按时起床、就寝、熄灯，不得影响他人的正常休息，不得晚归和夜不归宿。学生在学生公寓关门后须持学生证等有效证件进入，并视为晚归；学生在学生公寓早晨开门前不回寝室，视为夜不归宿。晚归和夜不归宿的学</w:t>
      </w:r>
      <w:r w:rsidRPr="00371554">
        <w:rPr>
          <w:rFonts w:hAnsi="宋体"/>
          <w:color w:val="000000"/>
          <w:kern w:val="0"/>
        </w:rPr>
        <w:lastRenderedPageBreak/>
        <w:t>生，需说明原因并进行登记后方可进入公寓，严禁翻墙进入。晚归和夜不归宿的学生名单由学生公寓管理部门送其所在学院和学校学生工作处。</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第七十</w:t>
      </w:r>
      <w:r w:rsidRPr="00371554">
        <w:rPr>
          <w:rFonts w:hAnsi="宋体" w:hint="eastAsia"/>
          <w:b/>
          <w:color w:val="000000"/>
          <w:kern w:val="0"/>
          <w:szCs w:val="21"/>
        </w:rPr>
        <w:t>三</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学生不得任意将外人带入学生公寓，学生亲友进入学生公寓须在学生公寓值班室登记。异性不得进入学生公寓，确因需要，应凭有关证件并履行相应手续后方可进入。学生不得任意在寝室留宿他人。</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第七十</w:t>
      </w:r>
      <w:r w:rsidRPr="00371554">
        <w:rPr>
          <w:rFonts w:hAnsi="宋体" w:hint="eastAsia"/>
          <w:b/>
          <w:color w:val="000000"/>
          <w:kern w:val="0"/>
          <w:szCs w:val="21"/>
        </w:rPr>
        <w:t>四</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应遵守学生公寓环境卫生管理规定。学生应养成良好的卫生习惯，搞好寝室卫生和个人卫生，保持整洁，维护学生公寓公共环境卫生，不乱贴乱画乱刻乱写，不随地吐痰、不乱扔杂物和垃圾、不向窗外倒水，生活垃圾放入指定垃圾桶。</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第七十</w:t>
      </w:r>
      <w:r w:rsidRPr="00371554">
        <w:rPr>
          <w:rFonts w:hAnsi="宋体" w:hint="eastAsia"/>
          <w:b/>
          <w:color w:val="000000"/>
          <w:kern w:val="0"/>
          <w:szCs w:val="21"/>
        </w:rPr>
        <w:t>五</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应爱护公共财物，不随意搬动、损坏、私自拆装学生公寓设备设施和寝室内家具，发现损坏及时报修；故意破坏、损毁公物应照价赔偿，并按学校有关规定给予处理；禁止私配钥匙、私换门锁。非紧急情况禁止使用消防器材。学生应节约用水用电。</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w:t>
      </w:r>
      <w:r w:rsidRPr="00371554">
        <w:rPr>
          <w:rFonts w:hAnsi="宋体" w:hint="eastAsia"/>
          <w:b/>
          <w:color w:val="000000"/>
          <w:kern w:val="0"/>
          <w:szCs w:val="21"/>
        </w:rPr>
        <w:t>七十六</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应维护学生公寓良好的生活秩序，举止文明，不得在学生公寓内酗酒、打球、打架、打闹、大声喧哗、寻衅滋事、聚众闹事、饲养宠物等；同学之间团结友爱，互相学习，互相帮助。严禁学生在学生公寓从事经商活动，严禁机动车辆进入学生公寓。自行车有序地停放在划定的区域。</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w:t>
      </w:r>
      <w:r w:rsidRPr="00371554">
        <w:rPr>
          <w:rFonts w:hAnsi="宋体" w:hint="eastAsia"/>
          <w:b/>
          <w:color w:val="000000"/>
          <w:kern w:val="0"/>
          <w:szCs w:val="21"/>
        </w:rPr>
        <w:t>七十七</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应增强安全意识，提高自我保护能力，严格遵守《学生公寓消防安全管理规定》。学生应妥善保管好自己的物品和寝室钥匙，离开寝室须关好门窗，若发现钱物被盗，立即向公寓值班室和学校保卫处报案。严禁学生使用明火、烧煮食物和焚烧杂物。严禁学生将管制刀具、易燃和易爆、剧毒等危险物品带入学生公寓。</w:t>
      </w:r>
    </w:p>
    <w:p w:rsidR="00371554" w:rsidRDefault="00371554" w:rsidP="00371554">
      <w:pPr>
        <w:widowControl/>
        <w:adjustRightInd w:val="0"/>
        <w:snapToGrid w:val="0"/>
        <w:spacing w:line="380" w:lineRule="exact"/>
        <w:ind w:firstLineChars="200" w:firstLine="422"/>
        <w:rPr>
          <w:rFonts w:hAnsi="宋体"/>
          <w:color w:val="000000"/>
          <w:kern w:val="0"/>
        </w:rPr>
      </w:pPr>
      <w:r w:rsidRPr="00371554">
        <w:rPr>
          <w:rFonts w:hAnsi="宋体"/>
          <w:b/>
          <w:color w:val="000000"/>
          <w:kern w:val="0"/>
          <w:szCs w:val="21"/>
        </w:rPr>
        <w:lastRenderedPageBreak/>
        <w:t>第</w:t>
      </w:r>
      <w:r w:rsidRPr="00371554">
        <w:rPr>
          <w:rFonts w:hAnsi="宋体" w:hint="eastAsia"/>
          <w:b/>
          <w:color w:val="000000"/>
          <w:kern w:val="0"/>
          <w:szCs w:val="21"/>
        </w:rPr>
        <w:t>七十八</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原则上不允许在寝室内摆放和使用电脑，如确有正当理由，应由本人书面申请，经年级审核，学院批准，并报学生公寓管理部门备案后方可入内。携带大件物品进入需登记，出门须持学院或年级开具的《持物证》。</w:t>
      </w: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第二节</w:t>
      </w:r>
      <w:r w:rsidRPr="00371554">
        <w:rPr>
          <w:rFonts w:eastAsia="黑体"/>
          <w:bCs/>
          <w:color w:val="000000"/>
          <w:kern w:val="0"/>
          <w:szCs w:val="21"/>
        </w:rPr>
        <w:t xml:space="preserve">  </w:t>
      </w:r>
      <w:r w:rsidRPr="00371554">
        <w:rPr>
          <w:rFonts w:eastAsia="黑体"/>
          <w:bCs/>
          <w:color w:val="000000"/>
          <w:kern w:val="0"/>
          <w:szCs w:val="21"/>
        </w:rPr>
        <w:t>社会实践管理</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w:t>
      </w:r>
      <w:r w:rsidRPr="00371554">
        <w:rPr>
          <w:rFonts w:hAnsi="宋体" w:hint="eastAsia"/>
          <w:b/>
          <w:color w:val="000000"/>
          <w:kern w:val="0"/>
          <w:szCs w:val="21"/>
        </w:rPr>
        <w:t>七十九</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学生应积极地参加社会实践，提高社会实践能力。学生要利用假期（主要指寒暑假）或课余时间，深入社会，了解社会、并利用所学专业知识为经济建设和社会发展服务。学生社会实践列入学校教育教学计划。</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第八十条</w:t>
      </w:r>
      <w:r w:rsidRPr="00371554">
        <w:rPr>
          <w:rFonts w:hAnsi="宋体" w:hint="eastAsia"/>
          <w:b/>
          <w:color w:val="000000"/>
          <w:kern w:val="0"/>
          <w:szCs w:val="21"/>
        </w:rPr>
        <w:t xml:space="preserve"> </w:t>
      </w:r>
      <w:r w:rsidRPr="00371554">
        <w:rPr>
          <w:rFonts w:hAnsi="宋体"/>
          <w:color w:val="000000"/>
          <w:kern w:val="0"/>
        </w:rPr>
        <w:t>学生社会实践的主要内容：</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（一）深入城镇、乡村、革命纪念地、西部地区等开展社会调查和社会考察；</w:t>
      </w:r>
    </w:p>
    <w:p w:rsidR="00371554" w:rsidRPr="00371554" w:rsidRDefault="00371554" w:rsidP="00371554">
      <w:pPr>
        <w:widowControl/>
        <w:adjustRightInd w:val="0"/>
        <w:snapToGrid w:val="0"/>
        <w:spacing w:line="380" w:lineRule="exact"/>
        <w:ind w:firstLineChars="200" w:firstLine="420"/>
        <w:rPr>
          <w:color w:val="000000"/>
          <w:kern w:val="0"/>
        </w:rPr>
      </w:pPr>
      <w:r w:rsidRPr="00371554">
        <w:rPr>
          <w:rFonts w:hAnsi="宋体"/>
          <w:color w:val="000000"/>
          <w:kern w:val="0"/>
        </w:rPr>
        <w:t>（二）科技服务活动面向经济建设主战场，面向城镇社区、县乡的中小型企业、乡镇企业，结合所学专业，发挥技术特长，独立或在教师的指导下开展科技攻关、工程设计、科技成果推广、科技咨询和技术服务等活动，使科学技术为现实生产服务；</w:t>
      </w:r>
    </w:p>
    <w:p w:rsidR="00371554" w:rsidRPr="00371554" w:rsidRDefault="00371554" w:rsidP="00371554">
      <w:pPr>
        <w:widowControl/>
        <w:adjustRightInd w:val="0"/>
        <w:snapToGrid w:val="0"/>
        <w:spacing w:line="380" w:lineRule="exact"/>
        <w:ind w:firstLineChars="200" w:firstLine="420"/>
        <w:rPr>
          <w:color w:val="000000"/>
          <w:kern w:val="0"/>
        </w:rPr>
      </w:pPr>
      <w:r w:rsidRPr="00371554">
        <w:rPr>
          <w:rFonts w:hAnsi="宋体"/>
          <w:color w:val="000000"/>
          <w:kern w:val="0"/>
        </w:rPr>
        <w:t>（三）文化服务活动深入城镇社区和贫困乡村，开展文化培训、科普讲座、法律宣传和咨询等活动，服务社区和乡村的两个文明建设；</w:t>
      </w:r>
    </w:p>
    <w:p w:rsidR="00371554" w:rsidRPr="00371554" w:rsidRDefault="00371554" w:rsidP="00371554">
      <w:pPr>
        <w:widowControl/>
        <w:adjustRightInd w:val="0"/>
        <w:snapToGrid w:val="0"/>
        <w:spacing w:line="380" w:lineRule="exact"/>
        <w:ind w:firstLineChars="200" w:firstLine="420"/>
        <w:rPr>
          <w:color w:val="000000"/>
          <w:kern w:val="0"/>
        </w:rPr>
      </w:pPr>
      <w:r w:rsidRPr="00371554">
        <w:rPr>
          <w:rFonts w:hAnsi="宋体"/>
          <w:color w:val="000000"/>
          <w:kern w:val="0"/>
        </w:rPr>
        <w:t>（四）公益劳动和文明共建活动。</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b/>
          <w:color w:val="000000"/>
          <w:kern w:val="0"/>
          <w:szCs w:val="21"/>
        </w:rPr>
        <w:t>第八十</w:t>
      </w:r>
      <w:r w:rsidRPr="00371554">
        <w:rPr>
          <w:rFonts w:hAnsi="宋体" w:hint="eastAsia"/>
          <w:b/>
          <w:color w:val="000000"/>
          <w:kern w:val="0"/>
          <w:szCs w:val="21"/>
        </w:rPr>
        <w:t>一</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学生社会实践的主要形式：</w:t>
      </w:r>
    </w:p>
    <w:p w:rsidR="00371554" w:rsidRPr="00371554" w:rsidRDefault="00371554" w:rsidP="00371554">
      <w:pPr>
        <w:widowControl/>
        <w:adjustRightInd w:val="0"/>
        <w:snapToGrid w:val="0"/>
        <w:spacing w:line="380" w:lineRule="exact"/>
        <w:ind w:firstLineChars="200" w:firstLine="420"/>
        <w:rPr>
          <w:color w:val="000000"/>
          <w:kern w:val="0"/>
        </w:rPr>
      </w:pPr>
      <w:r w:rsidRPr="00371554">
        <w:rPr>
          <w:rFonts w:hAnsi="宋体"/>
          <w:color w:val="000000"/>
          <w:kern w:val="0"/>
        </w:rPr>
        <w:t>（一）利用假期，学校和学院统一组织的</w:t>
      </w:r>
      <w:r w:rsidRPr="00371554">
        <w:rPr>
          <w:rFonts w:hAnsi="宋体" w:hint="eastAsia"/>
          <w:color w:val="000000"/>
          <w:kern w:val="0"/>
        </w:rPr>
        <w:t>社会实践</w:t>
      </w:r>
      <w:r w:rsidRPr="00371554">
        <w:rPr>
          <w:rFonts w:hAnsi="宋体"/>
          <w:color w:val="000000"/>
          <w:kern w:val="0"/>
        </w:rPr>
        <w:t>活动；</w:t>
      </w:r>
    </w:p>
    <w:p w:rsidR="00371554" w:rsidRPr="00371554" w:rsidRDefault="00371554" w:rsidP="00371554">
      <w:pPr>
        <w:widowControl/>
        <w:adjustRightInd w:val="0"/>
        <w:snapToGrid w:val="0"/>
        <w:spacing w:line="380" w:lineRule="exact"/>
        <w:ind w:firstLineChars="200" w:firstLine="420"/>
        <w:rPr>
          <w:color w:val="000000"/>
          <w:kern w:val="0"/>
        </w:rPr>
      </w:pPr>
      <w:r w:rsidRPr="00371554">
        <w:rPr>
          <w:rFonts w:hAnsi="宋体"/>
          <w:color w:val="000000"/>
          <w:kern w:val="0"/>
        </w:rPr>
        <w:t>（二）利用平时和假期</w:t>
      </w:r>
      <w:r w:rsidR="00AC447A">
        <w:rPr>
          <w:rFonts w:hAnsi="宋体" w:hint="eastAsia"/>
          <w:color w:val="000000"/>
          <w:kern w:val="0"/>
        </w:rPr>
        <w:t>，</w:t>
      </w:r>
      <w:r w:rsidRPr="00371554">
        <w:rPr>
          <w:rFonts w:hAnsi="宋体"/>
          <w:color w:val="000000"/>
          <w:kern w:val="0"/>
        </w:rPr>
        <w:t>学生个体和群体在学校周围或家乡附近分散性进行活动；</w:t>
      </w:r>
    </w:p>
    <w:p w:rsidR="00371554" w:rsidRPr="00371554" w:rsidRDefault="00371554" w:rsidP="00371554">
      <w:pPr>
        <w:widowControl/>
        <w:adjustRightInd w:val="0"/>
        <w:snapToGrid w:val="0"/>
        <w:spacing w:line="380" w:lineRule="exact"/>
        <w:ind w:firstLineChars="200" w:firstLine="420"/>
        <w:rPr>
          <w:color w:val="000000"/>
          <w:kern w:val="0"/>
        </w:rPr>
      </w:pPr>
      <w:r w:rsidRPr="00371554">
        <w:rPr>
          <w:rFonts w:hAnsi="宋体"/>
          <w:color w:val="000000"/>
          <w:kern w:val="0"/>
        </w:rPr>
        <w:t>（三）课余组织开展志愿者社区援助活动；</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（四）其它集中团队实践活动。</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lastRenderedPageBreak/>
        <w:t>第八十</w:t>
      </w:r>
      <w:r w:rsidRPr="00371554">
        <w:rPr>
          <w:rFonts w:hAnsi="宋体" w:hint="eastAsia"/>
          <w:b/>
          <w:color w:val="000000"/>
          <w:kern w:val="0"/>
          <w:szCs w:val="21"/>
        </w:rPr>
        <w:t>二</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校成立大学生社会实践领导小组，指导和协调学生社会实践活动。大学生社会实践领导小组由学校主管领导、职能部门负责人组成，其日常工作办公室设在学校团委。在大学生社会实践领导小组的指导下，由学院和有关部门精心组织、周密安排学生开展社会实践活动。学生组织也应积极组织学生进行社会实践活动。</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第八十</w:t>
      </w:r>
      <w:r w:rsidRPr="00371554">
        <w:rPr>
          <w:rFonts w:hAnsi="宋体" w:hint="eastAsia"/>
          <w:b/>
          <w:color w:val="000000"/>
          <w:kern w:val="0"/>
          <w:szCs w:val="21"/>
        </w:rPr>
        <w:t>三</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社会实践应按规定和要求进行。在活动中，学生应认真学习，遵纪守法，文明有序，团结协作，确保安全。学校按《南京理工大学学生社会实践合格证制度》有关规定对学生社会实践活动进行考核，考核合格的学生发予合格证书，取得社会实践成绩。无故不参加社会实践或考核不合格的学生，当年内不得评优评奖。</w:t>
      </w: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第三节</w:t>
      </w:r>
      <w:r w:rsidRPr="00371554">
        <w:rPr>
          <w:rFonts w:eastAsia="黑体"/>
          <w:bCs/>
          <w:color w:val="000000"/>
          <w:kern w:val="0"/>
          <w:szCs w:val="21"/>
        </w:rPr>
        <w:t xml:space="preserve">  </w:t>
      </w:r>
      <w:r w:rsidRPr="00371554">
        <w:rPr>
          <w:rFonts w:eastAsia="黑体"/>
          <w:bCs/>
          <w:color w:val="000000"/>
          <w:kern w:val="0"/>
          <w:szCs w:val="21"/>
        </w:rPr>
        <w:t>使用计算机网络管理</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第八十</w:t>
      </w:r>
      <w:r w:rsidRPr="00371554">
        <w:rPr>
          <w:rFonts w:hAnsi="宋体" w:hint="eastAsia"/>
          <w:b/>
          <w:color w:val="000000"/>
          <w:kern w:val="0"/>
          <w:szCs w:val="21"/>
        </w:rPr>
        <w:t>四</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学生使用计算机网络，应遵循国家法律法规和学校规章制度，自觉践行网络文明道德规范，维护网络正常的秩序，弘扬社会主义精神文明，促进自身全面素质的健康发展。</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第八十</w:t>
      </w:r>
      <w:r w:rsidRPr="00371554">
        <w:rPr>
          <w:rFonts w:hAnsi="宋体" w:hint="eastAsia"/>
          <w:b/>
          <w:color w:val="000000"/>
          <w:kern w:val="0"/>
          <w:szCs w:val="21"/>
        </w:rPr>
        <w:t>五</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ˎ̥"/>
          <w:color w:val="000000"/>
          <w:kern w:val="0"/>
        </w:rPr>
        <w:t>学生不得利用计算机网络危害国家安全、泄露国家秘密，不得侵害国家的、社会的、集体的利益和他人的合法利益，不得从事违法犯罪活动。</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w:t>
      </w:r>
      <w:r w:rsidRPr="00371554">
        <w:rPr>
          <w:rFonts w:hAnsi="宋体" w:hint="eastAsia"/>
          <w:b/>
          <w:color w:val="000000"/>
          <w:kern w:val="0"/>
          <w:szCs w:val="21"/>
        </w:rPr>
        <w:t>八十六</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学生不得利用计算机网络制作、复制、查阅和传播下列信息：</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（一）煽动违反四项基本原则的；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（二）煽动违抗国家法律法规和学校规章制度的；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（三）煽动破坏安定团结的；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（四）捏造或歪曲事实，散布谣言，扰乱学校正常的教育教学秩序，影响校园稳定的；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lastRenderedPageBreak/>
        <w:t>（五）宣扬封建迷信、淫秽、色情、赌博、暴力、凶杀、恐怖，教唆犯罪的；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（六）公然侮辱或捏造事实诽谤学校师生员工的；</w:t>
      </w:r>
    </w:p>
    <w:p w:rsidR="00371554" w:rsidRPr="00371554" w:rsidRDefault="00371554" w:rsidP="00371554">
      <w:pPr>
        <w:widowControl/>
        <w:adjustRightInd w:val="0"/>
        <w:snapToGrid w:val="0"/>
        <w:spacing w:line="380" w:lineRule="exact"/>
        <w:ind w:firstLineChars="200" w:firstLine="420"/>
        <w:rPr>
          <w:color w:val="000000"/>
          <w:kern w:val="0"/>
        </w:rPr>
      </w:pPr>
      <w:r w:rsidRPr="00371554">
        <w:rPr>
          <w:rFonts w:hAnsi="宋体"/>
          <w:color w:val="000000"/>
          <w:kern w:val="0"/>
        </w:rPr>
        <w:t>（七）损害学校、集体和个人信誉的；</w:t>
      </w:r>
    </w:p>
    <w:p w:rsidR="00371554" w:rsidRPr="00371554" w:rsidRDefault="00371554" w:rsidP="00371554">
      <w:pPr>
        <w:widowControl/>
        <w:adjustRightInd w:val="0"/>
        <w:snapToGrid w:val="0"/>
        <w:spacing w:line="380" w:lineRule="exact"/>
        <w:ind w:firstLineChars="200" w:firstLine="420"/>
        <w:rPr>
          <w:color w:val="000000"/>
          <w:kern w:val="0"/>
        </w:rPr>
      </w:pPr>
      <w:r w:rsidRPr="00371554">
        <w:rPr>
          <w:rFonts w:hAnsi="宋体"/>
          <w:color w:val="000000"/>
          <w:kern w:val="0"/>
        </w:rPr>
        <w:t>（八）其他违反国家法律法规和学校规章制度的。</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b/>
          <w:color w:val="000000"/>
          <w:kern w:val="0"/>
          <w:szCs w:val="21"/>
        </w:rPr>
        <w:t>第</w:t>
      </w:r>
      <w:r w:rsidRPr="00371554">
        <w:rPr>
          <w:rFonts w:hAnsi="宋体" w:hint="eastAsia"/>
          <w:b/>
          <w:color w:val="000000"/>
          <w:kern w:val="0"/>
          <w:szCs w:val="21"/>
        </w:rPr>
        <w:t>八十七</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学生不得从事侵犯他人的知识产权和利益、危害计算机网络安全的下列活动：</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（一）未经允许，进入计算机网络或使用计算机网络资源的；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（二）未经允许，对计算机网络功能进行删除、修改或增加的；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（三）未经允许，对计算机网络中存储、处理或传输的数据和应用程序进行删除、修改或增加的；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（四）故意制作、传播计算机病毒等破坏性程序的；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（五）窃取他人口令或名称，盗用</w:t>
      </w:r>
      <w:r w:rsidRPr="00371554">
        <w:rPr>
          <w:color w:val="000000"/>
          <w:kern w:val="0"/>
        </w:rPr>
        <w:t>IP</w:t>
      </w:r>
      <w:r w:rsidRPr="00371554">
        <w:rPr>
          <w:rFonts w:hAnsi="宋体"/>
          <w:color w:val="000000"/>
          <w:kern w:val="0"/>
        </w:rPr>
        <w:t>地址或他人</w:t>
      </w:r>
      <w:r w:rsidRPr="00371554">
        <w:rPr>
          <w:rFonts w:hAnsi="宋体" w:hint="eastAsia"/>
          <w:color w:val="000000"/>
          <w:kern w:val="0"/>
        </w:rPr>
        <w:t>账号</w:t>
      </w:r>
      <w:r w:rsidRPr="00371554">
        <w:rPr>
          <w:rFonts w:hAnsi="宋体"/>
          <w:color w:val="000000"/>
          <w:kern w:val="0"/>
        </w:rPr>
        <w:t>等手段进入计算机网络的；</w:t>
      </w:r>
    </w:p>
    <w:p w:rsidR="00371554" w:rsidRPr="00371554" w:rsidRDefault="00371554" w:rsidP="00371554">
      <w:pPr>
        <w:widowControl/>
        <w:adjustRightInd w:val="0"/>
        <w:snapToGrid w:val="0"/>
        <w:spacing w:line="380" w:lineRule="exact"/>
        <w:ind w:firstLineChars="200" w:firstLine="420"/>
        <w:rPr>
          <w:color w:val="000000"/>
          <w:kern w:val="0"/>
          <w:szCs w:val="21"/>
        </w:rPr>
      </w:pPr>
      <w:r w:rsidRPr="00371554">
        <w:rPr>
          <w:rFonts w:hAnsi="宋体"/>
          <w:color w:val="000000"/>
          <w:kern w:val="0"/>
        </w:rPr>
        <w:t>（六）其他危害计算机网络安全或侵犯他人利益的。</w:t>
      </w:r>
    </w:p>
    <w:p w:rsidR="00371554" w:rsidRPr="00371554" w:rsidRDefault="00371554" w:rsidP="00371554">
      <w:pPr>
        <w:widowControl/>
        <w:adjustRightInd w:val="0"/>
        <w:snapToGrid w:val="0"/>
        <w:spacing w:line="380" w:lineRule="exact"/>
        <w:ind w:firstLineChars="200" w:firstLine="422"/>
        <w:rPr>
          <w:color w:val="000000"/>
          <w:kern w:val="0"/>
          <w:szCs w:val="21"/>
        </w:rPr>
      </w:pPr>
      <w:r w:rsidRPr="00371554">
        <w:rPr>
          <w:rFonts w:hAnsi="宋体"/>
          <w:b/>
          <w:color w:val="000000"/>
          <w:kern w:val="0"/>
          <w:szCs w:val="21"/>
        </w:rPr>
        <w:t>第</w:t>
      </w:r>
      <w:r w:rsidRPr="00371554">
        <w:rPr>
          <w:rFonts w:hAnsi="宋体" w:hint="eastAsia"/>
          <w:b/>
          <w:color w:val="000000"/>
          <w:kern w:val="0"/>
          <w:szCs w:val="21"/>
        </w:rPr>
        <w:t>八十八</w:t>
      </w:r>
      <w:r w:rsidRPr="00371554">
        <w:rPr>
          <w:rFonts w:hAnsi="宋体"/>
          <w:b/>
          <w:color w:val="000000"/>
          <w:kern w:val="0"/>
          <w:szCs w:val="21"/>
        </w:rPr>
        <w:t>条</w:t>
      </w:r>
      <w:r w:rsidRPr="00371554">
        <w:rPr>
          <w:rFonts w:hAnsi="宋体"/>
          <w:color w:val="000000"/>
          <w:kern w:val="0"/>
        </w:rPr>
        <w:t xml:space="preserve"> </w:t>
      </w:r>
      <w:r w:rsidRPr="00371554">
        <w:rPr>
          <w:rFonts w:hAnsi="宋体"/>
          <w:color w:val="000000"/>
          <w:kern w:val="0"/>
        </w:rPr>
        <w:t>学生有义务向司法部门、学校有关部门报告计算机网络上的违法犯罪行为和有害信息。对及时报告的学生，学校酌情给予奖励。</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b/>
          <w:color w:val="000000"/>
          <w:kern w:val="0"/>
          <w:szCs w:val="21"/>
        </w:rPr>
        <w:t>第</w:t>
      </w:r>
      <w:r w:rsidRPr="00371554">
        <w:rPr>
          <w:rFonts w:hAnsi="宋体" w:hint="eastAsia"/>
          <w:b/>
          <w:color w:val="000000"/>
          <w:kern w:val="0"/>
          <w:szCs w:val="21"/>
        </w:rPr>
        <w:t>八十九</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rPr>
        <w:t>学生使用计算机网络应接受国家和学校有关部门依照有关法律和规定进行的监督检查。对违反规定的学生，学校将视其情节轻重分别对其进行处理，情节严重者将追究其法律责任。</w:t>
      </w:r>
    </w:p>
    <w:p w:rsidR="00371554" w:rsidRPr="00371554" w:rsidRDefault="00371554" w:rsidP="00371554">
      <w:pPr>
        <w:widowControl/>
        <w:adjustRightInd w:val="0"/>
        <w:snapToGrid w:val="0"/>
        <w:spacing w:line="380" w:lineRule="exact"/>
        <w:ind w:firstLineChars="200" w:firstLine="422"/>
        <w:rPr>
          <w:color w:val="000000"/>
          <w:kern w:val="0"/>
        </w:rPr>
      </w:pPr>
      <w:r w:rsidRPr="00371554">
        <w:rPr>
          <w:rFonts w:hAnsi="宋体"/>
          <w:b/>
          <w:color w:val="000000"/>
          <w:kern w:val="0"/>
          <w:szCs w:val="21"/>
        </w:rPr>
        <w:t>第九十条</w:t>
      </w:r>
      <w:r w:rsidRPr="00371554">
        <w:rPr>
          <w:rFonts w:hAnsi="宋体" w:hint="eastAsia"/>
          <w:b/>
          <w:color w:val="000000"/>
          <w:kern w:val="0"/>
          <w:szCs w:val="21"/>
        </w:rPr>
        <w:t xml:space="preserve"> </w:t>
      </w:r>
      <w:r w:rsidRPr="00371554">
        <w:rPr>
          <w:rFonts w:hAnsi="宋体"/>
          <w:color w:val="000000"/>
          <w:kern w:val="0"/>
        </w:rPr>
        <w:t>学生创办有益健康的网页或网站，由其负责人持申请报告、网页或网站建设方案等有关材料，经负责人所在学院审核同意，学校党委宣传部批准备案后方可。未经批准不得创办网页或网站。</w:t>
      </w:r>
    </w:p>
    <w:p w:rsidR="00371554" w:rsidRPr="00371554" w:rsidRDefault="00371554" w:rsidP="00371554">
      <w:pPr>
        <w:widowControl/>
        <w:adjustRightInd w:val="0"/>
        <w:snapToGrid w:val="0"/>
        <w:spacing w:line="380" w:lineRule="exact"/>
        <w:ind w:firstLineChars="200" w:firstLine="422"/>
        <w:rPr>
          <w:b/>
          <w:color w:val="000000"/>
          <w:kern w:val="0"/>
          <w:szCs w:val="21"/>
        </w:rPr>
      </w:pPr>
      <w:r w:rsidRPr="00371554">
        <w:rPr>
          <w:rFonts w:hAnsi="宋体"/>
          <w:b/>
          <w:color w:val="000000"/>
          <w:kern w:val="0"/>
          <w:szCs w:val="21"/>
        </w:rPr>
        <w:lastRenderedPageBreak/>
        <w:t>第九十</w:t>
      </w:r>
      <w:r w:rsidRPr="00371554">
        <w:rPr>
          <w:rFonts w:hAnsi="宋体" w:hint="eastAsia"/>
          <w:b/>
          <w:color w:val="000000"/>
          <w:kern w:val="0"/>
          <w:szCs w:val="21"/>
        </w:rPr>
        <w:t>一</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szCs w:val="21"/>
        </w:rPr>
        <w:t>学生开办</w:t>
      </w:r>
      <w:r w:rsidRPr="00371554">
        <w:rPr>
          <w:rFonts w:hAnsi="宋体"/>
          <w:color w:val="000000"/>
          <w:kern w:val="0"/>
        </w:rPr>
        <w:t>网页或网站活动应遵循国家法律法规和学校有关管理规定，应接受国家和学校有关部门依照有关法律和规定进行的监督检查。对违反规定的，学校将视其情节轻重分别对其进行警告、停止网站链接、终断网络连接、停办网页或网站等处理，情节严重的，学校将按有关规定对责任人进行处理或送交司法部门处理。</w:t>
      </w: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第四节</w:t>
      </w:r>
      <w:r w:rsidRPr="00371554">
        <w:rPr>
          <w:rFonts w:eastAsia="黑体"/>
          <w:bCs/>
          <w:color w:val="000000"/>
          <w:kern w:val="0"/>
          <w:szCs w:val="21"/>
        </w:rPr>
        <w:t xml:space="preserve">  </w:t>
      </w:r>
      <w:r w:rsidRPr="00371554">
        <w:rPr>
          <w:rFonts w:eastAsia="黑体"/>
          <w:bCs/>
          <w:color w:val="000000"/>
          <w:kern w:val="0"/>
          <w:szCs w:val="21"/>
        </w:rPr>
        <w:t>社团管理</w:t>
      </w:r>
    </w:p>
    <w:p w:rsidR="00371554" w:rsidRPr="00371554" w:rsidRDefault="00371554" w:rsidP="00371554">
      <w:pPr>
        <w:spacing w:line="380" w:lineRule="exact"/>
        <w:ind w:firstLine="550"/>
        <w:rPr>
          <w:color w:val="000000"/>
          <w:szCs w:val="21"/>
        </w:rPr>
      </w:pPr>
      <w:r w:rsidRPr="00371554">
        <w:rPr>
          <w:rFonts w:hAnsi="宋体"/>
          <w:b/>
          <w:color w:val="000000"/>
          <w:szCs w:val="21"/>
        </w:rPr>
        <w:t>第九十</w:t>
      </w:r>
      <w:r w:rsidRPr="00371554">
        <w:rPr>
          <w:rFonts w:hAnsi="宋体" w:hint="eastAsia"/>
          <w:b/>
          <w:color w:val="000000"/>
          <w:szCs w:val="21"/>
        </w:rPr>
        <w:t>二</w:t>
      </w:r>
      <w:r w:rsidRPr="00371554">
        <w:rPr>
          <w:rFonts w:hAnsi="宋体"/>
          <w:b/>
          <w:color w:val="000000"/>
          <w:szCs w:val="21"/>
        </w:rPr>
        <w:t>条</w:t>
      </w:r>
      <w:r w:rsidRPr="00371554">
        <w:rPr>
          <w:rFonts w:hAnsi="宋体" w:hint="eastAsia"/>
          <w:b/>
          <w:color w:val="000000"/>
          <w:szCs w:val="21"/>
        </w:rPr>
        <w:t xml:space="preserve"> </w:t>
      </w:r>
      <w:r w:rsidRPr="00371554">
        <w:rPr>
          <w:rFonts w:hAnsi="宋体"/>
          <w:color w:val="000000"/>
          <w:szCs w:val="21"/>
        </w:rPr>
        <w:t>学生可以在校内组织、参加学生团体，学生成立团体，应当按学校有关规定提出书面申请，报学校批准。学生团体应当在宪法、法律、法规和学校管理制度范围内活动，接受学校的领导和管理。具体办法详见《南京理工大学社团管理条例》。</w:t>
      </w: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第五节</w:t>
      </w:r>
      <w:r w:rsidRPr="00371554">
        <w:rPr>
          <w:rFonts w:eastAsia="黑体"/>
          <w:bCs/>
          <w:color w:val="000000"/>
          <w:kern w:val="0"/>
          <w:szCs w:val="21"/>
        </w:rPr>
        <w:t xml:space="preserve">  </w:t>
      </w:r>
      <w:r w:rsidRPr="00371554">
        <w:rPr>
          <w:rFonts w:eastAsia="黑体"/>
          <w:bCs/>
          <w:color w:val="000000"/>
          <w:kern w:val="0"/>
          <w:szCs w:val="21"/>
        </w:rPr>
        <w:t>资助管理</w:t>
      </w:r>
    </w:p>
    <w:p w:rsidR="00371554" w:rsidRPr="00371554" w:rsidRDefault="00371554" w:rsidP="00371554">
      <w:pPr>
        <w:widowControl/>
        <w:adjustRightInd w:val="0"/>
        <w:snapToGrid w:val="0"/>
        <w:spacing w:line="380" w:lineRule="exact"/>
        <w:ind w:firstLineChars="200" w:firstLine="422"/>
        <w:rPr>
          <w:b/>
          <w:bCs/>
          <w:color w:val="000000"/>
          <w:kern w:val="0"/>
          <w:szCs w:val="21"/>
        </w:rPr>
      </w:pPr>
      <w:r w:rsidRPr="00371554">
        <w:rPr>
          <w:rFonts w:hAnsi="宋体"/>
          <w:b/>
          <w:color w:val="000000"/>
          <w:kern w:val="0"/>
          <w:szCs w:val="21"/>
        </w:rPr>
        <w:t>第九十</w:t>
      </w:r>
      <w:r w:rsidRPr="00371554">
        <w:rPr>
          <w:rFonts w:hAnsi="宋体" w:hint="eastAsia"/>
          <w:b/>
          <w:color w:val="000000"/>
          <w:kern w:val="0"/>
          <w:szCs w:val="21"/>
        </w:rPr>
        <w:t>三</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bCs/>
          <w:color w:val="000000"/>
          <w:kern w:val="0"/>
          <w:szCs w:val="21"/>
        </w:rPr>
        <w:t>学生在校学习期间可参加勤工助学活动。</w:t>
      </w:r>
      <w:r w:rsidRPr="00371554">
        <w:rPr>
          <w:rFonts w:hAnsi="宋体"/>
          <w:color w:val="000000"/>
          <w:kern w:val="0"/>
          <w:szCs w:val="21"/>
        </w:rPr>
        <w:t>经济困难学生可申请国家助学贷款和获得学校资助的资格，申请学校资助的形式有国家励志奖学金、国家助学金、国家助学贷款、学校勤工补助及其他各类助学金等。具体规定详见《南京理工大学学生资助管理规定》。</w:t>
      </w: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第六节</w:t>
      </w:r>
      <w:r w:rsidRPr="00371554">
        <w:rPr>
          <w:rFonts w:eastAsia="黑体"/>
          <w:bCs/>
          <w:color w:val="000000"/>
          <w:kern w:val="0"/>
          <w:szCs w:val="21"/>
        </w:rPr>
        <w:t xml:space="preserve">  </w:t>
      </w:r>
      <w:r w:rsidRPr="00371554">
        <w:rPr>
          <w:rFonts w:eastAsia="黑体"/>
          <w:bCs/>
          <w:color w:val="000000"/>
          <w:kern w:val="0"/>
          <w:szCs w:val="21"/>
        </w:rPr>
        <w:t>其</w:t>
      </w:r>
      <w:r w:rsidRPr="00371554">
        <w:rPr>
          <w:rFonts w:eastAsia="黑体"/>
          <w:bCs/>
          <w:color w:val="000000"/>
          <w:kern w:val="0"/>
          <w:szCs w:val="21"/>
        </w:rPr>
        <w:t xml:space="preserve">   </w:t>
      </w:r>
      <w:r w:rsidRPr="00371554">
        <w:rPr>
          <w:rFonts w:eastAsia="黑体"/>
          <w:bCs/>
          <w:color w:val="000000"/>
          <w:kern w:val="0"/>
          <w:szCs w:val="21"/>
        </w:rPr>
        <w:t>它</w:t>
      </w:r>
    </w:p>
    <w:p w:rsidR="00371554" w:rsidRPr="00371554" w:rsidRDefault="00371554" w:rsidP="00371554">
      <w:pPr>
        <w:widowControl/>
        <w:adjustRightInd w:val="0"/>
        <w:snapToGrid w:val="0"/>
        <w:spacing w:line="380" w:lineRule="exact"/>
        <w:ind w:firstLine="420"/>
        <w:rPr>
          <w:kern w:val="0"/>
          <w:szCs w:val="21"/>
        </w:rPr>
      </w:pPr>
      <w:r w:rsidRPr="00371554">
        <w:rPr>
          <w:rFonts w:hAnsi="宋体"/>
          <w:b/>
          <w:color w:val="000000"/>
          <w:kern w:val="0"/>
          <w:szCs w:val="21"/>
        </w:rPr>
        <w:t>第九十</w:t>
      </w:r>
      <w:r w:rsidRPr="00371554">
        <w:rPr>
          <w:rFonts w:hAnsi="宋体" w:hint="eastAsia"/>
          <w:b/>
          <w:color w:val="000000"/>
          <w:kern w:val="0"/>
          <w:szCs w:val="21"/>
        </w:rPr>
        <w:t>四</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szCs w:val="21"/>
        </w:rPr>
        <w:t>学生应遵守公民道德规范、大学生行为准则和学校校园管理制度，</w:t>
      </w:r>
      <w:r w:rsidRPr="00371554">
        <w:rPr>
          <w:rFonts w:hAnsi="宋体"/>
          <w:color w:val="000000"/>
          <w:kern w:val="0"/>
        </w:rPr>
        <w:t>坚持健康有益的文化生活，</w:t>
      </w:r>
      <w:r w:rsidRPr="00371554">
        <w:rPr>
          <w:rFonts w:hAnsi="宋体"/>
          <w:color w:val="000000"/>
          <w:kern w:val="0"/>
          <w:szCs w:val="21"/>
        </w:rPr>
        <w:t>创造和维护文明、整洁、优美、安全、有序的学习和生活环境。学生不得有酗酒、打架斗殴、赌博、吸毒，传播、购买、复制、贩卖非法书刊和音像制品等违反治安管理规定的行为；不得参与非法传销和进行邪教、封建迷信活动；不得</w:t>
      </w:r>
      <w:r w:rsidRPr="00371554">
        <w:rPr>
          <w:rFonts w:hAnsi="宋体"/>
          <w:color w:val="000000"/>
          <w:kern w:val="0"/>
        </w:rPr>
        <w:t>收听、收看、传播淫秽制品；</w:t>
      </w:r>
      <w:r w:rsidRPr="00371554">
        <w:rPr>
          <w:rFonts w:hAnsi="宋体"/>
          <w:color w:val="000000"/>
          <w:kern w:val="0"/>
          <w:szCs w:val="21"/>
        </w:rPr>
        <w:t>不得从事或参与有损大学生形象、有损社会公德的活动。学生不得在校内进行宗</w:t>
      </w:r>
      <w:r w:rsidRPr="00371554">
        <w:rPr>
          <w:rFonts w:hAnsi="宋体"/>
          <w:kern w:val="0"/>
          <w:szCs w:val="21"/>
        </w:rPr>
        <w:t>教活动。任何组织和个人不得在学校进行宗教活动。</w:t>
      </w:r>
    </w:p>
    <w:p w:rsidR="00371554" w:rsidRPr="00371554" w:rsidRDefault="00371554" w:rsidP="00371554">
      <w:pPr>
        <w:widowControl/>
        <w:adjustRightInd w:val="0"/>
        <w:snapToGrid w:val="0"/>
        <w:spacing w:line="380" w:lineRule="exact"/>
        <w:ind w:firstLine="420"/>
        <w:rPr>
          <w:color w:val="000000"/>
          <w:kern w:val="0"/>
          <w:szCs w:val="21"/>
        </w:rPr>
      </w:pPr>
      <w:r w:rsidRPr="00371554">
        <w:rPr>
          <w:rFonts w:hAnsi="宋体"/>
          <w:b/>
          <w:color w:val="000000"/>
          <w:kern w:val="0"/>
          <w:szCs w:val="21"/>
        </w:rPr>
        <w:lastRenderedPageBreak/>
        <w:t>第九十</w:t>
      </w:r>
      <w:r w:rsidRPr="00371554">
        <w:rPr>
          <w:rFonts w:hAnsi="宋体" w:hint="eastAsia"/>
          <w:b/>
          <w:color w:val="000000"/>
          <w:kern w:val="0"/>
          <w:szCs w:val="21"/>
        </w:rPr>
        <w:t>五</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szCs w:val="21"/>
        </w:rPr>
        <w:t>学生举行大型集会、游行、示威等活动，应按法律程序和有关规定获得批准。对未获批准的，学生不得举行和参加。</w:t>
      </w:r>
    </w:p>
    <w:p w:rsidR="00371554" w:rsidRPr="00371554" w:rsidRDefault="00371554" w:rsidP="00371554">
      <w:pPr>
        <w:widowControl/>
        <w:adjustRightInd w:val="0"/>
        <w:snapToGrid w:val="0"/>
        <w:spacing w:line="380" w:lineRule="exact"/>
        <w:ind w:firstLine="420"/>
        <w:rPr>
          <w:color w:val="000000"/>
          <w:kern w:val="0"/>
          <w:szCs w:val="21"/>
        </w:rPr>
      </w:pPr>
      <w:r w:rsidRPr="00371554">
        <w:rPr>
          <w:rFonts w:hAnsi="宋体"/>
          <w:b/>
          <w:color w:val="000000"/>
          <w:kern w:val="0"/>
          <w:szCs w:val="21"/>
        </w:rPr>
        <w:t>第</w:t>
      </w:r>
      <w:r w:rsidRPr="00371554">
        <w:rPr>
          <w:rFonts w:hAnsi="宋体" w:hint="eastAsia"/>
          <w:b/>
          <w:color w:val="000000"/>
          <w:kern w:val="0"/>
          <w:szCs w:val="21"/>
        </w:rPr>
        <w:t>九十六</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szCs w:val="21"/>
        </w:rPr>
        <w:t>学校提倡并支持学生及学生团体开展有益身心健康的学术、科技、艺术、文娱、体育等活动。学生进行课外活动不得影响社会秩序，不得影响学校正常的教育教学秩序和生活秩序，不得影响自己和他人的学业。</w:t>
      </w:r>
    </w:p>
    <w:p w:rsidR="00371554" w:rsidRPr="00371554" w:rsidRDefault="00371554" w:rsidP="00D82664">
      <w:pPr>
        <w:widowControl/>
        <w:adjustRightInd w:val="0"/>
        <w:snapToGrid w:val="0"/>
        <w:spacing w:beforeLines="50" w:line="400" w:lineRule="exact"/>
        <w:jc w:val="center"/>
        <w:rPr>
          <w:rFonts w:eastAsia="黑体"/>
          <w:bCs/>
          <w:color w:val="000000"/>
          <w:kern w:val="0"/>
          <w:sz w:val="24"/>
        </w:rPr>
      </w:pPr>
      <w:bookmarkStart w:id="13" w:name="_Toc238095224"/>
      <w:r w:rsidRPr="00371554">
        <w:rPr>
          <w:rFonts w:eastAsia="黑体"/>
          <w:bCs/>
          <w:color w:val="000000"/>
          <w:kern w:val="0"/>
          <w:sz w:val="24"/>
        </w:rPr>
        <w:t>第五章</w:t>
      </w:r>
      <w:r w:rsidRPr="00371554">
        <w:rPr>
          <w:rFonts w:eastAsia="黑体"/>
          <w:bCs/>
          <w:color w:val="000000"/>
          <w:kern w:val="0"/>
          <w:sz w:val="24"/>
        </w:rPr>
        <w:t xml:space="preserve">  </w:t>
      </w:r>
      <w:r w:rsidRPr="00371554">
        <w:rPr>
          <w:rFonts w:eastAsia="黑体"/>
          <w:bCs/>
          <w:color w:val="000000"/>
          <w:kern w:val="0"/>
          <w:sz w:val="24"/>
        </w:rPr>
        <w:t>奖励与处分</w:t>
      </w:r>
      <w:bookmarkEnd w:id="13"/>
    </w:p>
    <w:p w:rsidR="00371554" w:rsidRPr="00371554" w:rsidRDefault="00371554" w:rsidP="00371554">
      <w:pPr>
        <w:spacing w:line="380" w:lineRule="exact"/>
        <w:ind w:firstLineChars="200" w:firstLine="422"/>
        <w:rPr>
          <w:szCs w:val="21"/>
        </w:rPr>
      </w:pPr>
      <w:r w:rsidRPr="00371554">
        <w:rPr>
          <w:rFonts w:hAnsi="宋体"/>
          <w:b/>
          <w:color w:val="000000"/>
          <w:szCs w:val="21"/>
        </w:rPr>
        <w:t>第</w:t>
      </w:r>
      <w:r w:rsidRPr="00371554">
        <w:rPr>
          <w:rFonts w:hAnsi="宋体" w:hint="eastAsia"/>
          <w:b/>
          <w:color w:val="000000"/>
          <w:szCs w:val="21"/>
        </w:rPr>
        <w:t>九十七</w:t>
      </w:r>
      <w:r w:rsidRPr="00371554">
        <w:rPr>
          <w:rFonts w:hAnsi="宋体"/>
          <w:b/>
          <w:szCs w:val="21"/>
        </w:rPr>
        <w:t>条</w:t>
      </w:r>
      <w:r w:rsidRPr="00371554">
        <w:rPr>
          <w:rFonts w:hAnsi="宋体" w:hint="eastAsia"/>
          <w:b/>
          <w:szCs w:val="21"/>
        </w:rPr>
        <w:t xml:space="preserve"> </w:t>
      </w:r>
      <w:r w:rsidRPr="00371554">
        <w:rPr>
          <w:rFonts w:hAnsi="宋体"/>
          <w:szCs w:val="21"/>
        </w:rPr>
        <w:t>学生每学年都应当参加综合素质测评。学生综合素质测评分为德育素质测评、智育素质测评和发展性素质测评三个方面。学生综合素质测评结果是各项评优评奖的主要参考依据，具体测评办法详见《</w:t>
      </w:r>
      <w:r w:rsidRPr="00371554">
        <w:rPr>
          <w:szCs w:val="21"/>
        </w:rPr>
        <w:t>南京理工大学本科学生综合素质测评办法</w:t>
      </w:r>
      <w:r w:rsidRPr="00371554">
        <w:rPr>
          <w:rFonts w:hAnsi="宋体"/>
          <w:szCs w:val="21"/>
        </w:rPr>
        <w:t>》。</w:t>
      </w:r>
    </w:p>
    <w:p w:rsidR="00371554" w:rsidRPr="00371554" w:rsidRDefault="00371554" w:rsidP="00371554">
      <w:pPr>
        <w:spacing w:line="380" w:lineRule="exact"/>
        <w:ind w:firstLineChars="200" w:firstLine="422"/>
        <w:rPr>
          <w:color w:val="000000"/>
          <w:szCs w:val="21"/>
        </w:rPr>
      </w:pPr>
      <w:r w:rsidRPr="00371554">
        <w:rPr>
          <w:rFonts w:hAnsi="宋体"/>
          <w:b/>
          <w:color w:val="000000"/>
          <w:szCs w:val="21"/>
        </w:rPr>
        <w:t>第</w:t>
      </w:r>
      <w:r w:rsidRPr="00371554">
        <w:rPr>
          <w:rFonts w:hAnsi="宋体" w:hint="eastAsia"/>
          <w:b/>
          <w:color w:val="000000"/>
          <w:szCs w:val="21"/>
        </w:rPr>
        <w:t>九十八</w:t>
      </w:r>
      <w:r w:rsidRPr="00371554">
        <w:rPr>
          <w:rFonts w:hAnsi="宋体"/>
          <w:b/>
          <w:color w:val="000000"/>
          <w:szCs w:val="21"/>
        </w:rPr>
        <w:t>条</w:t>
      </w:r>
      <w:r w:rsidRPr="00371554">
        <w:rPr>
          <w:rFonts w:hAnsi="宋体" w:hint="eastAsia"/>
          <w:b/>
          <w:color w:val="000000"/>
          <w:szCs w:val="21"/>
        </w:rPr>
        <w:t xml:space="preserve"> </w:t>
      </w:r>
      <w:r w:rsidRPr="00371554">
        <w:rPr>
          <w:rFonts w:hAnsi="宋体"/>
          <w:color w:val="000000"/>
          <w:szCs w:val="21"/>
        </w:rPr>
        <w:t>学校每学年初开展学生先进班集体和先进个人的评选表彰活动，具体规定详见《南京理工大学本科生先进集体和先进个人评比办法》。</w:t>
      </w:r>
    </w:p>
    <w:p w:rsidR="00371554" w:rsidRPr="00371554" w:rsidRDefault="00371554" w:rsidP="00371554">
      <w:pPr>
        <w:spacing w:line="380" w:lineRule="exact"/>
        <w:ind w:firstLineChars="200" w:firstLine="422"/>
        <w:rPr>
          <w:color w:val="000000"/>
          <w:szCs w:val="21"/>
        </w:rPr>
      </w:pPr>
      <w:r w:rsidRPr="00371554">
        <w:rPr>
          <w:rFonts w:hAnsi="宋体"/>
          <w:b/>
          <w:color w:val="000000"/>
          <w:szCs w:val="21"/>
        </w:rPr>
        <w:t>第</w:t>
      </w:r>
      <w:r w:rsidRPr="00371554">
        <w:rPr>
          <w:rFonts w:hAnsi="宋体" w:hint="eastAsia"/>
          <w:b/>
          <w:color w:val="000000"/>
          <w:szCs w:val="21"/>
        </w:rPr>
        <w:t>九十九</w:t>
      </w:r>
      <w:r w:rsidRPr="00371554">
        <w:rPr>
          <w:b/>
          <w:color w:val="000000"/>
          <w:szCs w:val="21"/>
        </w:rPr>
        <w:t>条</w:t>
      </w:r>
      <w:r w:rsidRPr="00371554">
        <w:rPr>
          <w:rFonts w:hint="eastAsia"/>
          <w:b/>
          <w:color w:val="000000"/>
          <w:szCs w:val="21"/>
        </w:rPr>
        <w:t xml:space="preserve"> </w:t>
      </w:r>
      <w:r w:rsidRPr="00371554">
        <w:rPr>
          <w:rFonts w:hAnsi="宋体"/>
          <w:color w:val="000000"/>
          <w:szCs w:val="21"/>
        </w:rPr>
        <w:t>学生在校学习期间参加学科竞赛，成绩突出，可获得学科竞赛奖，具体奖励办法详见《南京理工大学学生学科竞赛实施办法》。</w:t>
      </w:r>
    </w:p>
    <w:p w:rsidR="00371554" w:rsidRPr="00371554" w:rsidRDefault="00371554" w:rsidP="00371554">
      <w:pPr>
        <w:spacing w:line="380" w:lineRule="exact"/>
        <w:ind w:firstLineChars="200" w:firstLine="422"/>
        <w:rPr>
          <w:color w:val="000000"/>
          <w:szCs w:val="21"/>
        </w:rPr>
      </w:pPr>
      <w:r w:rsidRPr="00371554">
        <w:rPr>
          <w:rFonts w:hAnsi="宋体"/>
          <w:b/>
          <w:color w:val="000000"/>
          <w:szCs w:val="21"/>
        </w:rPr>
        <w:t>第一百条</w:t>
      </w:r>
      <w:r w:rsidRPr="00371554">
        <w:rPr>
          <w:rFonts w:hAnsi="宋体" w:hint="eastAsia"/>
          <w:b/>
          <w:color w:val="000000"/>
          <w:szCs w:val="21"/>
        </w:rPr>
        <w:t xml:space="preserve"> </w:t>
      </w:r>
      <w:r w:rsidRPr="00371554">
        <w:rPr>
          <w:rFonts w:hAnsi="宋体"/>
          <w:color w:val="000000"/>
          <w:szCs w:val="21"/>
        </w:rPr>
        <w:t>学生在校学习期间在课外学术创新活动方面成绩突出，可获得课外学术科技创新活动方面奖励。</w:t>
      </w:r>
    </w:p>
    <w:p w:rsidR="00371554" w:rsidRDefault="00371554" w:rsidP="00371554">
      <w:pPr>
        <w:spacing w:line="380" w:lineRule="exact"/>
        <w:ind w:firstLineChars="200" w:firstLine="422"/>
        <w:rPr>
          <w:rFonts w:hAnsi="宋体"/>
          <w:szCs w:val="21"/>
        </w:rPr>
      </w:pPr>
      <w:r w:rsidRPr="00371554">
        <w:rPr>
          <w:rFonts w:hAnsi="宋体"/>
          <w:b/>
          <w:color w:val="000000"/>
          <w:szCs w:val="21"/>
        </w:rPr>
        <w:t>第一百</w:t>
      </w:r>
      <w:r w:rsidRPr="00371554">
        <w:rPr>
          <w:b/>
          <w:color w:val="000000"/>
          <w:szCs w:val="21"/>
        </w:rPr>
        <w:t>零</w:t>
      </w:r>
      <w:r w:rsidRPr="00371554">
        <w:rPr>
          <w:rFonts w:hint="eastAsia"/>
          <w:b/>
          <w:color w:val="000000"/>
          <w:szCs w:val="21"/>
        </w:rPr>
        <w:t>一</w:t>
      </w:r>
      <w:r w:rsidRPr="00371554">
        <w:rPr>
          <w:rFonts w:hAnsi="宋体"/>
          <w:b/>
          <w:color w:val="000000"/>
          <w:szCs w:val="21"/>
        </w:rPr>
        <w:t>条</w:t>
      </w:r>
      <w:r w:rsidRPr="00371554">
        <w:rPr>
          <w:color w:val="000000"/>
          <w:szCs w:val="21"/>
        </w:rPr>
        <w:t xml:space="preserve"> </w:t>
      </w:r>
      <w:r w:rsidRPr="00371554">
        <w:rPr>
          <w:rFonts w:hAnsi="宋体"/>
          <w:szCs w:val="21"/>
        </w:rPr>
        <w:t>学生应遵守国家法律，遵守校规校纪，对有违法、违规、违纪行为的学生，学校给予批评教育或者纪律处分。纪律处分的种类分为：警告、严重警告、记过、留校察看、开除学籍。纪律处分的具体条例详见《南京理工大学学生违纪处分条例》。学校给予学生的纪律处分，应当与学生违法、违规、违纪行为的性质和过错的严重程度相</w:t>
      </w:r>
      <w:r w:rsidRPr="00371554">
        <w:rPr>
          <w:rFonts w:hAnsi="宋体"/>
          <w:szCs w:val="21"/>
        </w:rPr>
        <w:lastRenderedPageBreak/>
        <w:t>适应。</w:t>
      </w:r>
    </w:p>
    <w:p w:rsidR="00371554" w:rsidRPr="00371554" w:rsidRDefault="00371554" w:rsidP="00D82664">
      <w:pPr>
        <w:widowControl/>
        <w:adjustRightInd w:val="0"/>
        <w:snapToGrid w:val="0"/>
        <w:spacing w:beforeLines="50" w:line="400" w:lineRule="exact"/>
        <w:jc w:val="center"/>
        <w:rPr>
          <w:rFonts w:eastAsia="黑体"/>
          <w:bCs/>
          <w:color w:val="000000"/>
          <w:kern w:val="0"/>
          <w:sz w:val="24"/>
        </w:rPr>
      </w:pPr>
      <w:bookmarkStart w:id="14" w:name="_Toc238095225"/>
      <w:r w:rsidRPr="00371554">
        <w:rPr>
          <w:rFonts w:eastAsia="黑体"/>
          <w:bCs/>
          <w:color w:val="000000"/>
          <w:kern w:val="0"/>
          <w:sz w:val="24"/>
        </w:rPr>
        <w:t>第六章</w:t>
      </w:r>
      <w:r w:rsidRPr="00371554">
        <w:rPr>
          <w:rFonts w:eastAsia="黑体"/>
          <w:bCs/>
          <w:color w:val="000000"/>
          <w:kern w:val="0"/>
          <w:sz w:val="24"/>
        </w:rPr>
        <w:t xml:space="preserve">  </w:t>
      </w:r>
      <w:r w:rsidRPr="00371554">
        <w:rPr>
          <w:rFonts w:eastAsia="黑体"/>
          <w:bCs/>
          <w:color w:val="000000"/>
          <w:kern w:val="0"/>
          <w:sz w:val="24"/>
        </w:rPr>
        <w:t>证件与档案管理</w:t>
      </w:r>
      <w:bookmarkEnd w:id="14"/>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第一节</w:t>
      </w:r>
      <w:r w:rsidRPr="00371554">
        <w:rPr>
          <w:rFonts w:eastAsia="黑体"/>
          <w:bCs/>
          <w:color w:val="000000"/>
          <w:kern w:val="0"/>
          <w:szCs w:val="21"/>
        </w:rPr>
        <w:t xml:space="preserve">  </w:t>
      </w:r>
      <w:r w:rsidRPr="00371554">
        <w:rPr>
          <w:rFonts w:eastAsia="黑体"/>
          <w:bCs/>
          <w:color w:val="000000"/>
          <w:kern w:val="0"/>
          <w:szCs w:val="21"/>
        </w:rPr>
        <w:t>学生证件</w:t>
      </w:r>
    </w:p>
    <w:p w:rsidR="00371554" w:rsidRPr="00371554" w:rsidRDefault="00371554" w:rsidP="00371554">
      <w:pPr>
        <w:tabs>
          <w:tab w:val="center" w:pos="4728"/>
        </w:tabs>
        <w:autoSpaceDE w:val="0"/>
        <w:autoSpaceDN w:val="0"/>
        <w:adjustRightInd w:val="0"/>
        <w:snapToGrid w:val="0"/>
        <w:spacing w:line="380" w:lineRule="exact"/>
        <w:ind w:firstLineChars="200" w:firstLine="422"/>
        <w:rPr>
          <w:color w:val="000000"/>
        </w:rPr>
      </w:pPr>
      <w:r w:rsidRPr="00371554">
        <w:rPr>
          <w:rFonts w:hAnsi="宋体"/>
          <w:b/>
          <w:color w:val="000000"/>
          <w:szCs w:val="21"/>
        </w:rPr>
        <w:t>第一百</w:t>
      </w:r>
      <w:r w:rsidRPr="00371554">
        <w:rPr>
          <w:b/>
          <w:color w:val="000000"/>
          <w:szCs w:val="21"/>
        </w:rPr>
        <w:t>零</w:t>
      </w:r>
      <w:r w:rsidRPr="00371554">
        <w:rPr>
          <w:rFonts w:hint="eastAsia"/>
          <w:b/>
          <w:color w:val="000000"/>
          <w:szCs w:val="21"/>
        </w:rPr>
        <w:t>二</w:t>
      </w:r>
      <w:r w:rsidRPr="00371554">
        <w:rPr>
          <w:rFonts w:hAnsi="宋体"/>
          <w:b/>
          <w:color w:val="000000"/>
          <w:szCs w:val="21"/>
        </w:rPr>
        <w:t>条</w:t>
      </w:r>
      <w:r w:rsidRPr="00371554">
        <w:rPr>
          <w:color w:val="000000"/>
        </w:rPr>
        <w:t xml:space="preserve"> </w:t>
      </w:r>
      <w:r w:rsidRPr="00371554">
        <w:rPr>
          <w:color w:val="000000"/>
        </w:rPr>
        <w:t>学生取得学籍后由学校发给学生证和校徽等证件。</w:t>
      </w:r>
      <w:r w:rsidRPr="00371554">
        <w:rPr>
          <w:bCs/>
          <w:color w:val="000000"/>
        </w:rPr>
        <w:t>新生入学</w:t>
      </w:r>
      <w:r w:rsidRPr="00371554">
        <w:rPr>
          <w:color w:val="000000"/>
        </w:rPr>
        <w:t>发放学生证和校徽等证件应以年级</w:t>
      </w:r>
      <w:r w:rsidRPr="00371554">
        <w:rPr>
          <w:bCs/>
          <w:color w:val="000000"/>
        </w:rPr>
        <w:t>为单位到学校学生工作处统一办理。</w:t>
      </w:r>
      <w:r w:rsidRPr="00371554">
        <w:rPr>
          <w:color w:val="000000"/>
        </w:rPr>
        <w:t>学生证应每学期办理注册登记，否则无效。学生应随身携带和按规定使用学生证和校徽等有关证件。</w:t>
      </w:r>
    </w:p>
    <w:p w:rsidR="00371554" w:rsidRPr="00371554" w:rsidRDefault="00371554" w:rsidP="00371554">
      <w:pPr>
        <w:tabs>
          <w:tab w:val="center" w:pos="4728"/>
        </w:tabs>
        <w:autoSpaceDE w:val="0"/>
        <w:autoSpaceDN w:val="0"/>
        <w:adjustRightInd w:val="0"/>
        <w:snapToGrid w:val="0"/>
        <w:spacing w:line="380" w:lineRule="exact"/>
        <w:ind w:firstLineChars="200" w:firstLine="420"/>
        <w:jc w:val="left"/>
        <w:rPr>
          <w:color w:val="000000"/>
        </w:rPr>
      </w:pPr>
      <w:r w:rsidRPr="00371554">
        <w:rPr>
          <w:color w:val="000000"/>
        </w:rPr>
        <w:t>学校各类学生办理学生证统一由学校学生工作处复核。</w:t>
      </w:r>
    </w:p>
    <w:p w:rsidR="00371554" w:rsidRPr="00371554" w:rsidRDefault="00371554" w:rsidP="00371554">
      <w:pPr>
        <w:tabs>
          <w:tab w:val="center" w:pos="4728"/>
        </w:tabs>
        <w:autoSpaceDE w:val="0"/>
        <w:autoSpaceDN w:val="0"/>
        <w:adjustRightInd w:val="0"/>
        <w:snapToGrid w:val="0"/>
        <w:spacing w:line="390" w:lineRule="exact"/>
        <w:ind w:firstLineChars="200" w:firstLine="422"/>
        <w:jc w:val="left"/>
        <w:rPr>
          <w:color w:val="000000"/>
        </w:rPr>
      </w:pPr>
      <w:r w:rsidRPr="00371554">
        <w:rPr>
          <w:rFonts w:hAnsi="宋体"/>
          <w:b/>
          <w:color w:val="000000"/>
          <w:szCs w:val="21"/>
        </w:rPr>
        <w:t>第一百零</w:t>
      </w:r>
      <w:r w:rsidRPr="00371554">
        <w:rPr>
          <w:rFonts w:hAnsi="宋体" w:hint="eastAsia"/>
          <w:b/>
          <w:color w:val="000000"/>
          <w:szCs w:val="21"/>
        </w:rPr>
        <w:t>三</w:t>
      </w:r>
      <w:r w:rsidRPr="00371554">
        <w:rPr>
          <w:rFonts w:hAnsi="宋体"/>
          <w:b/>
          <w:color w:val="000000"/>
          <w:szCs w:val="21"/>
        </w:rPr>
        <w:t>条</w:t>
      </w:r>
      <w:r w:rsidRPr="00371554">
        <w:rPr>
          <w:rFonts w:hAnsi="宋体" w:hint="eastAsia"/>
          <w:b/>
          <w:color w:val="000000"/>
          <w:szCs w:val="21"/>
        </w:rPr>
        <w:t xml:space="preserve"> </w:t>
      </w:r>
      <w:r w:rsidRPr="00371554">
        <w:rPr>
          <w:color w:val="000000"/>
        </w:rPr>
        <w:t>学生应妥善保管学生证和身份证等有关证件，不得伪造、涂改、转借。若有遗失或损坏应及时以登报等方式公开声明后，并按规定进行补办。</w:t>
      </w:r>
      <w:r w:rsidRPr="00371554">
        <w:rPr>
          <w:bCs/>
          <w:color w:val="000000"/>
        </w:rPr>
        <w:t>若不办理遗失声明，一切后果自负。补发新证、新校徽时应收取工本费。</w:t>
      </w:r>
    </w:p>
    <w:p w:rsidR="00371554" w:rsidRPr="00371554" w:rsidRDefault="00371554" w:rsidP="00371554">
      <w:pPr>
        <w:adjustRightInd w:val="0"/>
        <w:snapToGrid w:val="0"/>
        <w:spacing w:line="390" w:lineRule="exact"/>
        <w:ind w:firstLineChars="200" w:firstLine="422"/>
        <w:rPr>
          <w:szCs w:val="21"/>
        </w:rPr>
      </w:pPr>
      <w:r w:rsidRPr="00371554">
        <w:rPr>
          <w:rFonts w:hAnsi="宋体"/>
          <w:b/>
          <w:color w:val="000000"/>
          <w:szCs w:val="21"/>
        </w:rPr>
        <w:t>第一百</w:t>
      </w:r>
      <w:r w:rsidRPr="00371554">
        <w:rPr>
          <w:rFonts w:hAnsi="宋体"/>
          <w:b/>
          <w:szCs w:val="21"/>
        </w:rPr>
        <w:t>零</w:t>
      </w:r>
      <w:r w:rsidRPr="00371554">
        <w:rPr>
          <w:rFonts w:hAnsi="宋体" w:hint="eastAsia"/>
          <w:b/>
          <w:szCs w:val="21"/>
        </w:rPr>
        <w:t>四</w:t>
      </w:r>
      <w:r w:rsidRPr="00371554">
        <w:rPr>
          <w:rFonts w:hAnsi="宋体"/>
          <w:b/>
          <w:szCs w:val="21"/>
        </w:rPr>
        <w:t>条</w:t>
      </w:r>
      <w:r w:rsidRPr="00371554">
        <w:rPr>
          <w:rFonts w:hAnsi="宋体" w:hint="eastAsia"/>
          <w:b/>
          <w:szCs w:val="21"/>
        </w:rPr>
        <w:t xml:space="preserve"> </w:t>
      </w:r>
      <w:r w:rsidRPr="00371554">
        <w:rPr>
          <w:szCs w:val="21"/>
        </w:rPr>
        <w:t>学生学籍变动应及时持有效证明到学生工作处办理换证手续。学生休学期间应将学生证等有关证件交所在年级，复学后领取。学生退学、毕业、结业、肄业时应注销学生证。拾到学生证或校徽，应立即交至学工处或保卫处，谨防被非法利用。</w:t>
      </w:r>
    </w:p>
    <w:p w:rsidR="00371554" w:rsidRPr="00371554" w:rsidRDefault="00371554" w:rsidP="00371554">
      <w:pPr>
        <w:widowControl/>
        <w:adjustRightInd w:val="0"/>
        <w:snapToGrid w:val="0"/>
        <w:spacing w:line="400" w:lineRule="exact"/>
        <w:jc w:val="center"/>
        <w:rPr>
          <w:rFonts w:eastAsia="黑体"/>
          <w:bCs/>
          <w:color w:val="000000"/>
          <w:kern w:val="0"/>
          <w:szCs w:val="21"/>
        </w:rPr>
      </w:pPr>
      <w:r w:rsidRPr="00371554">
        <w:rPr>
          <w:rFonts w:eastAsia="黑体"/>
          <w:bCs/>
          <w:color w:val="000000"/>
          <w:kern w:val="0"/>
          <w:szCs w:val="21"/>
        </w:rPr>
        <w:t>第二节</w:t>
      </w:r>
      <w:r w:rsidRPr="00371554">
        <w:rPr>
          <w:rFonts w:eastAsia="黑体"/>
          <w:bCs/>
          <w:color w:val="000000"/>
          <w:kern w:val="0"/>
          <w:szCs w:val="21"/>
        </w:rPr>
        <w:t xml:space="preserve">  </w:t>
      </w:r>
      <w:r w:rsidRPr="00371554">
        <w:rPr>
          <w:rFonts w:eastAsia="黑体"/>
          <w:bCs/>
          <w:color w:val="000000"/>
          <w:kern w:val="0"/>
          <w:szCs w:val="21"/>
        </w:rPr>
        <w:t>学生档案</w:t>
      </w:r>
    </w:p>
    <w:p w:rsidR="00371554" w:rsidRPr="00371554" w:rsidRDefault="00371554" w:rsidP="00371554">
      <w:pPr>
        <w:adjustRightInd w:val="0"/>
        <w:snapToGrid w:val="0"/>
        <w:spacing w:line="390" w:lineRule="exact"/>
        <w:ind w:firstLineChars="200" w:firstLine="422"/>
        <w:rPr>
          <w:bCs/>
        </w:rPr>
      </w:pPr>
      <w:r w:rsidRPr="00371554">
        <w:rPr>
          <w:rFonts w:hAnsi="宋体"/>
          <w:b/>
          <w:szCs w:val="21"/>
        </w:rPr>
        <w:t>第一百零</w:t>
      </w:r>
      <w:r w:rsidRPr="00371554">
        <w:rPr>
          <w:rFonts w:hAnsi="宋体" w:hint="eastAsia"/>
          <w:b/>
          <w:szCs w:val="21"/>
        </w:rPr>
        <w:t>五</w:t>
      </w:r>
      <w:r w:rsidRPr="00371554">
        <w:rPr>
          <w:rFonts w:hAnsi="宋体"/>
          <w:b/>
          <w:szCs w:val="21"/>
        </w:rPr>
        <w:t>条</w:t>
      </w:r>
      <w:r w:rsidRPr="00371554">
        <w:t xml:space="preserve"> </w:t>
      </w:r>
      <w:r w:rsidRPr="00371554">
        <w:rPr>
          <w:rFonts w:hAnsi="宋体"/>
          <w:color w:val="000000"/>
          <w:kern w:val="0"/>
          <w:szCs w:val="21"/>
        </w:rPr>
        <w:t>学生档案是学生个人经历和素质的最基本的证明材料，是学生就业等重要依据。归档材料包括：高中材料、高考材料、新生登记表、品德考评结果与《学生行为规范综合考评册》、学习成绩单、在校体检表、证书存根、就业通知书、毕业生登记表、档案寄发回执以及嘉奖、处分、学籍变动材料等。撤销处分的材料（含原处分材料）不存入学生档案，存入学校文书档案。</w:t>
      </w:r>
    </w:p>
    <w:p w:rsidR="00371554" w:rsidRPr="00371554" w:rsidRDefault="00371554" w:rsidP="00371554">
      <w:pPr>
        <w:adjustRightInd w:val="0"/>
        <w:snapToGrid w:val="0"/>
        <w:spacing w:line="390" w:lineRule="exact"/>
        <w:ind w:firstLineChars="200" w:firstLine="422"/>
      </w:pPr>
      <w:r w:rsidRPr="00371554">
        <w:rPr>
          <w:rFonts w:hAnsi="宋体"/>
          <w:b/>
          <w:szCs w:val="21"/>
        </w:rPr>
        <w:t>第一百</w:t>
      </w:r>
      <w:r w:rsidRPr="00371554">
        <w:rPr>
          <w:rFonts w:hAnsi="宋体" w:hint="eastAsia"/>
          <w:b/>
          <w:szCs w:val="21"/>
        </w:rPr>
        <w:t>零六</w:t>
      </w:r>
      <w:r w:rsidRPr="00371554">
        <w:rPr>
          <w:rFonts w:hAnsi="宋体"/>
          <w:b/>
          <w:szCs w:val="21"/>
        </w:rPr>
        <w:t>条</w:t>
      </w:r>
      <w:r w:rsidRPr="00371554">
        <w:t xml:space="preserve"> </w:t>
      </w:r>
      <w:r w:rsidRPr="00371554">
        <w:t>新生入学后，学生工作处学生档案室接收招生办、</w:t>
      </w:r>
      <w:r w:rsidRPr="00371554">
        <w:lastRenderedPageBreak/>
        <w:t>校机要室移交的新生档案，并将档案未到同学的名单发至各年级，由年级辅导员做好追档工作。至当年</w:t>
      </w:r>
      <w:r w:rsidRPr="00371554">
        <w:t>11</w:t>
      </w:r>
      <w:r w:rsidRPr="00371554">
        <w:t>月新生档案未到者，由年级辅导员组织学生填写《新生档案缺失表》，并由学生本人签名认可后入档保管。</w:t>
      </w:r>
      <w:r w:rsidRPr="00371554">
        <w:t>12</w:t>
      </w:r>
      <w:r w:rsidRPr="00371554">
        <w:t>月，年级统一办理新生档案转交手续。</w:t>
      </w:r>
    </w:p>
    <w:p w:rsidR="00371554" w:rsidRPr="00371554" w:rsidRDefault="00371554" w:rsidP="00371554">
      <w:pPr>
        <w:adjustRightInd w:val="0"/>
        <w:snapToGrid w:val="0"/>
        <w:spacing w:line="390" w:lineRule="exact"/>
        <w:ind w:firstLineChars="200" w:firstLine="422"/>
      </w:pPr>
      <w:bookmarkStart w:id="15" w:name="_Toc238095226"/>
      <w:r w:rsidRPr="00371554">
        <w:rPr>
          <w:rFonts w:hAnsi="宋体"/>
          <w:b/>
          <w:szCs w:val="21"/>
        </w:rPr>
        <w:t>第一百</w:t>
      </w:r>
      <w:r w:rsidRPr="00371554">
        <w:rPr>
          <w:rFonts w:hAnsi="宋体" w:hint="eastAsia"/>
          <w:b/>
          <w:szCs w:val="21"/>
        </w:rPr>
        <w:t>零七</w:t>
      </w:r>
      <w:r w:rsidRPr="00371554">
        <w:rPr>
          <w:rFonts w:hAnsi="宋体"/>
          <w:b/>
          <w:szCs w:val="21"/>
        </w:rPr>
        <w:t>条</w:t>
      </w:r>
      <w:r w:rsidRPr="00371554">
        <w:t xml:space="preserve"> </w:t>
      </w:r>
      <w:r w:rsidRPr="00371554">
        <w:t>学生因学籍变动，由其原所在年级将其相关材料送学生工作处学生档案室。学生结业、肄业、退学、开除学籍，其档案由其原所在年级将其学习期间相关材料送学生工作处学生档案室，由学生工作处学生档案室按其下发文件的时间，三个月内将其档案寄发至其家庭户籍所在地市（县）人才交流中心。</w:t>
      </w:r>
    </w:p>
    <w:p w:rsidR="00371554" w:rsidRPr="00371554" w:rsidRDefault="00371554" w:rsidP="00371554">
      <w:pPr>
        <w:adjustRightInd w:val="0"/>
        <w:snapToGrid w:val="0"/>
        <w:spacing w:line="390" w:lineRule="exact"/>
        <w:ind w:firstLineChars="200" w:firstLine="422"/>
      </w:pPr>
      <w:r w:rsidRPr="00371554">
        <w:rPr>
          <w:rFonts w:hAnsi="宋体"/>
          <w:b/>
          <w:szCs w:val="21"/>
        </w:rPr>
        <w:t>第一百</w:t>
      </w:r>
      <w:r w:rsidRPr="00371554">
        <w:rPr>
          <w:rFonts w:hAnsi="宋体" w:hint="eastAsia"/>
          <w:b/>
          <w:szCs w:val="21"/>
        </w:rPr>
        <w:t>零八</w:t>
      </w:r>
      <w:r w:rsidRPr="00371554">
        <w:rPr>
          <w:rFonts w:hAnsi="宋体"/>
          <w:b/>
          <w:szCs w:val="21"/>
        </w:rPr>
        <w:t>条</w:t>
      </w:r>
      <w:r w:rsidRPr="00371554">
        <w:t xml:space="preserve"> </w:t>
      </w:r>
      <w:r w:rsidRPr="00371554">
        <w:rPr>
          <w:rFonts w:hAnsi="宋体"/>
          <w:color w:val="000000"/>
          <w:kern w:val="0"/>
          <w:szCs w:val="21"/>
        </w:rPr>
        <w:t>毕业生档案在每年暑假首日后一个月内从校机要室转寄到其报到单位。未能按时毕业或缓分毕业生的档案暂由学校学生工作处学生档案室保存，但应签订暂存协议。同意改派学生档案原则上由学生与用人单位协商，由原用人单位负责转递。用人单位违约的档案由用人单位退回后，由学校学生工作处学生档案室进行再次转递。学生个人违约的档案由学生档案室负责转递到当地市（县）人才交流中心。任何单位与个人不得以任何理由擅自携带、寄发或扣发、缓发学生档案。</w:t>
      </w:r>
    </w:p>
    <w:p w:rsidR="00371554" w:rsidRPr="00371554" w:rsidRDefault="00371554" w:rsidP="00371554">
      <w:pPr>
        <w:adjustRightInd w:val="0"/>
        <w:snapToGrid w:val="0"/>
        <w:spacing w:line="390" w:lineRule="exact"/>
        <w:ind w:firstLineChars="200" w:firstLine="422"/>
      </w:pPr>
      <w:r w:rsidRPr="00371554">
        <w:rPr>
          <w:rFonts w:hAnsi="宋体"/>
          <w:b/>
          <w:szCs w:val="21"/>
        </w:rPr>
        <w:t>第一百</w:t>
      </w:r>
      <w:r w:rsidRPr="00371554">
        <w:rPr>
          <w:rFonts w:hAnsi="宋体" w:hint="eastAsia"/>
          <w:b/>
          <w:szCs w:val="21"/>
        </w:rPr>
        <w:t>零九</w:t>
      </w:r>
      <w:r w:rsidRPr="00371554">
        <w:rPr>
          <w:rFonts w:hAnsi="宋体"/>
          <w:b/>
          <w:szCs w:val="21"/>
        </w:rPr>
        <w:t>条</w:t>
      </w:r>
      <w:r w:rsidRPr="00371554">
        <w:t xml:space="preserve"> </w:t>
      </w:r>
      <w:r w:rsidRPr="00371554">
        <w:t>学生各类表彰材料于本年度底归档。学籍变动、处分材料于文件下发时间两周内归档。毕业生档案材料的归档时间按通知执行。</w:t>
      </w:r>
    </w:p>
    <w:p w:rsidR="00371554" w:rsidRPr="00371554" w:rsidRDefault="00371554" w:rsidP="00371554">
      <w:pPr>
        <w:adjustRightInd w:val="0"/>
        <w:snapToGrid w:val="0"/>
        <w:spacing w:line="390" w:lineRule="exact"/>
        <w:ind w:firstLineChars="200" w:firstLine="422"/>
      </w:pPr>
      <w:r w:rsidRPr="00371554">
        <w:rPr>
          <w:rFonts w:hAnsi="宋体"/>
          <w:b/>
          <w:szCs w:val="21"/>
        </w:rPr>
        <w:t>第一百十条</w:t>
      </w:r>
      <w:r w:rsidRPr="00371554">
        <w:t xml:space="preserve"> </w:t>
      </w:r>
      <w:r w:rsidRPr="00371554">
        <w:t>归档材料要求：</w:t>
      </w:r>
    </w:p>
    <w:p w:rsidR="00371554" w:rsidRPr="00371554" w:rsidRDefault="00371554" w:rsidP="00371554">
      <w:pPr>
        <w:adjustRightInd w:val="0"/>
        <w:snapToGrid w:val="0"/>
        <w:spacing w:line="390" w:lineRule="exact"/>
        <w:ind w:firstLineChars="200" w:firstLine="420"/>
        <w:rPr>
          <w:color w:val="000000"/>
        </w:rPr>
      </w:pPr>
      <w:r w:rsidRPr="00371554">
        <w:t>（一）所有入档材料必须保证其真实性、完整性、准确性，任何人不得以任何理由涂改或销毁档案内容；</w:t>
      </w:r>
      <w:r w:rsidRPr="00371554">
        <w:cr/>
        <w:t xml:space="preserve">    </w:t>
      </w:r>
      <w:r w:rsidRPr="00371554">
        <w:t>（二）入档材料必须是原件，复印件的材料由原单位盖章，档案室审核后入档；</w:t>
      </w:r>
      <w:r w:rsidRPr="00371554">
        <w:cr/>
      </w:r>
      <w:r w:rsidRPr="00371554">
        <w:rPr>
          <w:color w:val="000000"/>
        </w:rPr>
        <w:lastRenderedPageBreak/>
        <w:t xml:space="preserve">    </w:t>
      </w:r>
      <w:r w:rsidRPr="00371554">
        <w:rPr>
          <w:color w:val="000000"/>
        </w:rPr>
        <w:t>（三）所有入档材料需经学生工作处档案室审核后方能入档。</w:t>
      </w:r>
    </w:p>
    <w:p w:rsidR="00371554" w:rsidRPr="00371554" w:rsidRDefault="00371554" w:rsidP="00371554">
      <w:pPr>
        <w:adjustRightInd w:val="0"/>
        <w:snapToGrid w:val="0"/>
        <w:spacing w:line="390" w:lineRule="exact"/>
        <w:ind w:firstLineChars="200" w:firstLine="422"/>
        <w:rPr>
          <w:color w:val="000000"/>
        </w:rPr>
      </w:pPr>
      <w:r w:rsidRPr="00371554">
        <w:rPr>
          <w:rFonts w:hAnsi="宋体"/>
          <w:b/>
          <w:color w:val="000000"/>
          <w:szCs w:val="21"/>
        </w:rPr>
        <w:t>第一百十</w:t>
      </w:r>
      <w:r w:rsidRPr="00371554">
        <w:rPr>
          <w:rFonts w:hAnsi="宋体" w:hint="eastAsia"/>
          <w:b/>
          <w:color w:val="000000"/>
          <w:szCs w:val="21"/>
        </w:rPr>
        <w:t>一</w:t>
      </w:r>
      <w:r w:rsidRPr="00371554">
        <w:rPr>
          <w:rFonts w:hAnsi="宋体"/>
          <w:b/>
          <w:color w:val="000000"/>
          <w:szCs w:val="21"/>
        </w:rPr>
        <w:t>条</w:t>
      </w:r>
      <w:r w:rsidRPr="00371554">
        <w:rPr>
          <w:rFonts w:hAnsi="宋体" w:hint="eastAsia"/>
          <w:b/>
          <w:color w:val="000000"/>
          <w:szCs w:val="21"/>
        </w:rPr>
        <w:t xml:space="preserve"> </w:t>
      </w:r>
      <w:r w:rsidRPr="00371554">
        <w:rPr>
          <w:color w:val="000000"/>
        </w:rPr>
        <w:t>学生档案借阅要求：</w:t>
      </w:r>
    </w:p>
    <w:p w:rsidR="00371554" w:rsidRPr="00371554" w:rsidRDefault="00371554" w:rsidP="00371554">
      <w:pPr>
        <w:tabs>
          <w:tab w:val="center" w:pos="4728"/>
        </w:tabs>
        <w:autoSpaceDE w:val="0"/>
        <w:autoSpaceDN w:val="0"/>
        <w:adjustRightInd w:val="0"/>
        <w:snapToGrid w:val="0"/>
        <w:spacing w:line="380" w:lineRule="exact"/>
        <w:ind w:firstLineChars="200" w:firstLine="420"/>
        <w:outlineLvl w:val="1"/>
        <w:rPr>
          <w:color w:val="000000"/>
        </w:rPr>
      </w:pPr>
      <w:r w:rsidRPr="00371554">
        <w:rPr>
          <w:color w:val="000000"/>
        </w:rPr>
        <w:t>（一）学生档案仅限于相关领导或本年级辅导员、外调人员查阅；</w:t>
      </w:r>
    </w:p>
    <w:p w:rsidR="00371554" w:rsidRPr="00371554" w:rsidRDefault="00371554" w:rsidP="00371554">
      <w:pPr>
        <w:tabs>
          <w:tab w:val="center" w:pos="4728"/>
        </w:tabs>
        <w:autoSpaceDE w:val="0"/>
        <w:autoSpaceDN w:val="0"/>
        <w:adjustRightInd w:val="0"/>
        <w:snapToGrid w:val="0"/>
        <w:spacing w:line="380" w:lineRule="exact"/>
        <w:ind w:firstLineChars="200" w:firstLine="420"/>
        <w:outlineLvl w:val="1"/>
        <w:rPr>
          <w:color w:val="000000"/>
        </w:rPr>
      </w:pPr>
      <w:r w:rsidRPr="00371554">
        <w:rPr>
          <w:color w:val="000000"/>
        </w:rPr>
        <w:t>（二）查阅档案人员应严格遵守档案管理规定和查阅规定；</w:t>
      </w:r>
      <w:r w:rsidRPr="00371554">
        <w:rPr>
          <w:color w:val="000000"/>
        </w:rPr>
        <w:t xml:space="preserve"> </w:t>
      </w:r>
    </w:p>
    <w:p w:rsidR="00371554" w:rsidRPr="00371554" w:rsidRDefault="00371554" w:rsidP="00371554">
      <w:pPr>
        <w:tabs>
          <w:tab w:val="center" w:pos="4728"/>
        </w:tabs>
        <w:autoSpaceDE w:val="0"/>
        <w:autoSpaceDN w:val="0"/>
        <w:adjustRightInd w:val="0"/>
        <w:snapToGrid w:val="0"/>
        <w:spacing w:line="380" w:lineRule="exact"/>
        <w:ind w:firstLineChars="200" w:firstLine="420"/>
        <w:outlineLvl w:val="1"/>
        <w:rPr>
          <w:color w:val="000000"/>
        </w:rPr>
      </w:pPr>
      <w:r w:rsidRPr="00371554">
        <w:rPr>
          <w:color w:val="000000"/>
        </w:rPr>
        <w:t>（三）档案材料入库后，原则上不再外借，特殊情况下需要借阅的需写借条，并及时归还。</w:t>
      </w:r>
    </w:p>
    <w:p w:rsidR="00371554" w:rsidRPr="00371554" w:rsidRDefault="00371554" w:rsidP="00D82664">
      <w:pPr>
        <w:widowControl/>
        <w:adjustRightInd w:val="0"/>
        <w:snapToGrid w:val="0"/>
        <w:spacing w:beforeLines="50" w:line="400" w:lineRule="exact"/>
        <w:jc w:val="center"/>
        <w:rPr>
          <w:rFonts w:eastAsia="黑体"/>
          <w:bCs/>
          <w:color w:val="000000"/>
          <w:kern w:val="0"/>
          <w:sz w:val="24"/>
        </w:rPr>
      </w:pPr>
      <w:r w:rsidRPr="00371554">
        <w:rPr>
          <w:rFonts w:eastAsia="黑体"/>
          <w:bCs/>
          <w:color w:val="000000"/>
          <w:kern w:val="0"/>
          <w:sz w:val="24"/>
        </w:rPr>
        <w:t>第七章</w:t>
      </w:r>
      <w:r w:rsidRPr="00371554">
        <w:rPr>
          <w:rFonts w:eastAsia="黑体"/>
          <w:bCs/>
          <w:color w:val="000000"/>
          <w:kern w:val="0"/>
          <w:sz w:val="24"/>
        </w:rPr>
        <w:t xml:space="preserve">  </w:t>
      </w:r>
      <w:r w:rsidRPr="00371554">
        <w:rPr>
          <w:rFonts w:eastAsia="黑体"/>
          <w:bCs/>
          <w:color w:val="000000"/>
          <w:kern w:val="0"/>
          <w:sz w:val="24"/>
        </w:rPr>
        <w:t>附</w:t>
      </w:r>
      <w:r w:rsidRPr="00371554">
        <w:rPr>
          <w:rFonts w:eastAsia="黑体"/>
          <w:bCs/>
          <w:color w:val="000000"/>
          <w:kern w:val="0"/>
          <w:sz w:val="24"/>
        </w:rPr>
        <w:t xml:space="preserve">   </w:t>
      </w:r>
      <w:r w:rsidRPr="00371554">
        <w:rPr>
          <w:rFonts w:eastAsia="黑体"/>
          <w:bCs/>
          <w:color w:val="000000"/>
          <w:kern w:val="0"/>
          <w:sz w:val="24"/>
        </w:rPr>
        <w:t>则</w:t>
      </w:r>
    </w:p>
    <w:bookmarkEnd w:id="15"/>
    <w:p w:rsidR="00371554" w:rsidRPr="00371554" w:rsidRDefault="00371554" w:rsidP="00371554">
      <w:pPr>
        <w:widowControl/>
        <w:adjustRightInd w:val="0"/>
        <w:snapToGrid w:val="0"/>
        <w:spacing w:line="390" w:lineRule="exact"/>
        <w:ind w:firstLineChars="200" w:firstLine="422"/>
        <w:rPr>
          <w:color w:val="000000"/>
          <w:kern w:val="0"/>
          <w:szCs w:val="21"/>
        </w:rPr>
      </w:pPr>
      <w:r w:rsidRPr="00371554">
        <w:rPr>
          <w:rFonts w:hAnsi="宋体"/>
          <w:b/>
          <w:color w:val="000000"/>
          <w:kern w:val="0"/>
          <w:szCs w:val="21"/>
        </w:rPr>
        <w:t>第一百十</w:t>
      </w:r>
      <w:r w:rsidRPr="00371554">
        <w:rPr>
          <w:rFonts w:hAnsi="宋体" w:hint="eastAsia"/>
          <w:b/>
          <w:color w:val="000000"/>
          <w:kern w:val="0"/>
          <w:szCs w:val="21"/>
        </w:rPr>
        <w:t>二</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szCs w:val="21"/>
        </w:rPr>
        <w:t>除特别注明以外，本规定内所有描述界限和幅度的</w:t>
      </w:r>
      <w:r w:rsidRPr="00371554">
        <w:rPr>
          <w:color w:val="000000"/>
          <w:kern w:val="0"/>
          <w:szCs w:val="21"/>
        </w:rPr>
        <w:t>“</w:t>
      </w:r>
      <w:r w:rsidRPr="00371554">
        <w:rPr>
          <w:rFonts w:hAnsi="宋体"/>
          <w:color w:val="000000"/>
          <w:kern w:val="0"/>
          <w:szCs w:val="21"/>
        </w:rPr>
        <w:t>以上</w:t>
      </w:r>
      <w:r w:rsidRPr="00371554">
        <w:rPr>
          <w:color w:val="000000"/>
          <w:kern w:val="0"/>
          <w:szCs w:val="21"/>
        </w:rPr>
        <w:t>”</w:t>
      </w:r>
      <w:r w:rsidRPr="00371554">
        <w:rPr>
          <w:rFonts w:hAnsi="宋体"/>
          <w:color w:val="000000"/>
          <w:kern w:val="0"/>
          <w:szCs w:val="21"/>
        </w:rPr>
        <w:t>、</w:t>
      </w:r>
      <w:r w:rsidRPr="00371554">
        <w:rPr>
          <w:color w:val="000000"/>
          <w:kern w:val="0"/>
          <w:szCs w:val="21"/>
        </w:rPr>
        <w:t>“</w:t>
      </w:r>
      <w:r w:rsidRPr="00371554">
        <w:rPr>
          <w:rFonts w:hAnsi="宋体"/>
          <w:color w:val="000000"/>
          <w:kern w:val="0"/>
          <w:szCs w:val="21"/>
        </w:rPr>
        <w:t>以下</w:t>
      </w:r>
      <w:r w:rsidRPr="00371554">
        <w:rPr>
          <w:color w:val="000000"/>
          <w:kern w:val="0"/>
          <w:szCs w:val="21"/>
        </w:rPr>
        <w:t>”</w:t>
      </w:r>
      <w:r w:rsidRPr="00371554">
        <w:rPr>
          <w:rFonts w:hAnsi="宋体"/>
          <w:color w:val="000000"/>
          <w:kern w:val="0"/>
          <w:szCs w:val="21"/>
        </w:rPr>
        <w:t>或</w:t>
      </w:r>
      <w:r w:rsidRPr="00371554">
        <w:rPr>
          <w:color w:val="000000"/>
          <w:kern w:val="0"/>
          <w:szCs w:val="21"/>
        </w:rPr>
        <w:t>“</w:t>
      </w:r>
      <w:r w:rsidRPr="00371554">
        <w:rPr>
          <w:rFonts w:hAnsi="宋体"/>
          <w:color w:val="000000"/>
          <w:kern w:val="0"/>
          <w:szCs w:val="21"/>
        </w:rPr>
        <w:t>以内</w:t>
      </w:r>
      <w:r w:rsidRPr="00371554">
        <w:rPr>
          <w:color w:val="000000"/>
          <w:kern w:val="0"/>
          <w:szCs w:val="21"/>
        </w:rPr>
        <w:t>”</w:t>
      </w:r>
      <w:r w:rsidRPr="00371554">
        <w:rPr>
          <w:rFonts w:hAnsi="宋体"/>
          <w:color w:val="000000"/>
          <w:kern w:val="0"/>
          <w:szCs w:val="21"/>
        </w:rPr>
        <w:t>均包含本级内容。</w:t>
      </w:r>
    </w:p>
    <w:p w:rsidR="00371554" w:rsidRPr="00371554" w:rsidRDefault="00371554" w:rsidP="00371554">
      <w:pPr>
        <w:widowControl/>
        <w:adjustRightInd w:val="0"/>
        <w:snapToGrid w:val="0"/>
        <w:spacing w:line="380" w:lineRule="exact"/>
        <w:ind w:firstLineChars="200" w:firstLine="422"/>
        <w:rPr>
          <w:b/>
          <w:color w:val="000000"/>
          <w:kern w:val="0"/>
          <w:szCs w:val="21"/>
        </w:rPr>
      </w:pPr>
      <w:r w:rsidRPr="00371554">
        <w:rPr>
          <w:rFonts w:hAnsi="宋体"/>
          <w:b/>
          <w:color w:val="000000"/>
          <w:kern w:val="0"/>
          <w:szCs w:val="21"/>
        </w:rPr>
        <w:t>第一百十</w:t>
      </w:r>
      <w:r w:rsidRPr="00371554">
        <w:rPr>
          <w:rFonts w:hAnsi="宋体" w:hint="eastAsia"/>
          <w:b/>
          <w:color w:val="000000"/>
          <w:kern w:val="0"/>
          <w:szCs w:val="21"/>
        </w:rPr>
        <w:t>三</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szCs w:val="21"/>
        </w:rPr>
        <w:t>接受成人高等学历教育的学生、港澳台侨学生、留学生和非学历教育学生的管理参照本规定实施。</w:t>
      </w:r>
    </w:p>
    <w:p w:rsidR="00371554" w:rsidRPr="00371554" w:rsidRDefault="00371554" w:rsidP="00371554">
      <w:pPr>
        <w:widowControl/>
        <w:adjustRightInd w:val="0"/>
        <w:snapToGrid w:val="0"/>
        <w:spacing w:line="320" w:lineRule="exact"/>
        <w:ind w:firstLine="480"/>
        <w:rPr>
          <w:color w:val="000000"/>
          <w:kern w:val="0"/>
          <w:szCs w:val="21"/>
        </w:rPr>
      </w:pPr>
      <w:r w:rsidRPr="00371554">
        <w:rPr>
          <w:rFonts w:hAnsi="宋体"/>
          <w:b/>
          <w:color w:val="000000"/>
          <w:kern w:val="0"/>
          <w:szCs w:val="21"/>
        </w:rPr>
        <w:t>第一百十</w:t>
      </w:r>
      <w:r w:rsidRPr="00371554">
        <w:rPr>
          <w:rFonts w:hAnsi="宋体" w:hint="eastAsia"/>
          <w:b/>
          <w:color w:val="000000"/>
          <w:kern w:val="0"/>
          <w:szCs w:val="21"/>
        </w:rPr>
        <w:t>四</w:t>
      </w:r>
      <w:r w:rsidRPr="00371554">
        <w:rPr>
          <w:rFonts w:hAnsi="宋体"/>
          <w:b/>
          <w:color w:val="000000"/>
          <w:kern w:val="0"/>
          <w:szCs w:val="21"/>
        </w:rPr>
        <w:t>条</w:t>
      </w:r>
      <w:r w:rsidRPr="00371554">
        <w:rPr>
          <w:rFonts w:hAnsi="宋体" w:hint="eastAsia"/>
          <w:b/>
          <w:color w:val="000000"/>
          <w:kern w:val="0"/>
          <w:szCs w:val="21"/>
        </w:rPr>
        <w:t xml:space="preserve"> </w:t>
      </w:r>
      <w:r w:rsidRPr="00371554">
        <w:rPr>
          <w:rFonts w:hAnsi="宋体"/>
          <w:color w:val="000000"/>
          <w:kern w:val="0"/>
          <w:szCs w:val="21"/>
        </w:rPr>
        <w:t>本规定自</w:t>
      </w:r>
      <w:r w:rsidRPr="00371554">
        <w:rPr>
          <w:rFonts w:hint="eastAsia"/>
          <w:color w:val="000000"/>
          <w:kern w:val="0"/>
          <w:szCs w:val="21"/>
        </w:rPr>
        <w:t>发文之日起</w:t>
      </w:r>
      <w:r w:rsidRPr="00371554">
        <w:rPr>
          <w:rFonts w:hAnsi="宋体"/>
          <w:color w:val="000000"/>
          <w:kern w:val="0"/>
          <w:szCs w:val="21"/>
        </w:rPr>
        <w:t>施行，其它有关文件规定与本规定不一致的，以本规定为准。</w:t>
      </w:r>
    </w:p>
    <w:p w:rsidR="00371554" w:rsidRPr="00371554" w:rsidRDefault="00371554" w:rsidP="00371554">
      <w:pPr>
        <w:adjustRightInd w:val="0"/>
        <w:snapToGrid w:val="0"/>
        <w:spacing w:line="320" w:lineRule="exact"/>
        <w:ind w:firstLineChars="200" w:firstLine="422"/>
        <w:rPr>
          <w:color w:val="000000"/>
          <w:szCs w:val="21"/>
        </w:rPr>
      </w:pPr>
      <w:r w:rsidRPr="00371554">
        <w:rPr>
          <w:rFonts w:hAnsi="宋体"/>
          <w:b/>
          <w:color w:val="000000"/>
          <w:szCs w:val="21"/>
        </w:rPr>
        <w:t>第一百十</w:t>
      </w:r>
      <w:r w:rsidRPr="00371554">
        <w:rPr>
          <w:rFonts w:hAnsi="宋体" w:hint="eastAsia"/>
          <w:b/>
          <w:color w:val="000000"/>
          <w:szCs w:val="21"/>
        </w:rPr>
        <w:t>五</w:t>
      </w:r>
      <w:r w:rsidRPr="00371554">
        <w:rPr>
          <w:rFonts w:hAnsi="宋体"/>
          <w:b/>
          <w:color w:val="000000"/>
          <w:szCs w:val="21"/>
        </w:rPr>
        <w:t>条</w:t>
      </w:r>
      <w:r w:rsidRPr="00371554">
        <w:rPr>
          <w:color w:val="000000"/>
          <w:szCs w:val="21"/>
        </w:rPr>
        <w:t xml:space="preserve"> </w:t>
      </w:r>
      <w:r w:rsidRPr="00371554">
        <w:rPr>
          <w:rFonts w:hAnsi="宋体"/>
          <w:color w:val="000000"/>
          <w:kern w:val="0"/>
          <w:szCs w:val="21"/>
        </w:rPr>
        <w:t>本规定由学生工作处、教务处解释。</w:t>
      </w:r>
      <w:r w:rsidRPr="00371554">
        <w:rPr>
          <w:color w:val="000000"/>
          <w:szCs w:val="21"/>
        </w:rPr>
        <w:t xml:space="preserve"> </w:t>
      </w:r>
    </w:p>
    <w:p w:rsidR="008F2AA7" w:rsidRDefault="00A76197" w:rsidP="00D82664">
      <w:pPr>
        <w:pStyle w:val="a9"/>
        <w:snapToGrid w:val="0"/>
        <w:spacing w:beforeLines="50" w:afterLines="50"/>
        <w:jc w:val="center"/>
        <w:rPr>
          <w:rFonts w:eastAsia="黑体"/>
          <w:color w:val="000000"/>
          <w:sz w:val="30"/>
          <w:szCs w:val="30"/>
        </w:rPr>
      </w:pPr>
      <w:r>
        <w:rPr>
          <w:rFonts w:eastAsia="黑体"/>
          <w:bCs/>
          <w:color w:val="000000"/>
          <w:kern w:val="44"/>
          <w:sz w:val="30"/>
          <w:szCs w:val="44"/>
        </w:rPr>
        <w:br w:type="page"/>
      </w:r>
      <w:r>
        <w:rPr>
          <w:rFonts w:eastAsia="黑体"/>
          <w:color w:val="000000"/>
          <w:sz w:val="30"/>
          <w:szCs w:val="30"/>
        </w:rPr>
        <w:lastRenderedPageBreak/>
        <w:t>南京理工大学普通本科学生综合素质测评办法</w:t>
      </w:r>
    </w:p>
    <w:p w:rsidR="008F2AA7" w:rsidRDefault="00A76197" w:rsidP="00D82664">
      <w:pPr>
        <w:pStyle w:val="af"/>
        <w:adjustRightInd w:val="0"/>
        <w:snapToGrid w:val="0"/>
        <w:spacing w:beforeLines="50" w:beforeAutospacing="0" w:after="0" w:afterAutospacing="0" w:line="380" w:lineRule="exact"/>
        <w:jc w:val="center"/>
        <w:rPr>
          <w:rFonts w:ascii="Times New Roman" w:eastAsia="黑体" w:hAnsi="Times New Roman"/>
          <w:bCs/>
          <w:color w:val="000000"/>
        </w:rPr>
      </w:pPr>
      <w:r>
        <w:rPr>
          <w:rFonts w:ascii="Times New Roman" w:eastAsia="黑体" w:hAnsi="Times New Roman"/>
          <w:bCs/>
          <w:color w:val="000000"/>
        </w:rPr>
        <w:t>第一章</w:t>
      </w:r>
      <w:r>
        <w:rPr>
          <w:rFonts w:ascii="Times New Roman" w:eastAsia="黑体" w:hAnsi="Times New Roman"/>
          <w:bCs/>
          <w:color w:val="000000"/>
        </w:rPr>
        <w:t xml:space="preserve">  </w:t>
      </w:r>
      <w:r>
        <w:rPr>
          <w:rFonts w:ascii="Times New Roman" w:eastAsia="黑体" w:hAnsi="Times New Roman"/>
          <w:bCs/>
          <w:color w:val="000000"/>
        </w:rPr>
        <w:t>总则</w:t>
      </w:r>
    </w:p>
    <w:p w:rsidR="008F2AA7" w:rsidRDefault="00A76197">
      <w:pPr>
        <w:spacing w:line="380" w:lineRule="exact"/>
        <w:ind w:firstLineChars="200" w:firstLine="422"/>
        <w:rPr>
          <w:color w:val="000000"/>
          <w:kern w:val="0"/>
          <w:szCs w:val="21"/>
        </w:rPr>
      </w:pPr>
      <w:r>
        <w:rPr>
          <w:rFonts w:hAnsi="宋体"/>
          <w:b/>
          <w:color w:val="000000"/>
          <w:kern w:val="0"/>
          <w:szCs w:val="21"/>
        </w:rPr>
        <w:t>第一条</w:t>
      </w:r>
      <w:r w:rsidR="00530435">
        <w:rPr>
          <w:rFonts w:hAnsi="宋体" w:hint="eastAsia"/>
          <w:b/>
          <w:color w:val="000000"/>
          <w:kern w:val="0"/>
          <w:szCs w:val="21"/>
        </w:rPr>
        <w:t xml:space="preserve"> </w:t>
      </w:r>
      <w:r>
        <w:rPr>
          <w:rFonts w:hAnsi="宋体"/>
          <w:color w:val="000000"/>
          <w:kern w:val="0"/>
          <w:szCs w:val="21"/>
        </w:rPr>
        <w:t>为了深入推进素质教育，引导学生提高综合素质，培养德智体美全面发展的高素质人才，学校根据教育部有关规定，结合我校实际，制定本测评办法。</w:t>
      </w:r>
    </w:p>
    <w:p w:rsidR="008F2AA7" w:rsidRDefault="00A76197">
      <w:pPr>
        <w:spacing w:line="380" w:lineRule="exact"/>
        <w:ind w:firstLineChars="200" w:firstLine="422"/>
        <w:rPr>
          <w:color w:val="000000"/>
          <w:kern w:val="0"/>
          <w:szCs w:val="21"/>
        </w:rPr>
      </w:pPr>
      <w:r>
        <w:rPr>
          <w:rFonts w:hAnsi="宋体"/>
          <w:b/>
          <w:color w:val="000000"/>
          <w:kern w:val="0"/>
          <w:szCs w:val="21"/>
        </w:rPr>
        <w:t>第二条</w:t>
      </w:r>
      <w:r w:rsidR="00530435">
        <w:rPr>
          <w:rFonts w:hAnsi="宋体" w:hint="eastAsia"/>
          <w:b/>
          <w:color w:val="000000"/>
          <w:kern w:val="0"/>
          <w:szCs w:val="21"/>
        </w:rPr>
        <w:t xml:space="preserve"> </w:t>
      </w:r>
      <w:r>
        <w:rPr>
          <w:rFonts w:hAnsi="宋体"/>
          <w:color w:val="000000"/>
          <w:kern w:val="0"/>
          <w:szCs w:val="21"/>
        </w:rPr>
        <w:t>本办法适用于在本校正式注册并参加全日制学习的本科生。在校学习期间转专业的学生，其上一学期测评工作由原学院负责。休学学生在休学期间不参加综合素质测评。</w:t>
      </w:r>
    </w:p>
    <w:p w:rsidR="008F2AA7" w:rsidRDefault="00A76197">
      <w:pPr>
        <w:spacing w:line="380" w:lineRule="exact"/>
        <w:ind w:firstLineChars="200" w:firstLine="422"/>
        <w:rPr>
          <w:color w:val="000000"/>
          <w:kern w:val="0"/>
          <w:szCs w:val="21"/>
        </w:rPr>
      </w:pPr>
      <w:r>
        <w:rPr>
          <w:rFonts w:hAnsi="宋体"/>
          <w:b/>
          <w:color w:val="000000"/>
          <w:kern w:val="0"/>
          <w:szCs w:val="21"/>
        </w:rPr>
        <w:t>第三条</w:t>
      </w:r>
      <w:r w:rsidR="00530435">
        <w:rPr>
          <w:rFonts w:hAnsi="宋体" w:hint="eastAsia"/>
          <w:b/>
          <w:color w:val="000000"/>
          <w:kern w:val="0"/>
          <w:szCs w:val="21"/>
        </w:rPr>
        <w:t xml:space="preserve"> </w:t>
      </w:r>
      <w:r>
        <w:rPr>
          <w:rFonts w:hAnsi="宋体"/>
          <w:color w:val="000000"/>
          <w:kern w:val="0"/>
          <w:szCs w:val="21"/>
        </w:rPr>
        <w:t>学生综合素质测评旨在帮助学生明确提高综合素质的努力方向，引导学生提高个性化发展水平，促进学生做到自我教育、自我管理和自我服务，提高学校的整体育人效果。</w:t>
      </w:r>
    </w:p>
    <w:p w:rsidR="008F2AA7" w:rsidRDefault="00A76197">
      <w:pPr>
        <w:spacing w:line="380" w:lineRule="exact"/>
        <w:ind w:firstLine="480"/>
        <w:rPr>
          <w:color w:val="000000"/>
          <w:kern w:val="0"/>
          <w:szCs w:val="21"/>
        </w:rPr>
      </w:pPr>
      <w:r>
        <w:rPr>
          <w:rFonts w:hAnsi="宋体"/>
          <w:b/>
          <w:color w:val="000000"/>
          <w:kern w:val="0"/>
          <w:szCs w:val="21"/>
        </w:rPr>
        <w:t>第四条</w:t>
      </w:r>
      <w:r w:rsidR="00530435">
        <w:rPr>
          <w:rFonts w:hAnsi="宋体" w:hint="eastAsia"/>
          <w:b/>
          <w:color w:val="000000"/>
          <w:kern w:val="0"/>
          <w:szCs w:val="21"/>
        </w:rPr>
        <w:t xml:space="preserve"> </w:t>
      </w:r>
      <w:r>
        <w:rPr>
          <w:rFonts w:hAnsi="宋体"/>
          <w:color w:val="000000"/>
          <w:kern w:val="0"/>
          <w:szCs w:val="21"/>
        </w:rPr>
        <w:t>学生综合素质测评包括德育素质测评、智育素质测评和发展性素质测评三个方面：德育素质是指学生在校期间的思想品德和行为规范表现；智育素质是指学生在校期间的文化课成绩；发展性素质是指学生在学校教育过程中形成的体现创新能力、实践能力等个性化发展的素质。</w:t>
      </w:r>
    </w:p>
    <w:p w:rsidR="008F2AA7" w:rsidRDefault="00A76197">
      <w:pPr>
        <w:spacing w:line="380" w:lineRule="exact"/>
        <w:ind w:firstLineChars="200" w:firstLine="422"/>
        <w:rPr>
          <w:color w:val="000000"/>
          <w:kern w:val="0"/>
          <w:szCs w:val="21"/>
        </w:rPr>
      </w:pPr>
      <w:r>
        <w:rPr>
          <w:rFonts w:hAnsi="宋体"/>
          <w:b/>
          <w:color w:val="000000"/>
          <w:kern w:val="0"/>
          <w:szCs w:val="21"/>
        </w:rPr>
        <w:t>第五条</w:t>
      </w:r>
      <w:r w:rsidR="00FB7C60">
        <w:rPr>
          <w:rFonts w:hAnsi="宋体" w:hint="eastAsia"/>
          <w:b/>
          <w:color w:val="000000"/>
          <w:kern w:val="0"/>
          <w:szCs w:val="21"/>
        </w:rPr>
        <w:t xml:space="preserve"> </w:t>
      </w:r>
      <w:r>
        <w:rPr>
          <w:rFonts w:hAnsi="宋体"/>
          <w:color w:val="000000"/>
          <w:kern w:val="0"/>
          <w:szCs w:val="21"/>
        </w:rPr>
        <w:t>学生综合素质测评坚持定性和定量相结合的原则，采取个人申报、民主测评和组织评议相结合的方式进行。德育素质采用定性测评，智育素质和发展性素质采用定量测评。</w:t>
      </w:r>
    </w:p>
    <w:p w:rsidR="008F2AA7" w:rsidRDefault="00A76197">
      <w:pPr>
        <w:spacing w:line="380" w:lineRule="exact"/>
        <w:ind w:firstLineChars="200" w:firstLine="422"/>
        <w:rPr>
          <w:color w:val="000000"/>
          <w:kern w:val="0"/>
          <w:szCs w:val="21"/>
        </w:rPr>
      </w:pPr>
      <w:r>
        <w:rPr>
          <w:rFonts w:hAnsi="宋体"/>
          <w:b/>
          <w:color w:val="000000"/>
          <w:kern w:val="0"/>
          <w:szCs w:val="21"/>
        </w:rPr>
        <w:t>第六条</w:t>
      </w:r>
      <w:r w:rsidR="00FB7C60">
        <w:rPr>
          <w:rFonts w:hAnsi="宋体" w:hint="eastAsia"/>
          <w:b/>
          <w:color w:val="000000"/>
          <w:kern w:val="0"/>
          <w:szCs w:val="21"/>
        </w:rPr>
        <w:t xml:space="preserve"> </w:t>
      </w:r>
      <w:r>
        <w:rPr>
          <w:rFonts w:hAnsi="宋体"/>
          <w:color w:val="000000"/>
          <w:kern w:val="0"/>
          <w:szCs w:val="21"/>
        </w:rPr>
        <w:t>各学院要成立综合素质测评工作领导小组，负责工作的实施和监督，领导小组由学院党委副书记任组长，成员由辅导员、教务员、学生代表等组成。各年级要成立学生综合素质测评工作组，具体负责工作实施，工作组由辅导员、学导、学生代表等组成。</w:t>
      </w:r>
    </w:p>
    <w:p w:rsidR="008F2AA7" w:rsidRDefault="00A76197" w:rsidP="00D82664">
      <w:pPr>
        <w:pStyle w:val="af"/>
        <w:adjustRightInd w:val="0"/>
        <w:snapToGrid w:val="0"/>
        <w:spacing w:beforeLines="50" w:beforeAutospacing="0" w:after="0" w:afterAutospacing="0" w:line="380" w:lineRule="exact"/>
        <w:jc w:val="center"/>
        <w:rPr>
          <w:rFonts w:ascii="Times New Roman" w:eastAsia="黑体" w:hAnsi="Times New Roman"/>
          <w:bCs/>
          <w:color w:val="000000"/>
        </w:rPr>
      </w:pPr>
      <w:r>
        <w:rPr>
          <w:rFonts w:ascii="Times New Roman" w:eastAsia="黑体" w:hAnsi="Times New Roman"/>
          <w:bCs/>
          <w:color w:val="000000"/>
        </w:rPr>
        <w:lastRenderedPageBreak/>
        <w:t>第二章</w:t>
      </w:r>
      <w:r>
        <w:rPr>
          <w:rFonts w:ascii="Times New Roman" w:eastAsia="黑体" w:hAnsi="Times New Roman"/>
          <w:bCs/>
          <w:color w:val="000000"/>
        </w:rPr>
        <w:t xml:space="preserve">  </w:t>
      </w:r>
      <w:r>
        <w:rPr>
          <w:rFonts w:ascii="Times New Roman" w:eastAsia="黑体" w:hAnsi="Times New Roman"/>
          <w:bCs/>
          <w:color w:val="000000"/>
        </w:rPr>
        <w:t>德育素质测评</w:t>
      </w:r>
    </w:p>
    <w:p w:rsidR="008F2AA7" w:rsidRDefault="00A76197">
      <w:pPr>
        <w:spacing w:line="380" w:lineRule="exact"/>
        <w:ind w:firstLineChars="200" w:firstLine="422"/>
        <w:rPr>
          <w:color w:val="000000"/>
          <w:kern w:val="0"/>
          <w:szCs w:val="21"/>
        </w:rPr>
      </w:pPr>
      <w:r>
        <w:rPr>
          <w:rFonts w:hAnsi="宋体"/>
          <w:b/>
          <w:color w:val="000000"/>
          <w:kern w:val="0"/>
          <w:szCs w:val="21"/>
        </w:rPr>
        <w:t>第七条</w:t>
      </w:r>
      <w:r w:rsidR="00FB7C60">
        <w:rPr>
          <w:rFonts w:hAnsi="宋体" w:hint="eastAsia"/>
          <w:b/>
          <w:color w:val="000000"/>
          <w:kern w:val="0"/>
          <w:szCs w:val="21"/>
        </w:rPr>
        <w:t xml:space="preserve"> </w:t>
      </w:r>
      <w:r>
        <w:rPr>
          <w:rFonts w:hAnsi="宋体"/>
          <w:color w:val="000000"/>
          <w:kern w:val="0"/>
          <w:szCs w:val="21"/>
        </w:rPr>
        <w:t>德育素质主要包括政治素质、品德修养、遵纪守法、心理品质四个要素（各要素具体内涵见表</w:t>
      </w:r>
      <w:r>
        <w:rPr>
          <w:color w:val="000000"/>
          <w:kern w:val="0"/>
          <w:szCs w:val="21"/>
        </w:rPr>
        <w:t>1</w:t>
      </w:r>
      <w:r>
        <w:rPr>
          <w:rFonts w:hAnsi="宋体"/>
          <w:color w:val="000000"/>
          <w:kern w:val="0"/>
          <w:szCs w:val="21"/>
        </w:rPr>
        <w:t>）。</w:t>
      </w:r>
    </w:p>
    <w:p w:rsidR="008F2AA7" w:rsidRDefault="00A76197">
      <w:pPr>
        <w:spacing w:line="380" w:lineRule="exact"/>
        <w:ind w:firstLineChars="200" w:firstLine="422"/>
        <w:rPr>
          <w:color w:val="000000"/>
          <w:kern w:val="0"/>
          <w:szCs w:val="21"/>
        </w:rPr>
      </w:pPr>
      <w:r>
        <w:rPr>
          <w:rFonts w:hAnsi="宋体"/>
          <w:b/>
          <w:color w:val="000000"/>
          <w:kern w:val="0"/>
          <w:szCs w:val="21"/>
        </w:rPr>
        <w:t>第八条</w:t>
      </w:r>
      <w:r w:rsidR="00FB7C60">
        <w:rPr>
          <w:rFonts w:hAnsi="宋体" w:hint="eastAsia"/>
          <w:b/>
          <w:color w:val="000000"/>
          <w:kern w:val="0"/>
          <w:szCs w:val="21"/>
        </w:rPr>
        <w:t xml:space="preserve"> </w:t>
      </w:r>
      <w:r>
        <w:rPr>
          <w:rFonts w:hAnsi="宋体"/>
          <w:color w:val="000000"/>
          <w:kern w:val="0"/>
          <w:szCs w:val="21"/>
        </w:rPr>
        <w:t>德育素质测评结果分为优、良、中、差四个等级，各等级数量原则上按照</w:t>
      </w:r>
      <w:r>
        <w:rPr>
          <w:color w:val="000000"/>
          <w:kern w:val="0"/>
          <w:szCs w:val="21"/>
        </w:rPr>
        <w:t>30%</w:t>
      </w:r>
      <w:r>
        <w:rPr>
          <w:rFonts w:hAnsi="宋体"/>
          <w:color w:val="000000"/>
          <w:kern w:val="0"/>
          <w:szCs w:val="21"/>
        </w:rPr>
        <w:t>、</w:t>
      </w:r>
      <w:r>
        <w:rPr>
          <w:color w:val="000000"/>
          <w:kern w:val="0"/>
          <w:szCs w:val="21"/>
        </w:rPr>
        <w:t>40%</w:t>
      </w:r>
      <w:r>
        <w:rPr>
          <w:rFonts w:hAnsi="宋体"/>
          <w:color w:val="000000"/>
          <w:kern w:val="0"/>
          <w:szCs w:val="21"/>
        </w:rPr>
        <w:t>、</w:t>
      </w:r>
      <w:r>
        <w:rPr>
          <w:color w:val="000000"/>
          <w:kern w:val="0"/>
          <w:szCs w:val="21"/>
        </w:rPr>
        <w:t>20%</w:t>
      </w:r>
      <w:r>
        <w:rPr>
          <w:rFonts w:hAnsi="宋体"/>
          <w:color w:val="000000"/>
          <w:kern w:val="0"/>
          <w:szCs w:val="21"/>
        </w:rPr>
        <w:t>和</w:t>
      </w:r>
      <w:r>
        <w:rPr>
          <w:color w:val="000000"/>
          <w:kern w:val="0"/>
          <w:szCs w:val="21"/>
        </w:rPr>
        <w:t>10%</w:t>
      </w:r>
      <w:r>
        <w:rPr>
          <w:rFonts w:hAnsi="宋体"/>
          <w:color w:val="000000"/>
          <w:kern w:val="0"/>
          <w:szCs w:val="21"/>
        </w:rPr>
        <w:t>的比例确定。具体评议标准由各学院根据实际情况制定，评议程序采取自我评议、民主评议及组织评议相结合的方式进行。</w:t>
      </w:r>
    </w:p>
    <w:p w:rsidR="008F2AA7" w:rsidRDefault="00A76197">
      <w:pPr>
        <w:spacing w:line="360" w:lineRule="auto"/>
        <w:jc w:val="center"/>
        <w:rPr>
          <w:color w:val="000000"/>
          <w:kern w:val="0"/>
          <w:szCs w:val="21"/>
        </w:rPr>
      </w:pPr>
      <w:r>
        <w:rPr>
          <w:rFonts w:hAnsi="宋体"/>
          <w:color w:val="000000"/>
          <w:kern w:val="0"/>
          <w:szCs w:val="21"/>
        </w:rPr>
        <w:t>表</w:t>
      </w:r>
      <w:r>
        <w:rPr>
          <w:color w:val="000000"/>
          <w:kern w:val="0"/>
          <w:szCs w:val="21"/>
        </w:rPr>
        <w:t xml:space="preserve">1 </w:t>
      </w:r>
      <w:r>
        <w:rPr>
          <w:rFonts w:hAnsi="宋体"/>
          <w:color w:val="000000"/>
          <w:kern w:val="0"/>
          <w:szCs w:val="21"/>
        </w:rPr>
        <w:t>德育素质四个要素及其内涵</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
        <w:gridCol w:w="1113"/>
        <w:gridCol w:w="4454"/>
      </w:tblGrid>
      <w:tr w:rsidR="008F2AA7">
        <w:trPr>
          <w:cantSplit/>
          <w:trHeight w:val="412"/>
          <w:jc w:val="center"/>
        </w:trPr>
        <w:tc>
          <w:tcPr>
            <w:tcW w:w="887" w:type="dxa"/>
            <w:vMerge w:val="restart"/>
            <w:vAlign w:val="center"/>
          </w:tcPr>
          <w:p w:rsidR="008F2AA7" w:rsidRDefault="00A76197">
            <w:pPr>
              <w:adjustRightInd w:val="0"/>
              <w:snapToGrid w:val="0"/>
              <w:jc w:val="center"/>
              <w:rPr>
                <w:rFonts w:eastAsia="黑体"/>
                <w:szCs w:val="21"/>
              </w:rPr>
            </w:pPr>
            <w:r>
              <w:rPr>
                <w:rFonts w:eastAsia="黑体"/>
                <w:szCs w:val="21"/>
              </w:rPr>
              <w:t>序号</w:t>
            </w:r>
          </w:p>
        </w:tc>
        <w:tc>
          <w:tcPr>
            <w:tcW w:w="5567" w:type="dxa"/>
            <w:gridSpan w:val="2"/>
            <w:vAlign w:val="center"/>
          </w:tcPr>
          <w:p w:rsidR="008F2AA7" w:rsidRDefault="00A76197">
            <w:pPr>
              <w:adjustRightInd w:val="0"/>
              <w:snapToGrid w:val="0"/>
              <w:jc w:val="center"/>
              <w:rPr>
                <w:rFonts w:eastAsia="黑体"/>
                <w:szCs w:val="21"/>
              </w:rPr>
            </w:pPr>
            <w:r>
              <w:rPr>
                <w:rFonts w:eastAsia="黑体"/>
                <w:szCs w:val="21"/>
              </w:rPr>
              <w:t>德育素质要素及内涵</w:t>
            </w:r>
          </w:p>
        </w:tc>
      </w:tr>
      <w:tr w:rsidR="008F2AA7">
        <w:trPr>
          <w:cantSplit/>
          <w:trHeight w:val="431"/>
          <w:jc w:val="center"/>
        </w:trPr>
        <w:tc>
          <w:tcPr>
            <w:tcW w:w="887" w:type="dxa"/>
            <w:vMerge/>
            <w:vAlign w:val="center"/>
          </w:tcPr>
          <w:p w:rsidR="008F2AA7" w:rsidRDefault="008F2AA7">
            <w:pPr>
              <w:adjustRightInd w:val="0"/>
              <w:snapToGrid w:val="0"/>
              <w:jc w:val="center"/>
              <w:rPr>
                <w:rFonts w:eastAsia="黑体"/>
                <w:szCs w:val="21"/>
              </w:rPr>
            </w:pPr>
          </w:p>
        </w:tc>
        <w:tc>
          <w:tcPr>
            <w:tcW w:w="1113" w:type="dxa"/>
            <w:vAlign w:val="center"/>
          </w:tcPr>
          <w:p w:rsidR="008F2AA7" w:rsidRDefault="00A76197">
            <w:pPr>
              <w:adjustRightInd w:val="0"/>
              <w:snapToGrid w:val="0"/>
              <w:jc w:val="center"/>
              <w:rPr>
                <w:rFonts w:eastAsia="黑体"/>
                <w:szCs w:val="21"/>
              </w:rPr>
            </w:pPr>
            <w:r>
              <w:rPr>
                <w:rFonts w:eastAsia="黑体"/>
                <w:szCs w:val="21"/>
              </w:rPr>
              <w:t>要素</w:t>
            </w:r>
          </w:p>
        </w:tc>
        <w:tc>
          <w:tcPr>
            <w:tcW w:w="4454" w:type="dxa"/>
            <w:vAlign w:val="center"/>
          </w:tcPr>
          <w:p w:rsidR="008F2AA7" w:rsidRDefault="00A76197">
            <w:pPr>
              <w:adjustRightInd w:val="0"/>
              <w:snapToGrid w:val="0"/>
              <w:jc w:val="center"/>
              <w:rPr>
                <w:rFonts w:eastAsia="黑体"/>
                <w:szCs w:val="21"/>
              </w:rPr>
            </w:pPr>
            <w:r>
              <w:rPr>
                <w:rFonts w:eastAsia="黑体"/>
                <w:szCs w:val="21"/>
              </w:rPr>
              <w:t>内涵</w:t>
            </w:r>
          </w:p>
        </w:tc>
      </w:tr>
      <w:tr w:rsidR="008F2AA7">
        <w:trPr>
          <w:cantSplit/>
          <w:trHeight w:val="649"/>
          <w:jc w:val="center"/>
        </w:trPr>
        <w:tc>
          <w:tcPr>
            <w:tcW w:w="887" w:type="dxa"/>
            <w:vAlign w:val="center"/>
          </w:tcPr>
          <w:p w:rsidR="008F2AA7" w:rsidRDefault="00A76197">
            <w:pPr>
              <w:adjustRightInd w:val="0"/>
              <w:snapToGrid w:val="0"/>
              <w:jc w:val="center"/>
              <w:rPr>
                <w:szCs w:val="21"/>
              </w:rPr>
            </w:pPr>
            <w:r>
              <w:rPr>
                <w:szCs w:val="21"/>
              </w:rPr>
              <w:t>1</w:t>
            </w:r>
          </w:p>
        </w:tc>
        <w:tc>
          <w:tcPr>
            <w:tcW w:w="1113" w:type="dxa"/>
            <w:vAlign w:val="center"/>
          </w:tcPr>
          <w:p w:rsidR="008F2AA7" w:rsidRDefault="00A76197">
            <w:pPr>
              <w:adjustRightInd w:val="0"/>
              <w:snapToGrid w:val="0"/>
              <w:jc w:val="center"/>
              <w:rPr>
                <w:szCs w:val="21"/>
              </w:rPr>
            </w:pPr>
            <w:r>
              <w:rPr>
                <w:szCs w:val="21"/>
              </w:rPr>
              <w:t>政治素质</w:t>
            </w:r>
          </w:p>
        </w:tc>
        <w:tc>
          <w:tcPr>
            <w:tcW w:w="4454" w:type="dxa"/>
            <w:vAlign w:val="center"/>
          </w:tcPr>
          <w:p w:rsidR="008F2AA7" w:rsidRDefault="00A76197">
            <w:pPr>
              <w:adjustRightInd w:val="0"/>
              <w:snapToGrid w:val="0"/>
              <w:rPr>
                <w:szCs w:val="21"/>
              </w:rPr>
            </w:pPr>
            <w:r>
              <w:rPr>
                <w:szCs w:val="21"/>
              </w:rPr>
              <w:t>热爱社会主义祖国，拥护党的路线、方针和政策，政治上积极要求进步；自觉学习邓小平理论、</w:t>
            </w:r>
            <w:r>
              <w:rPr>
                <w:szCs w:val="21"/>
              </w:rPr>
              <w:t>“</w:t>
            </w:r>
            <w:r>
              <w:rPr>
                <w:szCs w:val="21"/>
              </w:rPr>
              <w:t>三个代表</w:t>
            </w:r>
            <w:r>
              <w:rPr>
                <w:szCs w:val="21"/>
              </w:rPr>
              <w:t>”</w:t>
            </w:r>
            <w:r>
              <w:rPr>
                <w:szCs w:val="21"/>
              </w:rPr>
              <w:t>重要思想和科学发展观等党的重要政治理论，认真践行社会主义荣辱观；关心时事，积极主动参加政治学习活动。</w:t>
            </w:r>
          </w:p>
        </w:tc>
      </w:tr>
      <w:tr w:rsidR="008F2AA7">
        <w:trPr>
          <w:cantSplit/>
          <w:trHeight w:val="649"/>
          <w:jc w:val="center"/>
        </w:trPr>
        <w:tc>
          <w:tcPr>
            <w:tcW w:w="887" w:type="dxa"/>
            <w:vAlign w:val="center"/>
          </w:tcPr>
          <w:p w:rsidR="008F2AA7" w:rsidRDefault="00A76197">
            <w:pPr>
              <w:adjustRightInd w:val="0"/>
              <w:snapToGrid w:val="0"/>
              <w:jc w:val="center"/>
              <w:rPr>
                <w:szCs w:val="21"/>
              </w:rPr>
            </w:pPr>
            <w:r>
              <w:rPr>
                <w:szCs w:val="21"/>
              </w:rPr>
              <w:t>2</w:t>
            </w:r>
          </w:p>
        </w:tc>
        <w:tc>
          <w:tcPr>
            <w:tcW w:w="1113" w:type="dxa"/>
            <w:vAlign w:val="center"/>
          </w:tcPr>
          <w:p w:rsidR="008F2AA7" w:rsidRDefault="00A76197">
            <w:pPr>
              <w:adjustRightInd w:val="0"/>
              <w:snapToGrid w:val="0"/>
              <w:jc w:val="center"/>
              <w:rPr>
                <w:szCs w:val="21"/>
              </w:rPr>
            </w:pPr>
            <w:r>
              <w:rPr>
                <w:szCs w:val="21"/>
              </w:rPr>
              <w:t>品德修养</w:t>
            </w:r>
          </w:p>
        </w:tc>
        <w:tc>
          <w:tcPr>
            <w:tcW w:w="4454" w:type="dxa"/>
            <w:vAlign w:val="center"/>
          </w:tcPr>
          <w:p w:rsidR="008F2AA7" w:rsidRDefault="00A76197">
            <w:pPr>
              <w:adjustRightInd w:val="0"/>
              <w:snapToGrid w:val="0"/>
              <w:rPr>
                <w:szCs w:val="21"/>
              </w:rPr>
            </w:pPr>
            <w:r>
              <w:rPr>
                <w:szCs w:val="21"/>
              </w:rPr>
              <w:t>自觉遵守社会公德，讲文明、有礼貌，积极参加社会公益活动；孝顺父母，尊敬师长，团结同学，主动帮助他人；诚实守信，谦虚谨慎，尊重他人，自强不息；关心、热爱集体，积极参加各项集体活动，无私奉献。</w:t>
            </w:r>
          </w:p>
        </w:tc>
      </w:tr>
      <w:tr w:rsidR="008F2AA7">
        <w:trPr>
          <w:cantSplit/>
          <w:trHeight w:val="649"/>
          <w:jc w:val="center"/>
        </w:trPr>
        <w:tc>
          <w:tcPr>
            <w:tcW w:w="887" w:type="dxa"/>
            <w:vAlign w:val="center"/>
          </w:tcPr>
          <w:p w:rsidR="008F2AA7" w:rsidRDefault="00A76197">
            <w:pPr>
              <w:adjustRightInd w:val="0"/>
              <w:snapToGrid w:val="0"/>
              <w:jc w:val="center"/>
              <w:rPr>
                <w:szCs w:val="21"/>
              </w:rPr>
            </w:pPr>
            <w:r>
              <w:rPr>
                <w:szCs w:val="21"/>
              </w:rPr>
              <w:t>3</w:t>
            </w:r>
          </w:p>
        </w:tc>
        <w:tc>
          <w:tcPr>
            <w:tcW w:w="1113" w:type="dxa"/>
            <w:vAlign w:val="center"/>
          </w:tcPr>
          <w:p w:rsidR="008F2AA7" w:rsidRDefault="00A76197">
            <w:pPr>
              <w:adjustRightInd w:val="0"/>
              <w:snapToGrid w:val="0"/>
              <w:jc w:val="center"/>
              <w:rPr>
                <w:szCs w:val="21"/>
              </w:rPr>
            </w:pPr>
            <w:r>
              <w:rPr>
                <w:szCs w:val="21"/>
              </w:rPr>
              <w:t>遵纪守法</w:t>
            </w:r>
          </w:p>
        </w:tc>
        <w:tc>
          <w:tcPr>
            <w:tcW w:w="4454" w:type="dxa"/>
            <w:vAlign w:val="center"/>
          </w:tcPr>
          <w:p w:rsidR="008F2AA7" w:rsidRDefault="00A76197">
            <w:pPr>
              <w:adjustRightInd w:val="0"/>
              <w:snapToGrid w:val="0"/>
              <w:rPr>
                <w:szCs w:val="21"/>
              </w:rPr>
            </w:pPr>
            <w:r>
              <w:rPr>
                <w:szCs w:val="21"/>
              </w:rPr>
              <w:t>自觉维护社会、学校的稳定和发展，严格要求自己；遵守校纪校规，认真学习和遵守《南京理工大学学生手册》等相关规定，维护正常的学习生活秩序；法纪观念和正义感强，敢于与违法、违纪现象作斗争。</w:t>
            </w:r>
          </w:p>
        </w:tc>
      </w:tr>
      <w:tr w:rsidR="008F2AA7">
        <w:trPr>
          <w:cantSplit/>
          <w:trHeight w:val="649"/>
          <w:jc w:val="center"/>
        </w:trPr>
        <w:tc>
          <w:tcPr>
            <w:tcW w:w="887" w:type="dxa"/>
            <w:vAlign w:val="center"/>
          </w:tcPr>
          <w:p w:rsidR="008F2AA7" w:rsidRDefault="00A76197">
            <w:pPr>
              <w:adjustRightInd w:val="0"/>
              <w:snapToGrid w:val="0"/>
              <w:jc w:val="center"/>
              <w:rPr>
                <w:szCs w:val="21"/>
              </w:rPr>
            </w:pPr>
            <w:r>
              <w:rPr>
                <w:szCs w:val="21"/>
              </w:rPr>
              <w:t>4</w:t>
            </w:r>
          </w:p>
        </w:tc>
        <w:tc>
          <w:tcPr>
            <w:tcW w:w="1113" w:type="dxa"/>
            <w:vAlign w:val="center"/>
          </w:tcPr>
          <w:p w:rsidR="008F2AA7" w:rsidRDefault="00A76197">
            <w:pPr>
              <w:adjustRightInd w:val="0"/>
              <w:snapToGrid w:val="0"/>
              <w:jc w:val="center"/>
              <w:rPr>
                <w:szCs w:val="21"/>
              </w:rPr>
            </w:pPr>
            <w:r>
              <w:rPr>
                <w:szCs w:val="21"/>
              </w:rPr>
              <w:t>心理品质</w:t>
            </w:r>
          </w:p>
        </w:tc>
        <w:tc>
          <w:tcPr>
            <w:tcW w:w="4454" w:type="dxa"/>
            <w:vAlign w:val="center"/>
          </w:tcPr>
          <w:p w:rsidR="008F2AA7" w:rsidRDefault="00A76197">
            <w:pPr>
              <w:adjustRightInd w:val="0"/>
              <w:snapToGrid w:val="0"/>
              <w:rPr>
                <w:szCs w:val="21"/>
              </w:rPr>
            </w:pPr>
            <w:r>
              <w:rPr>
                <w:szCs w:val="21"/>
              </w:rPr>
              <w:t>具有健康的心理素质，性格开朗，情绪稳定，人际关系和谐；有较强的生活适应能力和心理调节能力，能正确对待成绩与挫折；能够正确地评价自我，乐观自信。</w:t>
            </w:r>
          </w:p>
        </w:tc>
      </w:tr>
    </w:tbl>
    <w:p w:rsidR="008F2AA7" w:rsidRDefault="00A76197">
      <w:pPr>
        <w:spacing w:line="380" w:lineRule="exact"/>
        <w:ind w:firstLineChars="200" w:firstLine="422"/>
        <w:rPr>
          <w:color w:val="000000"/>
          <w:kern w:val="0"/>
          <w:szCs w:val="21"/>
        </w:rPr>
      </w:pPr>
      <w:r>
        <w:rPr>
          <w:rFonts w:hAnsi="宋体"/>
          <w:b/>
          <w:color w:val="000000"/>
          <w:kern w:val="0"/>
          <w:szCs w:val="21"/>
        </w:rPr>
        <w:lastRenderedPageBreak/>
        <w:t>第九条</w:t>
      </w:r>
      <w:r w:rsidR="00FB7C60">
        <w:rPr>
          <w:rFonts w:hAnsi="宋体" w:hint="eastAsia"/>
          <w:b/>
          <w:color w:val="000000"/>
          <w:kern w:val="0"/>
          <w:szCs w:val="21"/>
        </w:rPr>
        <w:t xml:space="preserve"> </w:t>
      </w:r>
      <w:r>
        <w:rPr>
          <w:rFonts w:hAnsi="宋体"/>
          <w:color w:val="000000"/>
          <w:kern w:val="0"/>
          <w:szCs w:val="21"/>
        </w:rPr>
        <w:t>自我评议是指学生对自己一年来在德育素质四个要素上的表现进行全面小结和评价，并提出今后努力的方向。</w:t>
      </w:r>
    </w:p>
    <w:p w:rsidR="008F2AA7" w:rsidRDefault="00A76197">
      <w:pPr>
        <w:spacing w:line="380" w:lineRule="exact"/>
        <w:ind w:firstLineChars="200" w:firstLine="422"/>
        <w:rPr>
          <w:color w:val="000000"/>
          <w:kern w:val="0"/>
          <w:szCs w:val="21"/>
        </w:rPr>
      </w:pPr>
      <w:r>
        <w:rPr>
          <w:rFonts w:hAnsi="宋体"/>
          <w:b/>
          <w:color w:val="000000"/>
          <w:kern w:val="0"/>
          <w:szCs w:val="21"/>
        </w:rPr>
        <w:t>第十条</w:t>
      </w:r>
      <w:r w:rsidR="00FB7C60">
        <w:rPr>
          <w:rFonts w:hAnsi="宋体" w:hint="eastAsia"/>
          <w:b/>
          <w:color w:val="000000"/>
          <w:kern w:val="0"/>
          <w:szCs w:val="21"/>
        </w:rPr>
        <w:t xml:space="preserve"> </w:t>
      </w:r>
      <w:r>
        <w:rPr>
          <w:rFonts w:hAnsi="宋体"/>
          <w:color w:val="000000"/>
          <w:kern w:val="0"/>
          <w:szCs w:val="21"/>
        </w:rPr>
        <w:t>民主评议是指班级评议小组（由主要班级学生干部和民主选举产生的学生代表组成；班级人数为</w:t>
      </w:r>
      <w:r>
        <w:rPr>
          <w:color w:val="000000"/>
          <w:kern w:val="0"/>
          <w:szCs w:val="21"/>
        </w:rPr>
        <w:t>30</w:t>
      </w:r>
      <w:r>
        <w:rPr>
          <w:rFonts w:hAnsi="宋体"/>
          <w:color w:val="000000"/>
          <w:kern w:val="0"/>
          <w:szCs w:val="21"/>
        </w:rPr>
        <w:t>人以上者评议小组成员为</w:t>
      </w:r>
      <w:r>
        <w:rPr>
          <w:color w:val="000000"/>
          <w:kern w:val="0"/>
          <w:szCs w:val="21"/>
        </w:rPr>
        <w:t>10</w:t>
      </w:r>
      <w:r>
        <w:rPr>
          <w:rFonts w:hAnsi="宋体"/>
          <w:color w:val="000000"/>
          <w:kern w:val="0"/>
          <w:szCs w:val="21"/>
        </w:rPr>
        <w:t>－</w:t>
      </w:r>
      <w:r>
        <w:rPr>
          <w:color w:val="000000"/>
          <w:kern w:val="0"/>
          <w:szCs w:val="21"/>
        </w:rPr>
        <w:t>12</w:t>
      </w:r>
      <w:r>
        <w:rPr>
          <w:rFonts w:hAnsi="宋体"/>
          <w:color w:val="000000"/>
          <w:kern w:val="0"/>
          <w:szCs w:val="21"/>
        </w:rPr>
        <w:t>人，</w:t>
      </w:r>
      <w:r>
        <w:rPr>
          <w:color w:val="000000"/>
          <w:kern w:val="0"/>
          <w:szCs w:val="21"/>
        </w:rPr>
        <w:t>30</w:t>
      </w:r>
      <w:r>
        <w:rPr>
          <w:rFonts w:hAnsi="宋体"/>
          <w:color w:val="000000"/>
          <w:kern w:val="0"/>
          <w:szCs w:val="21"/>
        </w:rPr>
        <w:t>人以下者为</w:t>
      </w:r>
      <w:r>
        <w:rPr>
          <w:color w:val="000000"/>
          <w:kern w:val="0"/>
          <w:szCs w:val="21"/>
        </w:rPr>
        <w:t>5</w:t>
      </w:r>
      <w:r>
        <w:rPr>
          <w:rFonts w:hAnsi="宋体"/>
          <w:color w:val="000000"/>
          <w:kern w:val="0"/>
          <w:szCs w:val="21"/>
        </w:rPr>
        <w:t>－</w:t>
      </w:r>
      <w:r>
        <w:rPr>
          <w:color w:val="000000"/>
          <w:kern w:val="0"/>
          <w:szCs w:val="21"/>
        </w:rPr>
        <w:t>8</w:t>
      </w:r>
      <w:r>
        <w:rPr>
          <w:rFonts w:hAnsi="宋体"/>
          <w:color w:val="000000"/>
          <w:kern w:val="0"/>
          <w:szCs w:val="21"/>
        </w:rPr>
        <w:t>人）根据学生的日常综合表现，认真负责、客观公正地评定每位学生的德育素质情况，作为初评结果。</w:t>
      </w:r>
    </w:p>
    <w:p w:rsidR="008F2AA7" w:rsidRDefault="00A76197">
      <w:pPr>
        <w:spacing w:line="380" w:lineRule="exact"/>
        <w:ind w:firstLineChars="200" w:firstLine="422"/>
        <w:rPr>
          <w:color w:val="000000"/>
          <w:kern w:val="0"/>
          <w:szCs w:val="21"/>
        </w:rPr>
      </w:pPr>
      <w:r>
        <w:rPr>
          <w:rFonts w:hAnsi="宋体"/>
          <w:b/>
          <w:color w:val="000000"/>
          <w:kern w:val="0"/>
          <w:szCs w:val="21"/>
        </w:rPr>
        <w:t>第十一条</w:t>
      </w:r>
      <w:r w:rsidR="00FB7C60">
        <w:rPr>
          <w:rFonts w:hAnsi="宋体" w:hint="eastAsia"/>
          <w:b/>
          <w:color w:val="000000"/>
          <w:kern w:val="0"/>
          <w:szCs w:val="21"/>
        </w:rPr>
        <w:t xml:space="preserve"> </w:t>
      </w:r>
      <w:r>
        <w:rPr>
          <w:rFonts w:hAnsi="宋体"/>
          <w:color w:val="000000"/>
          <w:kern w:val="0"/>
          <w:szCs w:val="21"/>
        </w:rPr>
        <w:t>组织评议是指年级学生综合素质测评工作组在日常检查考核的基础上，根据有关部门提供的资料和班级评议小组评议结果认定学生的考核结果，并由辅导员签署组织评议意见。</w:t>
      </w:r>
    </w:p>
    <w:p w:rsidR="008F2AA7" w:rsidRDefault="00A76197" w:rsidP="00D82664">
      <w:pPr>
        <w:pStyle w:val="af"/>
        <w:adjustRightInd w:val="0"/>
        <w:snapToGrid w:val="0"/>
        <w:spacing w:beforeLines="50" w:beforeAutospacing="0" w:after="0" w:afterAutospacing="0" w:line="380" w:lineRule="exact"/>
        <w:jc w:val="center"/>
        <w:rPr>
          <w:rFonts w:ascii="Times New Roman" w:eastAsia="黑体" w:hAnsi="Times New Roman"/>
          <w:bCs/>
          <w:color w:val="000000"/>
        </w:rPr>
      </w:pPr>
      <w:r>
        <w:rPr>
          <w:rFonts w:ascii="Times New Roman" w:eastAsia="黑体" w:hAnsi="Times New Roman"/>
          <w:bCs/>
          <w:color w:val="000000"/>
        </w:rPr>
        <w:t>第三章</w:t>
      </w:r>
      <w:r>
        <w:rPr>
          <w:rFonts w:ascii="Times New Roman" w:eastAsia="黑体" w:hAnsi="Times New Roman"/>
          <w:bCs/>
          <w:color w:val="000000"/>
        </w:rPr>
        <w:t xml:space="preserve">  </w:t>
      </w:r>
      <w:r>
        <w:rPr>
          <w:rFonts w:ascii="Times New Roman" w:eastAsia="黑体" w:hAnsi="Times New Roman"/>
          <w:bCs/>
          <w:color w:val="000000"/>
        </w:rPr>
        <w:t>智育素质测评</w:t>
      </w:r>
    </w:p>
    <w:p w:rsidR="008F2AA7" w:rsidRDefault="00A76197">
      <w:pPr>
        <w:spacing w:line="380" w:lineRule="exact"/>
        <w:ind w:firstLineChars="200" w:firstLine="422"/>
        <w:rPr>
          <w:color w:val="000000"/>
          <w:kern w:val="0"/>
          <w:szCs w:val="21"/>
        </w:rPr>
      </w:pPr>
      <w:r>
        <w:rPr>
          <w:rFonts w:hAnsi="宋体"/>
          <w:b/>
          <w:color w:val="000000"/>
          <w:kern w:val="0"/>
          <w:szCs w:val="21"/>
        </w:rPr>
        <w:t>第十二条</w:t>
      </w:r>
      <w:r w:rsidR="00FB7C60">
        <w:rPr>
          <w:rFonts w:hAnsi="宋体" w:hint="eastAsia"/>
          <w:b/>
          <w:color w:val="000000"/>
          <w:kern w:val="0"/>
          <w:szCs w:val="21"/>
        </w:rPr>
        <w:t xml:space="preserve"> </w:t>
      </w:r>
      <w:r>
        <w:rPr>
          <w:rFonts w:hAnsi="宋体"/>
          <w:color w:val="000000"/>
          <w:kern w:val="0"/>
          <w:szCs w:val="21"/>
        </w:rPr>
        <w:t>智育素质测评主要以学位课程学习成绩为主要依据。学习成绩应占综合素质测评总分的</w:t>
      </w:r>
      <w:r>
        <w:rPr>
          <w:color w:val="000000"/>
          <w:kern w:val="0"/>
          <w:szCs w:val="21"/>
        </w:rPr>
        <w:t>70%</w:t>
      </w:r>
      <w:r>
        <w:rPr>
          <w:rFonts w:hAnsi="宋体"/>
          <w:color w:val="000000"/>
          <w:kern w:val="0"/>
          <w:szCs w:val="21"/>
        </w:rPr>
        <w:t>～</w:t>
      </w:r>
      <w:r>
        <w:rPr>
          <w:color w:val="000000"/>
          <w:kern w:val="0"/>
          <w:szCs w:val="21"/>
        </w:rPr>
        <w:t>90%</w:t>
      </w:r>
      <w:r>
        <w:rPr>
          <w:rFonts w:hAnsi="宋体"/>
          <w:color w:val="000000"/>
          <w:kern w:val="0"/>
          <w:szCs w:val="21"/>
        </w:rPr>
        <w:t>。学习成绩计算公式为：学习成绩</w:t>
      </w:r>
      <w:r>
        <w:rPr>
          <w:color w:val="000000"/>
          <w:kern w:val="0"/>
          <w:szCs w:val="21"/>
        </w:rPr>
        <w:t>=Σ</w:t>
      </w:r>
      <w:r>
        <w:rPr>
          <w:rFonts w:hAnsi="宋体"/>
          <w:color w:val="000000"/>
          <w:kern w:val="0"/>
          <w:szCs w:val="21"/>
        </w:rPr>
        <w:t>（课程百分制成绩</w:t>
      </w:r>
      <w:r>
        <w:rPr>
          <w:color w:val="000000"/>
          <w:kern w:val="0"/>
          <w:szCs w:val="21"/>
        </w:rPr>
        <w:t>×</w:t>
      </w:r>
      <w:r>
        <w:rPr>
          <w:rFonts w:hAnsi="宋体"/>
          <w:color w:val="000000"/>
          <w:kern w:val="0"/>
          <w:szCs w:val="21"/>
        </w:rPr>
        <w:t>课程学分）</w:t>
      </w:r>
      <w:r>
        <w:rPr>
          <w:color w:val="000000"/>
          <w:kern w:val="0"/>
          <w:szCs w:val="21"/>
        </w:rPr>
        <w:t>/∑</w:t>
      </w:r>
      <w:r>
        <w:rPr>
          <w:rFonts w:hAnsi="宋体"/>
          <w:color w:val="000000"/>
          <w:kern w:val="0"/>
          <w:szCs w:val="21"/>
        </w:rPr>
        <w:t>课程学分。</w:t>
      </w:r>
    </w:p>
    <w:p w:rsidR="008F2AA7" w:rsidRDefault="00A76197">
      <w:pPr>
        <w:spacing w:line="380" w:lineRule="exact"/>
        <w:ind w:firstLineChars="200" w:firstLine="422"/>
        <w:rPr>
          <w:color w:val="000000"/>
          <w:kern w:val="0"/>
          <w:szCs w:val="21"/>
        </w:rPr>
      </w:pPr>
      <w:r>
        <w:rPr>
          <w:rFonts w:hAnsi="宋体"/>
          <w:b/>
          <w:color w:val="000000"/>
          <w:kern w:val="0"/>
          <w:szCs w:val="21"/>
        </w:rPr>
        <w:t>第十三条</w:t>
      </w:r>
      <w:r w:rsidR="00FB7C60">
        <w:rPr>
          <w:rFonts w:hAnsi="宋体" w:hint="eastAsia"/>
          <w:b/>
          <w:color w:val="000000"/>
          <w:kern w:val="0"/>
          <w:szCs w:val="21"/>
        </w:rPr>
        <w:t xml:space="preserve"> </w:t>
      </w:r>
      <w:r>
        <w:rPr>
          <w:rFonts w:hAnsi="宋体"/>
          <w:color w:val="000000"/>
          <w:kern w:val="0"/>
          <w:szCs w:val="21"/>
        </w:rPr>
        <w:t>课程成绩一律采取百分制，非百分制成绩按照表</w:t>
      </w:r>
      <w:r>
        <w:rPr>
          <w:color w:val="000000"/>
          <w:kern w:val="0"/>
          <w:szCs w:val="21"/>
        </w:rPr>
        <w:t>2</w:t>
      </w:r>
      <w:r>
        <w:rPr>
          <w:rFonts w:hAnsi="宋体"/>
          <w:color w:val="000000"/>
          <w:kern w:val="0"/>
          <w:szCs w:val="21"/>
        </w:rPr>
        <w:t>进行换算。</w:t>
      </w:r>
    </w:p>
    <w:p w:rsidR="008F2AA7" w:rsidRDefault="00A76197">
      <w:pPr>
        <w:spacing w:line="400" w:lineRule="exact"/>
        <w:ind w:firstLineChars="200" w:firstLine="420"/>
        <w:jc w:val="center"/>
      </w:pPr>
      <w:r>
        <w:rPr>
          <w:rFonts w:hAnsi="宋体"/>
        </w:rPr>
        <w:t>表</w:t>
      </w:r>
      <w:r>
        <w:t xml:space="preserve">2 </w:t>
      </w:r>
      <w:r>
        <w:rPr>
          <w:rFonts w:hAnsi="宋体"/>
        </w:rPr>
        <w:t>课程成绩换算方法</w:t>
      </w:r>
    </w:p>
    <w:tbl>
      <w:tblPr>
        <w:tblW w:w="6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917"/>
        <w:gridCol w:w="917"/>
        <w:gridCol w:w="917"/>
        <w:gridCol w:w="917"/>
        <w:gridCol w:w="917"/>
      </w:tblGrid>
      <w:tr w:rsidR="008F2AA7">
        <w:trPr>
          <w:trHeight w:val="353"/>
          <w:jc w:val="center"/>
        </w:trPr>
        <w:tc>
          <w:tcPr>
            <w:tcW w:w="1818" w:type="dxa"/>
            <w:vAlign w:val="center"/>
          </w:tcPr>
          <w:p w:rsidR="008F2AA7" w:rsidRDefault="00A76197">
            <w:pPr>
              <w:spacing w:line="360" w:lineRule="auto"/>
              <w:jc w:val="center"/>
              <w:rPr>
                <w:rFonts w:eastAsia="黑体"/>
                <w:szCs w:val="21"/>
              </w:rPr>
            </w:pPr>
            <w:r>
              <w:rPr>
                <w:rFonts w:eastAsia="黑体"/>
                <w:szCs w:val="21"/>
              </w:rPr>
              <w:t>课程学习等级</w:t>
            </w:r>
          </w:p>
        </w:tc>
        <w:tc>
          <w:tcPr>
            <w:tcW w:w="917" w:type="dxa"/>
            <w:vAlign w:val="center"/>
          </w:tcPr>
          <w:p w:rsidR="008F2AA7" w:rsidRDefault="00A76197">
            <w:pPr>
              <w:spacing w:line="360" w:lineRule="auto"/>
              <w:jc w:val="center"/>
              <w:rPr>
                <w:szCs w:val="21"/>
              </w:rPr>
            </w:pPr>
            <w:r>
              <w:rPr>
                <w:rFonts w:hAnsi="宋体"/>
                <w:szCs w:val="21"/>
              </w:rPr>
              <w:t>优</w:t>
            </w:r>
          </w:p>
        </w:tc>
        <w:tc>
          <w:tcPr>
            <w:tcW w:w="917" w:type="dxa"/>
            <w:vAlign w:val="center"/>
          </w:tcPr>
          <w:p w:rsidR="008F2AA7" w:rsidRDefault="00A76197">
            <w:pPr>
              <w:spacing w:line="360" w:lineRule="auto"/>
              <w:jc w:val="center"/>
              <w:rPr>
                <w:szCs w:val="21"/>
              </w:rPr>
            </w:pPr>
            <w:r>
              <w:rPr>
                <w:rFonts w:hAnsi="宋体"/>
                <w:szCs w:val="21"/>
              </w:rPr>
              <w:t>良</w:t>
            </w:r>
          </w:p>
        </w:tc>
        <w:tc>
          <w:tcPr>
            <w:tcW w:w="917" w:type="dxa"/>
            <w:vAlign w:val="center"/>
          </w:tcPr>
          <w:p w:rsidR="008F2AA7" w:rsidRDefault="00A76197">
            <w:pPr>
              <w:spacing w:line="360" w:lineRule="auto"/>
              <w:jc w:val="center"/>
              <w:rPr>
                <w:szCs w:val="21"/>
              </w:rPr>
            </w:pPr>
            <w:r>
              <w:rPr>
                <w:rFonts w:hAnsi="宋体"/>
                <w:szCs w:val="21"/>
              </w:rPr>
              <w:t>中</w:t>
            </w:r>
          </w:p>
        </w:tc>
        <w:tc>
          <w:tcPr>
            <w:tcW w:w="917" w:type="dxa"/>
            <w:vAlign w:val="center"/>
          </w:tcPr>
          <w:p w:rsidR="008F2AA7" w:rsidRDefault="00A76197">
            <w:pPr>
              <w:spacing w:line="360" w:lineRule="auto"/>
              <w:jc w:val="center"/>
              <w:rPr>
                <w:szCs w:val="21"/>
              </w:rPr>
            </w:pPr>
            <w:r>
              <w:rPr>
                <w:rFonts w:hAnsi="宋体"/>
                <w:szCs w:val="21"/>
              </w:rPr>
              <w:t>及格</w:t>
            </w:r>
          </w:p>
        </w:tc>
        <w:tc>
          <w:tcPr>
            <w:tcW w:w="917" w:type="dxa"/>
            <w:vAlign w:val="center"/>
          </w:tcPr>
          <w:p w:rsidR="008F2AA7" w:rsidRDefault="00A76197">
            <w:pPr>
              <w:spacing w:line="360" w:lineRule="auto"/>
              <w:jc w:val="center"/>
              <w:rPr>
                <w:szCs w:val="21"/>
              </w:rPr>
            </w:pPr>
            <w:r>
              <w:rPr>
                <w:rFonts w:hAnsi="宋体"/>
                <w:szCs w:val="21"/>
              </w:rPr>
              <w:t>不及格</w:t>
            </w:r>
          </w:p>
        </w:tc>
      </w:tr>
      <w:tr w:rsidR="008F2AA7">
        <w:trPr>
          <w:trHeight w:val="365"/>
          <w:jc w:val="center"/>
        </w:trPr>
        <w:tc>
          <w:tcPr>
            <w:tcW w:w="1818" w:type="dxa"/>
            <w:vAlign w:val="center"/>
          </w:tcPr>
          <w:p w:rsidR="008F2AA7" w:rsidRDefault="00A76197">
            <w:pPr>
              <w:spacing w:line="360" w:lineRule="auto"/>
              <w:jc w:val="center"/>
              <w:rPr>
                <w:rFonts w:eastAsia="黑体"/>
                <w:szCs w:val="21"/>
              </w:rPr>
            </w:pPr>
            <w:r>
              <w:rPr>
                <w:rFonts w:eastAsia="黑体"/>
                <w:szCs w:val="21"/>
              </w:rPr>
              <w:t>百分制分值</w:t>
            </w:r>
          </w:p>
        </w:tc>
        <w:tc>
          <w:tcPr>
            <w:tcW w:w="917" w:type="dxa"/>
            <w:vAlign w:val="center"/>
          </w:tcPr>
          <w:p w:rsidR="008F2AA7" w:rsidRDefault="00A76197">
            <w:pPr>
              <w:spacing w:line="360" w:lineRule="auto"/>
              <w:jc w:val="center"/>
              <w:rPr>
                <w:szCs w:val="21"/>
              </w:rPr>
            </w:pPr>
            <w:r>
              <w:rPr>
                <w:szCs w:val="21"/>
              </w:rPr>
              <w:t>90</w:t>
            </w:r>
          </w:p>
        </w:tc>
        <w:tc>
          <w:tcPr>
            <w:tcW w:w="917" w:type="dxa"/>
            <w:vAlign w:val="center"/>
          </w:tcPr>
          <w:p w:rsidR="008F2AA7" w:rsidRDefault="00A76197">
            <w:pPr>
              <w:spacing w:line="360" w:lineRule="auto"/>
              <w:jc w:val="center"/>
              <w:rPr>
                <w:szCs w:val="21"/>
              </w:rPr>
            </w:pPr>
            <w:r>
              <w:rPr>
                <w:szCs w:val="21"/>
              </w:rPr>
              <w:t>80</w:t>
            </w:r>
          </w:p>
        </w:tc>
        <w:tc>
          <w:tcPr>
            <w:tcW w:w="917" w:type="dxa"/>
            <w:vAlign w:val="center"/>
          </w:tcPr>
          <w:p w:rsidR="008F2AA7" w:rsidRDefault="00A76197">
            <w:pPr>
              <w:spacing w:line="360" w:lineRule="auto"/>
              <w:jc w:val="center"/>
              <w:rPr>
                <w:szCs w:val="21"/>
              </w:rPr>
            </w:pPr>
            <w:r>
              <w:rPr>
                <w:szCs w:val="21"/>
              </w:rPr>
              <w:t>70</w:t>
            </w:r>
          </w:p>
        </w:tc>
        <w:tc>
          <w:tcPr>
            <w:tcW w:w="917" w:type="dxa"/>
            <w:vAlign w:val="center"/>
          </w:tcPr>
          <w:p w:rsidR="008F2AA7" w:rsidRDefault="00A76197">
            <w:pPr>
              <w:spacing w:line="360" w:lineRule="auto"/>
              <w:jc w:val="center"/>
              <w:rPr>
                <w:szCs w:val="21"/>
              </w:rPr>
            </w:pPr>
            <w:r>
              <w:rPr>
                <w:szCs w:val="21"/>
              </w:rPr>
              <w:t>60</w:t>
            </w:r>
          </w:p>
        </w:tc>
        <w:tc>
          <w:tcPr>
            <w:tcW w:w="917" w:type="dxa"/>
            <w:vAlign w:val="center"/>
          </w:tcPr>
          <w:p w:rsidR="008F2AA7" w:rsidRDefault="00A76197">
            <w:pPr>
              <w:spacing w:line="360" w:lineRule="auto"/>
              <w:jc w:val="center"/>
              <w:rPr>
                <w:szCs w:val="21"/>
              </w:rPr>
            </w:pPr>
            <w:r>
              <w:rPr>
                <w:szCs w:val="21"/>
              </w:rPr>
              <w:t>50</w:t>
            </w:r>
          </w:p>
        </w:tc>
      </w:tr>
    </w:tbl>
    <w:p w:rsidR="008F2AA7" w:rsidRDefault="00A76197">
      <w:pPr>
        <w:spacing w:line="380" w:lineRule="exact"/>
        <w:ind w:firstLineChars="200" w:firstLine="422"/>
        <w:rPr>
          <w:color w:val="000000"/>
          <w:kern w:val="0"/>
          <w:szCs w:val="21"/>
        </w:rPr>
      </w:pPr>
      <w:r>
        <w:rPr>
          <w:rFonts w:hAnsi="宋体"/>
          <w:b/>
          <w:color w:val="000000"/>
          <w:kern w:val="0"/>
          <w:szCs w:val="21"/>
        </w:rPr>
        <w:t>第十四条</w:t>
      </w:r>
      <w:r w:rsidR="00FB7C60">
        <w:rPr>
          <w:rFonts w:hAnsi="宋体" w:hint="eastAsia"/>
          <w:b/>
          <w:color w:val="000000"/>
          <w:kern w:val="0"/>
          <w:szCs w:val="21"/>
        </w:rPr>
        <w:t xml:space="preserve"> </w:t>
      </w:r>
      <w:r>
        <w:rPr>
          <w:rFonts w:hAnsi="宋体"/>
          <w:color w:val="000000"/>
          <w:kern w:val="0"/>
          <w:szCs w:val="21"/>
        </w:rPr>
        <w:t>学院应根据实际情况研究确定本学院课程学习成绩测评的覆盖范围及其结果所占总分的百分比。</w:t>
      </w:r>
    </w:p>
    <w:p w:rsidR="008F2AA7" w:rsidRDefault="00A76197" w:rsidP="00D82664">
      <w:pPr>
        <w:pStyle w:val="af"/>
        <w:adjustRightInd w:val="0"/>
        <w:snapToGrid w:val="0"/>
        <w:spacing w:beforeLines="50" w:beforeAutospacing="0" w:after="0" w:afterAutospacing="0" w:line="380" w:lineRule="exact"/>
        <w:jc w:val="center"/>
        <w:rPr>
          <w:rFonts w:ascii="Times New Roman" w:eastAsia="黑体" w:hAnsi="Times New Roman"/>
          <w:bCs/>
          <w:color w:val="000000"/>
        </w:rPr>
      </w:pPr>
      <w:r>
        <w:rPr>
          <w:rFonts w:ascii="Times New Roman" w:eastAsia="黑体" w:hAnsi="Times New Roman"/>
          <w:bCs/>
          <w:color w:val="000000"/>
        </w:rPr>
        <w:t>第四章</w:t>
      </w:r>
      <w:r>
        <w:rPr>
          <w:rFonts w:ascii="Times New Roman" w:eastAsia="黑体" w:hAnsi="Times New Roman"/>
          <w:bCs/>
          <w:color w:val="000000"/>
        </w:rPr>
        <w:t xml:space="preserve">  </w:t>
      </w:r>
      <w:r>
        <w:rPr>
          <w:rFonts w:ascii="Times New Roman" w:eastAsia="黑体" w:hAnsi="Times New Roman"/>
          <w:bCs/>
          <w:color w:val="000000"/>
        </w:rPr>
        <w:t>发展性素质测评</w:t>
      </w:r>
    </w:p>
    <w:p w:rsidR="008F2AA7" w:rsidRDefault="00A76197">
      <w:pPr>
        <w:spacing w:line="380" w:lineRule="exact"/>
        <w:ind w:firstLine="480"/>
      </w:pPr>
      <w:r>
        <w:rPr>
          <w:rFonts w:hAnsi="宋体"/>
          <w:b/>
        </w:rPr>
        <w:t>第十五条</w:t>
      </w:r>
      <w:r w:rsidR="00FB7C60">
        <w:rPr>
          <w:rFonts w:hAnsi="宋体" w:hint="eastAsia"/>
          <w:b/>
        </w:rPr>
        <w:t xml:space="preserve"> </w:t>
      </w:r>
      <w:r>
        <w:rPr>
          <w:rFonts w:hAnsi="宋体"/>
        </w:rPr>
        <w:t>发展性素质主要包括科技活动、考级考证、社会工作、文体活动、其他自行申报项目等五项要素（具体情况见表</w:t>
      </w:r>
      <w:r>
        <w:t>3</w:t>
      </w:r>
      <w:r>
        <w:rPr>
          <w:rFonts w:hAnsi="宋体"/>
        </w:rPr>
        <w:t>）。各学院</w:t>
      </w:r>
      <w:r>
        <w:rPr>
          <w:rFonts w:hAnsi="宋体"/>
        </w:rPr>
        <w:lastRenderedPageBreak/>
        <w:t>可结合本单位实际情况对各类评优评奖加分条件进行补充，并报学生工作处审批备案。</w:t>
      </w:r>
    </w:p>
    <w:p w:rsidR="008F2AA7" w:rsidRDefault="00A76197">
      <w:pPr>
        <w:spacing w:line="380" w:lineRule="exact"/>
        <w:ind w:firstLine="480"/>
      </w:pPr>
      <w:r>
        <w:rPr>
          <w:rFonts w:hAnsi="宋体"/>
          <w:b/>
        </w:rPr>
        <w:t>第十六条</w:t>
      </w:r>
      <w:r w:rsidR="00FB7C60">
        <w:rPr>
          <w:rFonts w:hAnsi="宋体" w:hint="eastAsia"/>
          <w:b/>
        </w:rPr>
        <w:t xml:space="preserve"> </w:t>
      </w:r>
      <w:r>
        <w:rPr>
          <w:rFonts w:hAnsi="宋体"/>
        </w:rPr>
        <w:t>发展性素质满分为</w:t>
      </w:r>
      <w:r>
        <w:t>100</w:t>
      </w:r>
      <w:r>
        <w:rPr>
          <w:rFonts w:hAnsi="宋体"/>
        </w:rPr>
        <w:t>分（超出</w:t>
      </w:r>
      <w:r>
        <w:t>100</w:t>
      </w:r>
      <w:r>
        <w:rPr>
          <w:rFonts w:hAnsi="宋体"/>
        </w:rPr>
        <w:t>分按</w:t>
      </w:r>
      <w:r>
        <w:t>100</w:t>
      </w:r>
      <w:r>
        <w:rPr>
          <w:rFonts w:hAnsi="宋体"/>
        </w:rPr>
        <w:t>分计）。发展性素质测评应占综合素质测评总分的</w:t>
      </w:r>
      <w:r>
        <w:t>10%</w:t>
      </w:r>
      <w:r>
        <w:rPr>
          <w:rFonts w:hAnsi="宋体"/>
        </w:rPr>
        <w:t>～</w:t>
      </w:r>
      <w:r>
        <w:t>30%</w:t>
      </w:r>
      <w:r>
        <w:rPr>
          <w:rFonts w:hAnsi="宋体"/>
        </w:rPr>
        <w:t>。具体百分比由各学院根据实际情况自行研究决定。</w:t>
      </w:r>
    </w:p>
    <w:p w:rsidR="008F2AA7" w:rsidRDefault="00A76197">
      <w:pPr>
        <w:spacing w:line="380" w:lineRule="exact"/>
        <w:ind w:firstLine="480"/>
      </w:pPr>
      <w:r>
        <w:rPr>
          <w:rFonts w:hAnsi="宋体"/>
          <w:b/>
        </w:rPr>
        <w:t>第十七条</w:t>
      </w:r>
      <w:r w:rsidR="00FB7C60">
        <w:rPr>
          <w:rFonts w:hAnsi="宋体" w:hint="eastAsia"/>
          <w:b/>
        </w:rPr>
        <w:t xml:space="preserve"> </w:t>
      </w:r>
      <w:r>
        <w:rPr>
          <w:rFonts w:hAnsi="宋体"/>
        </w:rPr>
        <w:t>发展性素质测评采取学生自主申报、年级综合测评工作组认定的加分方式。学生本人对照发展性素质测评项目提出申请，并准备好相关证明材料，学期末由年级教育班统一收取相关材料，对学生申报加分情况进行认定。年级教育班应对相关材料予以分类保管、备案待查。</w:t>
      </w:r>
    </w:p>
    <w:p w:rsidR="008F2AA7" w:rsidRDefault="00A76197" w:rsidP="00D82664">
      <w:pPr>
        <w:spacing w:beforeLines="50" w:afterLines="50" w:line="360" w:lineRule="auto"/>
        <w:jc w:val="center"/>
      </w:pPr>
      <w:r>
        <w:br w:type="page"/>
      </w:r>
      <w:r>
        <w:rPr>
          <w:rFonts w:hAnsi="宋体"/>
        </w:rPr>
        <w:lastRenderedPageBreak/>
        <w:t>表</w:t>
      </w:r>
      <w:r>
        <w:t xml:space="preserve">3 </w:t>
      </w:r>
      <w:r>
        <w:rPr>
          <w:rFonts w:hAnsi="宋体"/>
        </w:rPr>
        <w:t>发展性素质测评项目</w:t>
      </w:r>
    </w:p>
    <w:tbl>
      <w:tblPr>
        <w:tblW w:w="6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1077"/>
        <w:gridCol w:w="1701"/>
        <w:gridCol w:w="911"/>
        <w:gridCol w:w="194"/>
        <w:gridCol w:w="286"/>
        <w:gridCol w:w="1501"/>
      </w:tblGrid>
      <w:tr w:rsidR="008F2AA7">
        <w:trPr>
          <w:trHeight w:val="477"/>
          <w:jc w:val="center"/>
        </w:trPr>
        <w:tc>
          <w:tcPr>
            <w:tcW w:w="1718" w:type="dxa"/>
            <w:gridSpan w:val="2"/>
            <w:vAlign w:val="center"/>
          </w:tcPr>
          <w:p w:rsidR="008F2AA7" w:rsidRDefault="00A76197">
            <w:pPr>
              <w:jc w:val="center"/>
              <w:rPr>
                <w:rFonts w:eastAsia="黑体"/>
                <w:szCs w:val="21"/>
              </w:rPr>
            </w:pPr>
            <w:r>
              <w:rPr>
                <w:rFonts w:eastAsia="黑体"/>
                <w:szCs w:val="21"/>
              </w:rPr>
              <w:t>发展性素质项目</w:t>
            </w:r>
          </w:p>
        </w:tc>
        <w:tc>
          <w:tcPr>
            <w:tcW w:w="4593" w:type="dxa"/>
            <w:gridSpan w:val="5"/>
            <w:vAlign w:val="center"/>
          </w:tcPr>
          <w:p w:rsidR="008F2AA7" w:rsidRDefault="00A76197">
            <w:pPr>
              <w:jc w:val="center"/>
              <w:rPr>
                <w:rFonts w:eastAsia="黑体"/>
                <w:szCs w:val="21"/>
              </w:rPr>
            </w:pPr>
            <w:r>
              <w:rPr>
                <w:rFonts w:eastAsia="黑体"/>
                <w:szCs w:val="21"/>
              </w:rPr>
              <w:t>具体项目</w:t>
            </w:r>
          </w:p>
        </w:tc>
      </w:tr>
      <w:tr w:rsidR="008F2AA7">
        <w:trPr>
          <w:trHeight w:val="283"/>
          <w:jc w:val="center"/>
        </w:trPr>
        <w:tc>
          <w:tcPr>
            <w:tcW w:w="641" w:type="dxa"/>
            <w:vMerge w:val="restart"/>
            <w:vAlign w:val="center"/>
          </w:tcPr>
          <w:p w:rsidR="008F2AA7" w:rsidRDefault="00A76197">
            <w:pPr>
              <w:jc w:val="center"/>
              <w:rPr>
                <w:szCs w:val="21"/>
              </w:rPr>
            </w:pPr>
            <w:r>
              <w:rPr>
                <w:rFonts w:hAnsi="宋体"/>
                <w:szCs w:val="21"/>
              </w:rPr>
              <w:t>科技</w:t>
            </w:r>
          </w:p>
          <w:p w:rsidR="008F2AA7" w:rsidRDefault="00A76197">
            <w:pPr>
              <w:jc w:val="center"/>
              <w:rPr>
                <w:szCs w:val="21"/>
              </w:rPr>
            </w:pPr>
            <w:r>
              <w:rPr>
                <w:rFonts w:hAnsi="宋体"/>
                <w:szCs w:val="21"/>
              </w:rPr>
              <w:t>活动</w:t>
            </w:r>
          </w:p>
        </w:tc>
        <w:tc>
          <w:tcPr>
            <w:tcW w:w="1077" w:type="dxa"/>
            <w:vMerge w:val="restart"/>
            <w:vAlign w:val="center"/>
          </w:tcPr>
          <w:p w:rsidR="008F2AA7" w:rsidRDefault="00A76197">
            <w:pPr>
              <w:jc w:val="center"/>
              <w:rPr>
                <w:szCs w:val="21"/>
              </w:rPr>
            </w:pPr>
            <w:r>
              <w:rPr>
                <w:rFonts w:hAnsi="宋体"/>
                <w:szCs w:val="21"/>
              </w:rPr>
              <w:t>学科竞赛</w:t>
            </w:r>
          </w:p>
        </w:tc>
        <w:tc>
          <w:tcPr>
            <w:tcW w:w="1701" w:type="dxa"/>
            <w:vMerge w:val="restart"/>
            <w:vAlign w:val="center"/>
          </w:tcPr>
          <w:p w:rsidR="008F2AA7" w:rsidRDefault="00A76197">
            <w:pPr>
              <w:jc w:val="center"/>
              <w:rPr>
                <w:szCs w:val="21"/>
              </w:rPr>
            </w:pPr>
            <w:r>
              <w:rPr>
                <w:rFonts w:hAnsi="宋体"/>
                <w:szCs w:val="21"/>
              </w:rPr>
              <w:t>国家级及国际级</w:t>
            </w:r>
          </w:p>
        </w:tc>
        <w:tc>
          <w:tcPr>
            <w:tcW w:w="1391" w:type="dxa"/>
            <w:gridSpan w:val="3"/>
            <w:vMerge w:val="restart"/>
            <w:tcBorders>
              <w:top w:val="nil"/>
            </w:tcBorders>
            <w:vAlign w:val="center"/>
          </w:tcPr>
          <w:p w:rsidR="008F2AA7" w:rsidRDefault="00A76197">
            <w:pPr>
              <w:jc w:val="center"/>
              <w:rPr>
                <w:szCs w:val="21"/>
              </w:rPr>
            </w:pPr>
            <w:r>
              <w:rPr>
                <w:rFonts w:hAnsi="宋体"/>
                <w:szCs w:val="21"/>
              </w:rPr>
              <w:t>一等奖</w:t>
            </w:r>
            <w:r>
              <w:rPr>
                <w:szCs w:val="21"/>
              </w:rPr>
              <w:t>/</w:t>
            </w:r>
            <w:r>
              <w:rPr>
                <w:rFonts w:hAnsi="宋体"/>
                <w:szCs w:val="21"/>
              </w:rPr>
              <w:t>金奖</w:t>
            </w:r>
          </w:p>
          <w:p w:rsidR="008F2AA7" w:rsidRDefault="00A76197">
            <w:pPr>
              <w:jc w:val="center"/>
              <w:rPr>
                <w:szCs w:val="21"/>
              </w:rPr>
            </w:pPr>
            <w:r>
              <w:rPr>
                <w:rFonts w:hAnsi="宋体"/>
                <w:szCs w:val="21"/>
              </w:rPr>
              <w:t>（第一级别）</w:t>
            </w:r>
          </w:p>
        </w:tc>
        <w:tc>
          <w:tcPr>
            <w:tcW w:w="1501" w:type="dxa"/>
            <w:tcBorders>
              <w:top w:val="nil"/>
            </w:tcBorders>
            <w:vAlign w:val="center"/>
          </w:tcPr>
          <w:p w:rsidR="008F2AA7" w:rsidRDefault="00A76197">
            <w:pPr>
              <w:jc w:val="center"/>
              <w:rPr>
                <w:szCs w:val="21"/>
              </w:rPr>
            </w:pPr>
            <w:r>
              <w:rPr>
                <w:rFonts w:hAnsi="宋体"/>
                <w:szCs w:val="21"/>
              </w:rPr>
              <w:t>第一作者</w:t>
            </w:r>
          </w:p>
        </w:tc>
      </w:tr>
      <w:tr w:rsidR="008F2AA7">
        <w:trPr>
          <w:trHeight w:val="323"/>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ign w:val="center"/>
          </w:tcPr>
          <w:p w:rsidR="008F2AA7" w:rsidRDefault="008F2AA7">
            <w:pPr>
              <w:jc w:val="center"/>
              <w:rPr>
                <w:szCs w:val="21"/>
              </w:rPr>
            </w:pPr>
          </w:p>
        </w:tc>
        <w:tc>
          <w:tcPr>
            <w:tcW w:w="1501" w:type="dxa"/>
            <w:tcBorders>
              <w:top w:val="nil"/>
            </w:tcBorders>
            <w:vAlign w:val="center"/>
          </w:tcPr>
          <w:p w:rsidR="008F2AA7" w:rsidRDefault="00A76197">
            <w:pPr>
              <w:jc w:val="center"/>
              <w:rPr>
                <w:szCs w:val="21"/>
              </w:rPr>
            </w:pPr>
            <w:r>
              <w:rPr>
                <w:rFonts w:hAnsi="宋体"/>
                <w:szCs w:val="21"/>
              </w:rPr>
              <w:t>非第一作者</w:t>
            </w:r>
          </w:p>
        </w:tc>
      </w:tr>
      <w:tr w:rsidR="008F2AA7">
        <w:trPr>
          <w:trHeight w:val="437"/>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restart"/>
            <w:vAlign w:val="center"/>
          </w:tcPr>
          <w:p w:rsidR="008F2AA7" w:rsidRDefault="00A76197">
            <w:pPr>
              <w:jc w:val="center"/>
              <w:rPr>
                <w:szCs w:val="21"/>
              </w:rPr>
            </w:pPr>
            <w:r>
              <w:rPr>
                <w:rFonts w:hAnsi="宋体"/>
                <w:szCs w:val="21"/>
              </w:rPr>
              <w:t>二等奖</w:t>
            </w:r>
            <w:r>
              <w:rPr>
                <w:szCs w:val="21"/>
              </w:rPr>
              <w:t>/</w:t>
            </w:r>
            <w:r>
              <w:rPr>
                <w:rFonts w:hAnsi="宋体"/>
                <w:szCs w:val="21"/>
              </w:rPr>
              <w:t>银奖</w:t>
            </w:r>
          </w:p>
          <w:p w:rsidR="008F2AA7" w:rsidRDefault="00A76197">
            <w:pPr>
              <w:jc w:val="center"/>
              <w:rPr>
                <w:szCs w:val="21"/>
              </w:rPr>
            </w:pPr>
            <w:r>
              <w:rPr>
                <w:rFonts w:hAnsi="宋体"/>
                <w:szCs w:val="21"/>
              </w:rPr>
              <w:t>（第二级别）</w:t>
            </w:r>
          </w:p>
        </w:tc>
        <w:tc>
          <w:tcPr>
            <w:tcW w:w="1501" w:type="dxa"/>
            <w:vAlign w:val="center"/>
          </w:tcPr>
          <w:p w:rsidR="008F2AA7" w:rsidRDefault="00A76197">
            <w:pPr>
              <w:jc w:val="center"/>
              <w:rPr>
                <w:szCs w:val="21"/>
              </w:rPr>
            </w:pPr>
            <w:r>
              <w:rPr>
                <w:rFonts w:hAnsi="宋体"/>
                <w:szCs w:val="21"/>
              </w:rPr>
              <w:t>第一作者</w:t>
            </w:r>
          </w:p>
        </w:tc>
      </w:tr>
      <w:tr w:rsidR="008F2AA7">
        <w:trPr>
          <w:trHeight w:val="380"/>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ign w:val="center"/>
          </w:tcPr>
          <w:p w:rsidR="008F2AA7" w:rsidRDefault="008F2AA7">
            <w:pPr>
              <w:jc w:val="center"/>
              <w:rPr>
                <w:szCs w:val="21"/>
              </w:rPr>
            </w:pPr>
          </w:p>
        </w:tc>
        <w:tc>
          <w:tcPr>
            <w:tcW w:w="1501" w:type="dxa"/>
            <w:vAlign w:val="center"/>
          </w:tcPr>
          <w:p w:rsidR="008F2AA7" w:rsidRDefault="00A76197">
            <w:pPr>
              <w:jc w:val="center"/>
              <w:rPr>
                <w:szCs w:val="21"/>
              </w:rPr>
            </w:pPr>
            <w:r>
              <w:rPr>
                <w:rFonts w:hAnsi="宋体"/>
                <w:szCs w:val="21"/>
              </w:rPr>
              <w:t>非第一作者</w:t>
            </w:r>
          </w:p>
        </w:tc>
      </w:tr>
      <w:tr w:rsidR="008F2AA7">
        <w:trPr>
          <w:trHeight w:val="246"/>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restart"/>
            <w:tcBorders>
              <w:top w:val="nil"/>
              <w:right w:val="single" w:sz="4" w:space="0" w:color="auto"/>
            </w:tcBorders>
            <w:vAlign w:val="center"/>
          </w:tcPr>
          <w:p w:rsidR="008F2AA7" w:rsidRDefault="00A76197">
            <w:pPr>
              <w:jc w:val="center"/>
              <w:rPr>
                <w:szCs w:val="21"/>
              </w:rPr>
            </w:pPr>
            <w:r>
              <w:rPr>
                <w:rFonts w:hAnsi="宋体"/>
                <w:szCs w:val="21"/>
              </w:rPr>
              <w:t>三等奖</w:t>
            </w:r>
            <w:r>
              <w:rPr>
                <w:szCs w:val="21"/>
              </w:rPr>
              <w:t>/</w:t>
            </w:r>
            <w:r>
              <w:rPr>
                <w:rFonts w:hAnsi="宋体"/>
                <w:szCs w:val="21"/>
              </w:rPr>
              <w:t>铜奖</w:t>
            </w:r>
          </w:p>
          <w:p w:rsidR="008F2AA7" w:rsidRDefault="00A76197">
            <w:pPr>
              <w:jc w:val="center"/>
              <w:rPr>
                <w:szCs w:val="21"/>
              </w:rPr>
            </w:pPr>
            <w:r>
              <w:rPr>
                <w:rFonts w:hAnsi="宋体"/>
                <w:szCs w:val="21"/>
              </w:rPr>
              <w:t>（第三级别）</w:t>
            </w:r>
          </w:p>
        </w:tc>
        <w:tc>
          <w:tcPr>
            <w:tcW w:w="1501" w:type="dxa"/>
            <w:tcBorders>
              <w:left w:val="single" w:sz="4" w:space="0" w:color="auto"/>
            </w:tcBorders>
            <w:vAlign w:val="center"/>
          </w:tcPr>
          <w:p w:rsidR="008F2AA7" w:rsidRDefault="00A76197">
            <w:pPr>
              <w:jc w:val="center"/>
              <w:rPr>
                <w:szCs w:val="21"/>
              </w:rPr>
            </w:pPr>
            <w:r>
              <w:rPr>
                <w:rFonts w:hAnsi="宋体"/>
                <w:szCs w:val="21"/>
              </w:rPr>
              <w:t>第一作者</w:t>
            </w:r>
          </w:p>
        </w:tc>
      </w:tr>
      <w:tr w:rsidR="008F2AA7">
        <w:trPr>
          <w:trHeight w:val="246"/>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tcBorders>
              <w:right w:val="single" w:sz="4" w:space="0" w:color="auto"/>
            </w:tcBorders>
            <w:vAlign w:val="center"/>
          </w:tcPr>
          <w:p w:rsidR="008F2AA7" w:rsidRDefault="008F2AA7">
            <w:pPr>
              <w:jc w:val="center"/>
              <w:rPr>
                <w:szCs w:val="21"/>
              </w:rPr>
            </w:pPr>
          </w:p>
        </w:tc>
        <w:tc>
          <w:tcPr>
            <w:tcW w:w="1501" w:type="dxa"/>
            <w:tcBorders>
              <w:left w:val="single" w:sz="4" w:space="0" w:color="auto"/>
              <w:bottom w:val="single" w:sz="4" w:space="0" w:color="auto"/>
            </w:tcBorders>
            <w:vAlign w:val="center"/>
          </w:tcPr>
          <w:p w:rsidR="008F2AA7" w:rsidRDefault="00A76197">
            <w:pPr>
              <w:jc w:val="center"/>
              <w:rPr>
                <w:szCs w:val="21"/>
              </w:rPr>
            </w:pPr>
            <w:r>
              <w:rPr>
                <w:rFonts w:hAnsi="宋体"/>
                <w:szCs w:val="21"/>
              </w:rPr>
              <w:t>非第一作者</w:t>
            </w:r>
          </w:p>
        </w:tc>
      </w:tr>
      <w:tr w:rsidR="008F2AA7">
        <w:trPr>
          <w:trHeight w:val="236"/>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restart"/>
            <w:vAlign w:val="center"/>
          </w:tcPr>
          <w:p w:rsidR="008F2AA7" w:rsidRDefault="00A76197">
            <w:pPr>
              <w:jc w:val="center"/>
              <w:rPr>
                <w:szCs w:val="21"/>
              </w:rPr>
            </w:pPr>
            <w:r>
              <w:rPr>
                <w:rFonts w:hAnsi="宋体"/>
                <w:szCs w:val="21"/>
              </w:rPr>
              <w:t>省市级</w:t>
            </w:r>
          </w:p>
        </w:tc>
        <w:tc>
          <w:tcPr>
            <w:tcW w:w="1391" w:type="dxa"/>
            <w:gridSpan w:val="3"/>
            <w:vMerge w:val="restart"/>
            <w:vAlign w:val="center"/>
          </w:tcPr>
          <w:p w:rsidR="008F2AA7" w:rsidRDefault="00A76197">
            <w:pPr>
              <w:jc w:val="center"/>
              <w:rPr>
                <w:szCs w:val="21"/>
              </w:rPr>
            </w:pPr>
            <w:r>
              <w:rPr>
                <w:rFonts w:hAnsi="宋体"/>
                <w:szCs w:val="21"/>
              </w:rPr>
              <w:t>一等奖</w:t>
            </w:r>
            <w:r>
              <w:rPr>
                <w:szCs w:val="21"/>
              </w:rPr>
              <w:t>/</w:t>
            </w:r>
            <w:r>
              <w:rPr>
                <w:rFonts w:hAnsi="宋体"/>
                <w:szCs w:val="21"/>
              </w:rPr>
              <w:t>金奖</w:t>
            </w:r>
          </w:p>
          <w:p w:rsidR="008F2AA7" w:rsidRDefault="00A76197">
            <w:pPr>
              <w:jc w:val="center"/>
              <w:rPr>
                <w:szCs w:val="21"/>
              </w:rPr>
            </w:pPr>
            <w:r>
              <w:rPr>
                <w:rFonts w:hAnsi="宋体"/>
                <w:szCs w:val="21"/>
              </w:rPr>
              <w:t>（第一级别）</w:t>
            </w:r>
          </w:p>
        </w:tc>
        <w:tc>
          <w:tcPr>
            <w:tcW w:w="1501" w:type="dxa"/>
            <w:vAlign w:val="center"/>
          </w:tcPr>
          <w:p w:rsidR="008F2AA7" w:rsidRDefault="00A76197">
            <w:pPr>
              <w:jc w:val="center"/>
              <w:rPr>
                <w:szCs w:val="21"/>
              </w:rPr>
            </w:pPr>
            <w:r>
              <w:rPr>
                <w:rFonts w:hAnsi="宋体"/>
                <w:szCs w:val="21"/>
              </w:rPr>
              <w:t>第一作者</w:t>
            </w:r>
          </w:p>
        </w:tc>
      </w:tr>
      <w:tr w:rsidR="008F2AA7">
        <w:trPr>
          <w:trHeight w:val="236"/>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ign w:val="center"/>
          </w:tcPr>
          <w:p w:rsidR="008F2AA7" w:rsidRDefault="008F2AA7">
            <w:pPr>
              <w:jc w:val="center"/>
              <w:rPr>
                <w:szCs w:val="21"/>
              </w:rPr>
            </w:pPr>
          </w:p>
        </w:tc>
        <w:tc>
          <w:tcPr>
            <w:tcW w:w="1501" w:type="dxa"/>
            <w:vAlign w:val="center"/>
          </w:tcPr>
          <w:p w:rsidR="008F2AA7" w:rsidRDefault="00A76197">
            <w:pPr>
              <w:jc w:val="center"/>
              <w:rPr>
                <w:szCs w:val="21"/>
              </w:rPr>
            </w:pPr>
            <w:r>
              <w:rPr>
                <w:rFonts w:hAnsi="宋体"/>
                <w:szCs w:val="21"/>
              </w:rPr>
              <w:t>非第一作者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restart"/>
            <w:vAlign w:val="center"/>
          </w:tcPr>
          <w:p w:rsidR="008F2AA7" w:rsidRDefault="00A76197">
            <w:pPr>
              <w:jc w:val="center"/>
              <w:rPr>
                <w:szCs w:val="21"/>
              </w:rPr>
            </w:pPr>
            <w:r>
              <w:rPr>
                <w:rFonts w:hAnsi="宋体"/>
                <w:szCs w:val="21"/>
              </w:rPr>
              <w:t>二等奖</w:t>
            </w:r>
            <w:r>
              <w:rPr>
                <w:szCs w:val="21"/>
              </w:rPr>
              <w:t>/</w:t>
            </w:r>
            <w:r>
              <w:rPr>
                <w:rFonts w:hAnsi="宋体"/>
                <w:szCs w:val="21"/>
              </w:rPr>
              <w:t>银奖</w:t>
            </w:r>
          </w:p>
          <w:p w:rsidR="008F2AA7" w:rsidRDefault="00A76197">
            <w:pPr>
              <w:jc w:val="center"/>
              <w:rPr>
                <w:szCs w:val="21"/>
              </w:rPr>
            </w:pPr>
            <w:r>
              <w:rPr>
                <w:rFonts w:hAnsi="宋体"/>
                <w:szCs w:val="21"/>
              </w:rPr>
              <w:t>（第二级别）</w:t>
            </w:r>
          </w:p>
        </w:tc>
        <w:tc>
          <w:tcPr>
            <w:tcW w:w="1501" w:type="dxa"/>
            <w:vAlign w:val="center"/>
          </w:tcPr>
          <w:p w:rsidR="008F2AA7" w:rsidRDefault="00A76197">
            <w:pPr>
              <w:jc w:val="center"/>
              <w:rPr>
                <w:szCs w:val="21"/>
              </w:rPr>
            </w:pPr>
            <w:r>
              <w:rPr>
                <w:rFonts w:hAnsi="宋体"/>
                <w:szCs w:val="21"/>
              </w:rPr>
              <w:t>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ign w:val="center"/>
          </w:tcPr>
          <w:p w:rsidR="008F2AA7" w:rsidRDefault="008F2AA7">
            <w:pPr>
              <w:jc w:val="center"/>
              <w:rPr>
                <w:szCs w:val="21"/>
              </w:rPr>
            </w:pPr>
          </w:p>
        </w:tc>
        <w:tc>
          <w:tcPr>
            <w:tcW w:w="1501" w:type="dxa"/>
            <w:vAlign w:val="center"/>
          </w:tcPr>
          <w:p w:rsidR="008F2AA7" w:rsidRDefault="00A76197">
            <w:pPr>
              <w:jc w:val="center"/>
              <w:rPr>
                <w:szCs w:val="21"/>
              </w:rPr>
            </w:pPr>
            <w:r>
              <w:rPr>
                <w:rFonts w:hAnsi="宋体"/>
                <w:szCs w:val="21"/>
              </w:rPr>
              <w:t>非第一作者</w:t>
            </w:r>
          </w:p>
        </w:tc>
      </w:tr>
      <w:tr w:rsidR="008F2AA7">
        <w:trPr>
          <w:trHeight w:val="177"/>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restart"/>
            <w:vAlign w:val="center"/>
          </w:tcPr>
          <w:p w:rsidR="008F2AA7" w:rsidRDefault="00A76197">
            <w:pPr>
              <w:jc w:val="center"/>
              <w:rPr>
                <w:szCs w:val="21"/>
              </w:rPr>
            </w:pPr>
            <w:r>
              <w:rPr>
                <w:rFonts w:hAnsi="宋体"/>
                <w:szCs w:val="21"/>
              </w:rPr>
              <w:t>三等奖</w:t>
            </w:r>
            <w:r>
              <w:rPr>
                <w:szCs w:val="21"/>
              </w:rPr>
              <w:t>/</w:t>
            </w:r>
            <w:r>
              <w:rPr>
                <w:rFonts w:hAnsi="宋体"/>
                <w:szCs w:val="21"/>
              </w:rPr>
              <w:t>铜奖</w:t>
            </w:r>
          </w:p>
          <w:p w:rsidR="008F2AA7" w:rsidRDefault="00A76197">
            <w:pPr>
              <w:jc w:val="center"/>
              <w:rPr>
                <w:szCs w:val="21"/>
              </w:rPr>
            </w:pPr>
            <w:r>
              <w:rPr>
                <w:rFonts w:hAnsi="宋体"/>
                <w:szCs w:val="21"/>
              </w:rPr>
              <w:t>（第三级别）</w:t>
            </w:r>
          </w:p>
        </w:tc>
        <w:tc>
          <w:tcPr>
            <w:tcW w:w="1501" w:type="dxa"/>
            <w:vAlign w:val="center"/>
          </w:tcPr>
          <w:p w:rsidR="008F2AA7" w:rsidRDefault="00A76197">
            <w:pPr>
              <w:jc w:val="center"/>
              <w:rPr>
                <w:szCs w:val="21"/>
              </w:rPr>
            </w:pPr>
            <w:r>
              <w:rPr>
                <w:rFonts w:hAnsi="宋体"/>
                <w:szCs w:val="21"/>
              </w:rPr>
              <w:t>第一作者</w:t>
            </w:r>
          </w:p>
        </w:tc>
      </w:tr>
      <w:tr w:rsidR="008F2AA7">
        <w:trPr>
          <w:trHeight w:val="176"/>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ign w:val="center"/>
          </w:tcPr>
          <w:p w:rsidR="008F2AA7" w:rsidRDefault="008F2AA7">
            <w:pPr>
              <w:jc w:val="center"/>
              <w:rPr>
                <w:szCs w:val="21"/>
              </w:rPr>
            </w:pPr>
          </w:p>
        </w:tc>
        <w:tc>
          <w:tcPr>
            <w:tcW w:w="1501" w:type="dxa"/>
            <w:vAlign w:val="center"/>
          </w:tcPr>
          <w:p w:rsidR="008F2AA7" w:rsidRDefault="00A76197">
            <w:pPr>
              <w:jc w:val="center"/>
              <w:rPr>
                <w:szCs w:val="21"/>
              </w:rPr>
            </w:pPr>
            <w:r>
              <w:rPr>
                <w:rFonts w:hAnsi="宋体"/>
                <w:szCs w:val="21"/>
              </w:rPr>
              <w:t>非第一作者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restart"/>
            <w:vAlign w:val="center"/>
          </w:tcPr>
          <w:p w:rsidR="008F2AA7" w:rsidRDefault="00A76197">
            <w:pPr>
              <w:jc w:val="center"/>
              <w:rPr>
                <w:szCs w:val="21"/>
              </w:rPr>
            </w:pPr>
            <w:r>
              <w:rPr>
                <w:rFonts w:hAnsi="宋体"/>
                <w:szCs w:val="21"/>
              </w:rPr>
              <w:t>校级</w:t>
            </w:r>
          </w:p>
        </w:tc>
        <w:tc>
          <w:tcPr>
            <w:tcW w:w="1391" w:type="dxa"/>
            <w:gridSpan w:val="3"/>
            <w:vMerge w:val="restart"/>
            <w:vAlign w:val="center"/>
          </w:tcPr>
          <w:p w:rsidR="008F2AA7" w:rsidRDefault="00A76197">
            <w:pPr>
              <w:jc w:val="center"/>
              <w:rPr>
                <w:szCs w:val="21"/>
              </w:rPr>
            </w:pPr>
            <w:r>
              <w:rPr>
                <w:rFonts w:hAnsi="宋体"/>
                <w:szCs w:val="21"/>
              </w:rPr>
              <w:t>一等奖</w:t>
            </w:r>
            <w:r>
              <w:rPr>
                <w:szCs w:val="21"/>
              </w:rPr>
              <w:t>/</w:t>
            </w:r>
            <w:r>
              <w:rPr>
                <w:rFonts w:hAnsi="宋体"/>
                <w:szCs w:val="21"/>
              </w:rPr>
              <w:t>金奖</w:t>
            </w:r>
          </w:p>
          <w:p w:rsidR="008F2AA7" w:rsidRDefault="00A76197">
            <w:pPr>
              <w:jc w:val="center"/>
              <w:rPr>
                <w:szCs w:val="21"/>
              </w:rPr>
            </w:pPr>
            <w:r>
              <w:rPr>
                <w:rFonts w:hAnsi="宋体"/>
                <w:szCs w:val="21"/>
              </w:rPr>
              <w:t>（第一级别）</w:t>
            </w:r>
          </w:p>
        </w:tc>
        <w:tc>
          <w:tcPr>
            <w:tcW w:w="1501" w:type="dxa"/>
            <w:vAlign w:val="center"/>
          </w:tcPr>
          <w:p w:rsidR="008F2AA7" w:rsidRDefault="00A76197">
            <w:pPr>
              <w:jc w:val="center"/>
              <w:rPr>
                <w:szCs w:val="21"/>
              </w:rPr>
            </w:pPr>
            <w:r>
              <w:rPr>
                <w:rFonts w:hAnsi="宋体"/>
                <w:szCs w:val="21"/>
              </w:rPr>
              <w:t>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tcBorders>
              <w:bottom w:val="single" w:sz="4" w:space="0" w:color="auto"/>
            </w:tcBorders>
            <w:vAlign w:val="center"/>
          </w:tcPr>
          <w:p w:rsidR="008F2AA7" w:rsidRDefault="008F2AA7">
            <w:pPr>
              <w:jc w:val="center"/>
              <w:rPr>
                <w:szCs w:val="21"/>
              </w:rPr>
            </w:pPr>
          </w:p>
        </w:tc>
        <w:tc>
          <w:tcPr>
            <w:tcW w:w="1701" w:type="dxa"/>
            <w:vMerge/>
            <w:tcBorders>
              <w:bottom w:val="single" w:sz="4" w:space="0" w:color="auto"/>
            </w:tcBorders>
            <w:vAlign w:val="center"/>
          </w:tcPr>
          <w:p w:rsidR="008F2AA7" w:rsidRDefault="008F2AA7">
            <w:pPr>
              <w:jc w:val="center"/>
              <w:rPr>
                <w:szCs w:val="21"/>
              </w:rPr>
            </w:pPr>
          </w:p>
        </w:tc>
        <w:tc>
          <w:tcPr>
            <w:tcW w:w="1391" w:type="dxa"/>
            <w:gridSpan w:val="3"/>
            <w:vMerge/>
            <w:tcBorders>
              <w:bottom w:val="single" w:sz="4" w:space="0" w:color="auto"/>
            </w:tcBorders>
            <w:vAlign w:val="center"/>
          </w:tcPr>
          <w:p w:rsidR="008F2AA7" w:rsidRDefault="008F2AA7">
            <w:pPr>
              <w:jc w:val="center"/>
              <w:rPr>
                <w:szCs w:val="21"/>
              </w:rPr>
            </w:pPr>
          </w:p>
        </w:tc>
        <w:tc>
          <w:tcPr>
            <w:tcW w:w="1501" w:type="dxa"/>
            <w:vAlign w:val="center"/>
          </w:tcPr>
          <w:p w:rsidR="008F2AA7" w:rsidRDefault="00A76197">
            <w:pPr>
              <w:jc w:val="center"/>
              <w:rPr>
                <w:szCs w:val="21"/>
              </w:rPr>
            </w:pPr>
            <w:r>
              <w:rPr>
                <w:rFonts w:hAnsi="宋体"/>
                <w:szCs w:val="21"/>
              </w:rPr>
              <w:t>非第一作者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restart"/>
            <w:vAlign w:val="center"/>
          </w:tcPr>
          <w:p w:rsidR="008F2AA7" w:rsidRDefault="00A76197">
            <w:pPr>
              <w:jc w:val="center"/>
              <w:rPr>
                <w:szCs w:val="21"/>
              </w:rPr>
            </w:pPr>
            <w:r>
              <w:rPr>
                <w:rFonts w:hAnsi="宋体"/>
                <w:szCs w:val="21"/>
              </w:rPr>
              <w:t>二等奖</w:t>
            </w:r>
            <w:r>
              <w:rPr>
                <w:szCs w:val="21"/>
              </w:rPr>
              <w:t>/</w:t>
            </w:r>
            <w:r>
              <w:rPr>
                <w:rFonts w:hAnsi="宋体"/>
                <w:szCs w:val="21"/>
              </w:rPr>
              <w:t>银奖</w:t>
            </w:r>
          </w:p>
          <w:p w:rsidR="008F2AA7" w:rsidRDefault="00A76197">
            <w:pPr>
              <w:jc w:val="center"/>
              <w:rPr>
                <w:szCs w:val="21"/>
              </w:rPr>
            </w:pPr>
            <w:r>
              <w:rPr>
                <w:rFonts w:hAnsi="宋体"/>
                <w:szCs w:val="21"/>
              </w:rPr>
              <w:t>（第二级别）</w:t>
            </w:r>
          </w:p>
        </w:tc>
        <w:tc>
          <w:tcPr>
            <w:tcW w:w="1501" w:type="dxa"/>
            <w:vAlign w:val="center"/>
          </w:tcPr>
          <w:p w:rsidR="008F2AA7" w:rsidRDefault="00A76197">
            <w:pPr>
              <w:jc w:val="center"/>
              <w:rPr>
                <w:szCs w:val="21"/>
              </w:rPr>
            </w:pPr>
            <w:r>
              <w:rPr>
                <w:rFonts w:hAnsi="宋体"/>
                <w:szCs w:val="21"/>
              </w:rPr>
              <w:t>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ign w:val="center"/>
          </w:tcPr>
          <w:p w:rsidR="008F2AA7" w:rsidRDefault="008F2AA7">
            <w:pPr>
              <w:jc w:val="center"/>
              <w:rPr>
                <w:szCs w:val="21"/>
              </w:rPr>
            </w:pPr>
          </w:p>
        </w:tc>
        <w:tc>
          <w:tcPr>
            <w:tcW w:w="1501" w:type="dxa"/>
            <w:vAlign w:val="center"/>
          </w:tcPr>
          <w:p w:rsidR="008F2AA7" w:rsidRDefault="00A76197">
            <w:pPr>
              <w:jc w:val="center"/>
              <w:rPr>
                <w:szCs w:val="21"/>
              </w:rPr>
            </w:pPr>
            <w:r>
              <w:rPr>
                <w:rFonts w:hAnsi="宋体"/>
                <w:szCs w:val="21"/>
              </w:rPr>
              <w:t>非第一作者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restart"/>
            <w:vAlign w:val="center"/>
          </w:tcPr>
          <w:p w:rsidR="008F2AA7" w:rsidRDefault="00A76197">
            <w:pPr>
              <w:jc w:val="center"/>
              <w:rPr>
                <w:szCs w:val="21"/>
              </w:rPr>
            </w:pPr>
            <w:r>
              <w:rPr>
                <w:rFonts w:hAnsi="宋体"/>
                <w:szCs w:val="21"/>
              </w:rPr>
              <w:t>三等奖</w:t>
            </w:r>
            <w:r>
              <w:rPr>
                <w:szCs w:val="21"/>
              </w:rPr>
              <w:t>/</w:t>
            </w:r>
            <w:r>
              <w:rPr>
                <w:rFonts w:hAnsi="宋体"/>
                <w:szCs w:val="21"/>
              </w:rPr>
              <w:t>铜奖</w:t>
            </w:r>
          </w:p>
          <w:p w:rsidR="008F2AA7" w:rsidRDefault="00A76197">
            <w:pPr>
              <w:jc w:val="center"/>
              <w:rPr>
                <w:szCs w:val="21"/>
              </w:rPr>
            </w:pPr>
            <w:r>
              <w:rPr>
                <w:rFonts w:hAnsi="宋体"/>
                <w:szCs w:val="21"/>
              </w:rPr>
              <w:t>（第三级别）</w:t>
            </w:r>
          </w:p>
        </w:tc>
        <w:tc>
          <w:tcPr>
            <w:tcW w:w="1501" w:type="dxa"/>
            <w:vAlign w:val="center"/>
          </w:tcPr>
          <w:p w:rsidR="008F2AA7" w:rsidRDefault="00A76197">
            <w:pPr>
              <w:jc w:val="center"/>
              <w:rPr>
                <w:szCs w:val="21"/>
              </w:rPr>
            </w:pPr>
            <w:r>
              <w:rPr>
                <w:rFonts w:hAnsi="宋体"/>
                <w:szCs w:val="21"/>
              </w:rPr>
              <w:t>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ign w:val="center"/>
          </w:tcPr>
          <w:p w:rsidR="008F2AA7" w:rsidRDefault="008F2AA7">
            <w:pPr>
              <w:jc w:val="center"/>
              <w:rPr>
                <w:szCs w:val="21"/>
              </w:rPr>
            </w:pPr>
          </w:p>
        </w:tc>
        <w:tc>
          <w:tcPr>
            <w:tcW w:w="1501" w:type="dxa"/>
            <w:vAlign w:val="center"/>
          </w:tcPr>
          <w:p w:rsidR="008F2AA7" w:rsidRDefault="00A76197">
            <w:pPr>
              <w:jc w:val="center"/>
              <w:rPr>
                <w:szCs w:val="21"/>
              </w:rPr>
            </w:pPr>
            <w:r>
              <w:rPr>
                <w:rFonts w:hAnsi="宋体"/>
                <w:szCs w:val="21"/>
              </w:rPr>
              <w:t>非第一作者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restart"/>
            <w:vAlign w:val="center"/>
          </w:tcPr>
          <w:p w:rsidR="008F2AA7" w:rsidRDefault="00A76197">
            <w:pPr>
              <w:jc w:val="center"/>
              <w:rPr>
                <w:szCs w:val="21"/>
              </w:rPr>
            </w:pPr>
            <w:r>
              <w:rPr>
                <w:rFonts w:hAnsi="宋体"/>
                <w:szCs w:val="21"/>
              </w:rPr>
              <w:t>院级</w:t>
            </w:r>
          </w:p>
        </w:tc>
        <w:tc>
          <w:tcPr>
            <w:tcW w:w="1391" w:type="dxa"/>
            <w:gridSpan w:val="3"/>
            <w:vMerge w:val="restart"/>
            <w:vAlign w:val="center"/>
          </w:tcPr>
          <w:p w:rsidR="008F2AA7" w:rsidRDefault="00A76197">
            <w:pPr>
              <w:jc w:val="center"/>
              <w:rPr>
                <w:szCs w:val="21"/>
              </w:rPr>
            </w:pPr>
            <w:r>
              <w:rPr>
                <w:rFonts w:hAnsi="宋体"/>
                <w:szCs w:val="21"/>
              </w:rPr>
              <w:t>一等奖</w:t>
            </w:r>
            <w:r>
              <w:rPr>
                <w:szCs w:val="21"/>
              </w:rPr>
              <w:t>/</w:t>
            </w:r>
            <w:r>
              <w:rPr>
                <w:rFonts w:hAnsi="宋体"/>
                <w:szCs w:val="21"/>
              </w:rPr>
              <w:t>金奖</w:t>
            </w:r>
          </w:p>
          <w:p w:rsidR="008F2AA7" w:rsidRDefault="00A76197">
            <w:pPr>
              <w:jc w:val="center"/>
              <w:rPr>
                <w:szCs w:val="21"/>
              </w:rPr>
            </w:pPr>
            <w:r>
              <w:rPr>
                <w:rFonts w:hAnsi="宋体"/>
                <w:szCs w:val="21"/>
              </w:rPr>
              <w:t>（第一级别）</w:t>
            </w:r>
          </w:p>
        </w:tc>
        <w:tc>
          <w:tcPr>
            <w:tcW w:w="1501" w:type="dxa"/>
            <w:vAlign w:val="center"/>
          </w:tcPr>
          <w:p w:rsidR="008F2AA7" w:rsidRDefault="00A76197">
            <w:pPr>
              <w:jc w:val="center"/>
              <w:rPr>
                <w:szCs w:val="21"/>
              </w:rPr>
            </w:pPr>
            <w:r>
              <w:rPr>
                <w:rFonts w:hAnsi="宋体"/>
                <w:szCs w:val="21"/>
              </w:rPr>
              <w:t>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ign w:val="center"/>
          </w:tcPr>
          <w:p w:rsidR="008F2AA7" w:rsidRDefault="008F2AA7">
            <w:pPr>
              <w:jc w:val="center"/>
              <w:rPr>
                <w:szCs w:val="21"/>
              </w:rPr>
            </w:pPr>
          </w:p>
        </w:tc>
        <w:tc>
          <w:tcPr>
            <w:tcW w:w="1501" w:type="dxa"/>
            <w:vAlign w:val="center"/>
          </w:tcPr>
          <w:p w:rsidR="008F2AA7" w:rsidRDefault="00A76197">
            <w:pPr>
              <w:jc w:val="center"/>
              <w:rPr>
                <w:szCs w:val="21"/>
              </w:rPr>
            </w:pPr>
            <w:r>
              <w:rPr>
                <w:rFonts w:hAnsi="宋体"/>
                <w:szCs w:val="21"/>
              </w:rPr>
              <w:t>非第一作者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restart"/>
            <w:vAlign w:val="center"/>
          </w:tcPr>
          <w:p w:rsidR="008F2AA7" w:rsidRDefault="00A76197">
            <w:pPr>
              <w:jc w:val="center"/>
              <w:rPr>
                <w:szCs w:val="21"/>
              </w:rPr>
            </w:pPr>
            <w:r>
              <w:rPr>
                <w:rFonts w:hAnsi="宋体"/>
                <w:szCs w:val="21"/>
              </w:rPr>
              <w:t>二等奖</w:t>
            </w:r>
            <w:r>
              <w:rPr>
                <w:szCs w:val="21"/>
              </w:rPr>
              <w:t>/</w:t>
            </w:r>
            <w:r>
              <w:rPr>
                <w:rFonts w:hAnsi="宋体"/>
                <w:szCs w:val="21"/>
              </w:rPr>
              <w:t>银奖</w:t>
            </w:r>
          </w:p>
          <w:p w:rsidR="008F2AA7" w:rsidRDefault="00A76197">
            <w:pPr>
              <w:jc w:val="center"/>
              <w:rPr>
                <w:szCs w:val="21"/>
              </w:rPr>
            </w:pPr>
            <w:r>
              <w:rPr>
                <w:rFonts w:hAnsi="宋体"/>
                <w:szCs w:val="21"/>
              </w:rPr>
              <w:t>（第二级别）</w:t>
            </w:r>
          </w:p>
        </w:tc>
        <w:tc>
          <w:tcPr>
            <w:tcW w:w="1501" w:type="dxa"/>
            <w:vAlign w:val="center"/>
          </w:tcPr>
          <w:p w:rsidR="008F2AA7" w:rsidRDefault="00A76197">
            <w:pPr>
              <w:jc w:val="center"/>
              <w:rPr>
                <w:szCs w:val="21"/>
              </w:rPr>
            </w:pPr>
            <w:r>
              <w:rPr>
                <w:rFonts w:hAnsi="宋体"/>
                <w:szCs w:val="21"/>
              </w:rPr>
              <w:t>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ign w:val="center"/>
          </w:tcPr>
          <w:p w:rsidR="008F2AA7" w:rsidRDefault="008F2AA7">
            <w:pPr>
              <w:jc w:val="center"/>
              <w:rPr>
                <w:szCs w:val="21"/>
              </w:rPr>
            </w:pPr>
          </w:p>
        </w:tc>
        <w:tc>
          <w:tcPr>
            <w:tcW w:w="1501" w:type="dxa"/>
            <w:vAlign w:val="center"/>
          </w:tcPr>
          <w:p w:rsidR="008F2AA7" w:rsidRDefault="00A76197">
            <w:pPr>
              <w:jc w:val="center"/>
              <w:rPr>
                <w:szCs w:val="21"/>
              </w:rPr>
            </w:pPr>
            <w:r>
              <w:rPr>
                <w:rFonts w:hAnsi="宋体"/>
                <w:szCs w:val="21"/>
              </w:rPr>
              <w:t>非第一作者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restart"/>
            <w:vAlign w:val="center"/>
          </w:tcPr>
          <w:p w:rsidR="008F2AA7" w:rsidRDefault="00A76197">
            <w:pPr>
              <w:jc w:val="center"/>
              <w:rPr>
                <w:szCs w:val="21"/>
              </w:rPr>
            </w:pPr>
            <w:r>
              <w:rPr>
                <w:rFonts w:hAnsi="宋体"/>
                <w:szCs w:val="21"/>
              </w:rPr>
              <w:t>三等奖</w:t>
            </w:r>
            <w:r>
              <w:rPr>
                <w:szCs w:val="21"/>
              </w:rPr>
              <w:t>/</w:t>
            </w:r>
            <w:r>
              <w:rPr>
                <w:rFonts w:hAnsi="宋体"/>
                <w:szCs w:val="21"/>
              </w:rPr>
              <w:t>铜奖</w:t>
            </w:r>
          </w:p>
          <w:p w:rsidR="008F2AA7" w:rsidRDefault="00A76197">
            <w:pPr>
              <w:jc w:val="center"/>
              <w:rPr>
                <w:szCs w:val="21"/>
              </w:rPr>
            </w:pPr>
            <w:r>
              <w:rPr>
                <w:rFonts w:hAnsi="宋体"/>
                <w:szCs w:val="21"/>
              </w:rPr>
              <w:t>（第三级别）</w:t>
            </w:r>
          </w:p>
        </w:tc>
        <w:tc>
          <w:tcPr>
            <w:tcW w:w="1501" w:type="dxa"/>
            <w:vAlign w:val="center"/>
          </w:tcPr>
          <w:p w:rsidR="008F2AA7" w:rsidRDefault="00A76197">
            <w:pPr>
              <w:jc w:val="center"/>
              <w:rPr>
                <w:szCs w:val="21"/>
              </w:rPr>
            </w:pPr>
            <w:r>
              <w:rPr>
                <w:rFonts w:hAnsi="宋体"/>
                <w:szCs w:val="21"/>
              </w:rPr>
              <w:t>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1391" w:type="dxa"/>
            <w:gridSpan w:val="3"/>
            <w:vMerge/>
            <w:vAlign w:val="center"/>
          </w:tcPr>
          <w:p w:rsidR="008F2AA7" w:rsidRDefault="008F2AA7">
            <w:pPr>
              <w:jc w:val="center"/>
              <w:rPr>
                <w:szCs w:val="21"/>
              </w:rPr>
            </w:pPr>
          </w:p>
        </w:tc>
        <w:tc>
          <w:tcPr>
            <w:tcW w:w="1501" w:type="dxa"/>
            <w:vAlign w:val="center"/>
          </w:tcPr>
          <w:p w:rsidR="008F2AA7" w:rsidRDefault="00A76197">
            <w:pPr>
              <w:jc w:val="center"/>
              <w:rPr>
                <w:szCs w:val="21"/>
              </w:rPr>
            </w:pPr>
            <w:r>
              <w:rPr>
                <w:rFonts w:hAnsi="宋体"/>
                <w:szCs w:val="21"/>
              </w:rPr>
              <w:t>非第一作者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restart"/>
            <w:vAlign w:val="center"/>
          </w:tcPr>
          <w:p w:rsidR="008F2AA7" w:rsidRDefault="00A76197">
            <w:pPr>
              <w:jc w:val="center"/>
              <w:rPr>
                <w:szCs w:val="21"/>
              </w:rPr>
            </w:pPr>
            <w:r>
              <w:rPr>
                <w:rFonts w:hAnsi="宋体"/>
                <w:szCs w:val="21"/>
              </w:rPr>
              <w:t>论文著作</w:t>
            </w:r>
          </w:p>
        </w:tc>
        <w:tc>
          <w:tcPr>
            <w:tcW w:w="1701" w:type="dxa"/>
            <w:vMerge w:val="restart"/>
            <w:vAlign w:val="center"/>
          </w:tcPr>
          <w:p w:rsidR="008F2AA7" w:rsidRDefault="00A76197">
            <w:pPr>
              <w:jc w:val="center"/>
              <w:rPr>
                <w:szCs w:val="21"/>
              </w:rPr>
            </w:pPr>
            <w:r>
              <w:rPr>
                <w:rFonts w:hAnsi="宋体"/>
                <w:szCs w:val="21"/>
              </w:rPr>
              <w:t>出版著作</w:t>
            </w:r>
          </w:p>
        </w:tc>
        <w:tc>
          <w:tcPr>
            <w:tcW w:w="2892" w:type="dxa"/>
            <w:gridSpan w:val="4"/>
            <w:vAlign w:val="center"/>
          </w:tcPr>
          <w:p w:rsidR="008F2AA7" w:rsidRDefault="00A76197">
            <w:pPr>
              <w:jc w:val="center"/>
              <w:rPr>
                <w:szCs w:val="21"/>
              </w:rPr>
            </w:pPr>
            <w:r>
              <w:rPr>
                <w:rFonts w:hAnsi="宋体"/>
                <w:szCs w:val="21"/>
              </w:rPr>
              <w:t>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rFonts w:hAnsi="宋体"/>
                <w:szCs w:val="21"/>
              </w:rPr>
              <w:t>第二作者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第三作者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restart"/>
            <w:vAlign w:val="center"/>
          </w:tcPr>
          <w:p w:rsidR="008F2AA7" w:rsidRDefault="00A76197">
            <w:pPr>
              <w:jc w:val="center"/>
              <w:rPr>
                <w:szCs w:val="21"/>
              </w:rPr>
            </w:pPr>
            <w:r>
              <w:rPr>
                <w:szCs w:val="21"/>
              </w:rPr>
              <w:t>一般刊物、学术论文集收录</w:t>
            </w:r>
          </w:p>
        </w:tc>
        <w:tc>
          <w:tcPr>
            <w:tcW w:w="2892" w:type="dxa"/>
            <w:gridSpan w:val="4"/>
            <w:vAlign w:val="center"/>
          </w:tcPr>
          <w:p w:rsidR="008F2AA7" w:rsidRDefault="00A76197">
            <w:pPr>
              <w:jc w:val="center"/>
              <w:rPr>
                <w:szCs w:val="21"/>
              </w:rPr>
            </w:pPr>
            <w:r>
              <w:rPr>
                <w:szCs w:val="21"/>
              </w:rPr>
              <w:t>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第二作者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第三作者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restart"/>
            <w:vAlign w:val="center"/>
          </w:tcPr>
          <w:p w:rsidR="008F2AA7" w:rsidRDefault="00A76197">
            <w:pPr>
              <w:jc w:val="center"/>
              <w:rPr>
                <w:szCs w:val="21"/>
              </w:rPr>
            </w:pPr>
            <w:r>
              <w:rPr>
                <w:szCs w:val="21"/>
              </w:rPr>
              <w:t>核心期刊</w:t>
            </w:r>
          </w:p>
        </w:tc>
        <w:tc>
          <w:tcPr>
            <w:tcW w:w="2892" w:type="dxa"/>
            <w:gridSpan w:val="4"/>
            <w:vAlign w:val="center"/>
          </w:tcPr>
          <w:p w:rsidR="008F2AA7" w:rsidRDefault="00A76197">
            <w:pPr>
              <w:jc w:val="center"/>
              <w:rPr>
                <w:szCs w:val="21"/>
              </w:rPr>
            </w:pPr>
            <w:r>
              <w:rPr>
                <w:szCs w:val="21"/>
              </w:rPr>
              <w:t>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第二作者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第三作者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restart"/>
            <w:vAlign w:val="center"/>
          </w:tcPr>
          <w:p w:rsidR="008F2AA7" w:rsidRDefault="00A76197">
            <w:pPr>
              <w:jc w:val="center"/>
              <w:rPr>
                <w:szCs w:val="21"/>
              </w:rPr>
            </w:pPr>
            <w:r>
              <w:rPr>
                <w:szCs w:val="21"/>
              </w:rPr>
              <w:t>一级刊物</w:t>
            </w:r>
          </w:p>
        </w:tc>
        <w:tc>
          <w:tcPr>
            <w:tcW w:w="2892" w:type="dxa"/>
            <w:gridSpan w:val="4"/>
            <w:vAlign w:val="center"/>
          </w:tcPr>
          <w:p w:rsidR="008F2AA7" w:rsidRDefault="00A76197">
            <w:pPr>
              <w:jc w:val="center"/>
              <w:rPr>
                <w:szCs w:val="21"/>
              </w:rPr>
            </w:pPr>
            <w:r>
              <w:rPr>
                <w:szCs w:val="21"/>
              </w:rPr>
              <w:t>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第二作者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第三作者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restart"/>
            <w:vAlign w:val="center"/>
          </w:tcPr>
          <w:p w:rsidR="008F2AA7" w:rsidRDefault="00A76197">
            <w:pPr>
              <w:jc w:val="center"/>
              <w:rPr>
                <w:szCs w:val="21"/>
              </w:rPr>
            </w:pPr>
            <w:r>
              <w:rPr>
                <w:szCs w:val="21"/>
              </w:rPr>
              <w:t>EI</w:t>
            </w:r>
            <w:r>
              <w:rPr>
                <w:szCs w:val="21"/>
              </w:rPr>
              <w:t>或者</w:t>
            </w:r>
            <w:r>
              <w:rPr>
                <w:szCs w:val="21"/>
              </w:rPr>
              <w:t>SCI</w:t>
            </w:r>
            <w:r>
              <w:rPr>
                <w:szCs w:val="21"/>
              </w:rPr>
              <w:t>检录</w:t>
            </w:r>
          </w:p>
        </w:tc>
        <w:tc>
          <w:tcPr>
            <w:tcW w:w="2892" w:type="dxa"/>
            <w:gridSpan w:val="4"/>
            <w:vAlign w:val="center"/>
          </w:tcPr>
          <w:p w:rsidR="008F2AA7" w:rsidRDefault="00A76197">
            <w:pPr>
              <w:jc w:val="center"/>
              <w:rPr>
                <w:szCs w:val="21"/>
              </w:rPr>
            </w:pPr>
            <w:r>
              <w:rPr>
                <w:szCs w:val="21"/>
              </w:rPr>
              <w:t>第一作者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第二作者</w:t>
            </w:r>
          </w:p>
        </w:tc>
      </w:tr>
      <w:tr w:rsidR="008F2AA7">
        <w:trPr>
          <w:trHeight w:val="16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第三作者</w:t>
            </w:r>
          </w:p>
        </w:tc>
      </w:tr>
      <w:tr w:rsidR="008F2AA7">
        <w:trPr>
          <w:trHeight w:val="161"/>
          <w:jc w:val="center"/>
        </w:trPr>
        <w:tc>
          <w:tcPr>
            <w:tcW w:w="641" w:type="dxa"/>
            <w:vMerge/>
            <w:vAlign w:val="center"/>
          </w:tcPr>
          <w:p w:rsidR="008F2AA7" w:rsidRDefault="008F2AA7">
            <w:pPr>
              <w:jc w:val="center"/>
              <w:rPr>
                <w:b/>
                <w:szCs w:val="21"/>
              </w:rPr>
            </w:pPr>
          </w:p>
        </w:tc>
        <w:tc>
          <w:tcPr>
            <w:tcW w:w="1077" w:type="dxa"/>
            <w:vMerge w:val="restart"/>
            <w:vAlign w:val="center"/>
          </w:tcPr>
          <w:p w:rsidR="008F2AA7" w:rsidRDefault="00A76197">
            <w:pPr>
              <w:jc w:val="center"/>
              <w:rPr>
                <w:szCs w:val="21"/>
              </w:rPr>
            </w:pPr>
            <w:r>
              <w:rPr>
                <w:szCs w:val="21"/>
              </w:rPr>
              <w:t>发明专利</w:t>
            </w:r>
          </w:p>
        </w:tc>
        <w:tc>
          <w:tcPr>
            <w:tcW w:w="1701" w:type="dxa"/>
            <w:vMerge w:val="restart"/>
            <w:vAlign w:val="center"/>
          </w:tcPr>
          <w:p w:rsidR="008F2AA7" w:rsidRDefault="00A76197">
            <w:pPr>
              <w:jc w:val="center"/>
              <w:rPr>
                <w:szCs w:val="21"/>
              </w:rPr>
            </w:pPr>
            <w:r>
              <w:rPr>
                <w:szCs w:val="21"/>
              </w:rPr>
              <w:t>发明</w:t>
            </w:r>
          </w:p>
        </w:tc>
        <w:tc>
          <w:tcPr>
            <w:tcW w:w="2892" w:type="dxa"/>
            <w:gridSpan w:val="4"/>
            <w:vAlign w:val="center"/>
          </w:tcPr>
          <w:p w:rsidR="008F2AA7" w:rsidRDefault="00A76197">
            <w:pPr>
              <w:jc w:val="center"/>
              <w:rPr>
                <w:szCs w:val="21"/>
              </w:rPr>
            </w:pPr>
            <w:r>
              <w:rPr>
                <w:szCs w:val="21"/>
              </w:rPr>
              <w:t>第一作者</w:t>
            </w:r>
          </w:p>
        </w:tc>
      </w:tr>
      <w:tr w:rsidR="008F2AA7">
        <w:trPr>
          <w:trHeight w:val="336"/>
          <w:jc w:val="center"/>
        </w:trPr>
        <w:tc>
          <w:tcPr>
            <w:tcW w:w="641" w:type="dxa"/>
            <w:vMerge/>
            <w:vAlign w:val="center"/>
          </w:tcPr>
          <w:p w:rsidR="008F2AA7" w:rsidRDefault="008F2AA7">
            <w:pPr>
              <w:jc w:val="center"/>
              <w:rPr>
                <w:b/>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第二作者</w:t>
            </w:r>
          </w:p>
        </w:tc>
      </w:tr>
      <w:tr w:rsidR="008F2AA7">
        <w:trPr>
          <w:trHeight w:val="161"/>
          <w:jc w:val="center"/>
        </w:trPr>
        <w:tc>
          <w:tcPr>
            <w:tcW w:w="641" w:type="dxa"/>
            <w:vMerge/>
            <w:vAlign w:val="center"/>
          </w:tcPr>
          <w:p w:rsidR="008F2AA7" w:rsidRDefault="008F2AA7">
            <w:pPr>
              <w:jc w:val="center"/>
              <w:rPr>
                <w:b/>
                <w:szCs w:val="21"/>
              </w:rPr>
            </w:pPr>
          </w:p>
        </w:tc>
        <w:tc>
          <w:tcPr>
            <w:tcW w:w="1077" w:type="dxa"/>
            <w:vMerge/>
            <w:vAlign w:val="center"/>
          </w:tcPr>
          <w:p w:rsidR="008F2AA7" w:rsidRDefault="008F2AA7">
            <w:pPr>
              <w:jc w:val="center"/>
              <w:rPr>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第三作者</w:t>
            </w:r>
          </w:p>
        </w:tc>
      </w:tr>
      <w:tr w:rsidR="008F2AA7">
        <w:trPr>
          <w:trHeight w:val="237"/>
          <w:jc w:val="center"/>
        </w:trPr>
        <w:tc>
          <w:tcPr>
            <w:tcW w:w="641" w:type="dxa"/>
            <w:vMerge/>
            <w:vAlign w:val="center"/>
          </w:tcPr>
          <w:p w:rsidR="008F2AA7" w:rsidRDefault="008F2AA7">
            <w:pPr>
              <w:jc w:val="center"/>
              <w:rPr>
                <w:b/>
                <w:szCs w:val="21"/>
              </w:rPr>
            </w:pPr>
          </w:p>
        </w:tc>
        <w:tc>
          <w:tcPr>
            <w:tcW w:w="1077" w:type="dxa"/>
            <w:vMerge/>
            <w:vAlign w:val="center"/>
          </w:tcPr>
          <w:p w:rsidR="008F2AA7" w:rsidRDefault="008F2AA7">
            <w:pPr>
              <w:jc w:val="center"/>
              <w:rPr>
                <w:szCs w:val="21"/>
              </w:rPr>
            </w:pPr>
          </w:p>
        </w:tc>
        <w:tc>
          <w:tcPr>
            <w:tcW w:w="1701" w:type="dxa"/>
            <w:vMerge w:val="restart"/>
            <w:vAlign w:val="center"/>
          </w:tcPr>
          <w:p w:rsidR="008F2AA7" w:rsidRDefault="00A76197">
            <w:pPr>
              <w:jc w:val="center"/>
              <w:rPr>
                <w:szCs w:val="21"/>
              </w:rPr>
            </w:pPr>
            <w:r>
              <w:rPr>
                <w:szCs w:val="21"/>
              </w:rPr>
              <w:t>实用新型</w:t>
            </w:r>
          </w:p>
        </w:tc>
        <w:tc>
          <w:tcPr>
            <w:tcW w:w="2892" w:type="dxa"/>
            <w:gridSpan w:val="4"/>
            <w:vAlign w:val="center"/>
          </w:tcPr>
          <w:p w:rsidR="008F2AA7" w:rsidRDefault="00A76197">
            <w:pPr>
              <w:jc w:val="center"/>
              <w:rPr>
                <w:szCs w:val="21"/>
              </w:rPr>
            </w:pPr>
            <w:r>
              <w:rPr>
                <w:szCs w:val="21"/>
              </w:rPr>
              <w:t>第一作者</w:t>
            </w:r>
          </w:p>
        </w:tc>
      </w:tr>
      <w:tr w:rsidR="008F2AA7">
        <w:trPr>
          <w:trHeight w:val="185"/>
          <w:jc w:val="center"/>
        </w:trPr>
        <w:tc>
          <w:tcPr>
            <w:tcW w:w="641" w:type="dxa"/>
            <w:vMerge/>
            <w:vAlign w:val="center"/>
          </w:tcPr>
          <w:p w:rsidR="008F2AA7" w:rsidRDefault="008F2AA7">
            <w:pPr>
              <w:jc w:val="center"/>
              <w:rPr>
                <w:b/>
                <w:szCs w:val="21"/>
              </w:rPr>
            </w:pPr>
          </w:p>
        </w:tc>
        <w:tc>
          <w:tcPr>
            <w:tcW w:w="1077" w:type="dxa"/>
            <w:vMerge/>
            <w:vAlign w:val="center"/>
          </w:tcPr>
          <w:p w:rsidR="008F2AA7" w:rsidRDefault="008F2AA7">
            <w:pPr>
              <w:jc w:val="center"/>
              <w:rPr>
                <w:b/>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第二作者</w:t>
            </w:r>
          </w:p>
        </w:tc>
      </w:tr>
      <w:tr w:rsidR="008F2AA7">
        <w:trPr>
          <w:trHeight w:val="262"/>
          <w:jc w:val="center"/>
        </w:trPr>
        <w:tc>
          <w:tcPr>
            <w:tcW w:w="641" w:type="dxa"/>
            <w:vMerge/>
            <w:vAlign w:val="center"/>
          </w:tcPr>
          <w:p w:rsidR="008F2AA7" w:rsidRDefault="008F2AA7">
            <w:pPr>
              <w:jc w:val="center"/>
              <w:rPr>
                <w:b/>
                <w:szCs w:val="21"/>
              </w:rPr>
            </w:pPr>
          </w:p>
        </w:tc>
        <w:tc>
          <w:tcPr>
            <w:tcW w:w="1077" w:type="dxa"/>
            <w:vMerge/>
            <w:vAlign w:val="center"/>
          </w:tcPr>
          <w:p w:rsidR="008F2AA7" w:rsidRDefault="008F2AA7">
            <w:pPr>
              <w:jc w:val="center"/>
              <w:rPr>
                <w:b/>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第三作者</w:t>
            </w:r>
          </w:p>
        </w:tc>
      </w:tr>
      <w:tr w:rsidR="008F2AA7">
        <w:trPr>
          <w:trHeight w:val="195"/>
          <w:jc w:val="center"/>
        </w:trPr>
        <w:tc>
          <w:tcPr>
            <w:tcW w:w="641" w:type="dxa"/>
            <w:vMerge/>
            <w:vAlign w:val="center"/>
          </w:tcPr>
          <w:p w:rsidR="008F2AA7" w:rsidRDefault="008F2AA7">
            <w:pPr>
              <w:jc w:val="center"/>
              <w:rPr>
                <w:b/>
                <w:szCs w:val="21"/>
              </w:rPr>
            </w:pPr>
          </w:p>
        </w:tc>
        <w:tc>
          <w:tcPr>
            <w:tcW w:w="1077" w:type="dxa"/>
            <w:vMerge/>
            <w:vAlign w:val="center"/>
          </w:tcPr>
          <w:p w:rsidR="008F2AA7" w:rsidRDefault="008F2AA7">
            <w:pPr>
              <w:jc w:val="center"/>
              <w:rPr>
                <w:b/>
                <w:szCs w:val="21"/>
              </w:rPr>
            </w:pPr>
          </w:p>
        </w:tc>
        <w:tc>
          <w:tcPr>
            <w:tcW w:w="1701" w:type="dxa"/>
            <w:vMerge w:val="restart"/>
            <w:vAlign w:val="center"/>
          </w:tcPr>
          <w:p w:rsidR="008F2AA7" w:rsidRDefault="00A76197">
            <w:pPr>
              <w:jc w:val="center"/>
              <w:rPr>
                <w:szCs w:val="21"/>
              </w:rPr>
            </w:pPr>
            <w:r>
              <w:rPr>
                <w:szCs w:val="21"/>
              </w:rPr>
              <w:t>外观设计</w:t>
            </w:r>
          </w:p>
        </w:tc>
        <w:tc>
          <w:tcPr>
            <w:tcW w:w="2892" w:type="dxa"/>
            <w:gridSpan w:val="4"/>
            <w:vAlign w:val="center"/>
          </w:tcPr>
          <w:p w:rsidR="008F2AA7" w:rsidRDefault="00A76197">
            <w:pPr>
              <w:jc w:val="center"/>
              <w:rPr>
                <w:szCs w:val="21"/>
              </w:rPr>
            </w:pPr>
            <w:r>
              <w:rPr>
                <w:szCs w:val="21"/>
              </w:rPr>
              <w:t>第一作者</w:t>
            </w:r>
          </w:p>
        </w:tc>
      </w:tr>
      <w:tr w:rsidR="008F2AA7">
        <w:trPr>
          <w:trHeight w:val="285"/>
          <w:jc w:val="center"/>
        </w:trPr>
        <w:tc>
          <w:tcPr>
            <w:tcW w:w="641" w:type="dxa"/>
            <w:vMerge/>
            <w:vAlign w:val="center"/>
          </w:tcPr>
          <w:p w:rsidR="008F2AA7" w:rsidRDefault="008F2AA7">
            <w:pPr>
              <w:jc w:val="center"/>
              <w:rPr>
                <w:b/>
                <w:szCs w:val="21"/>
              </w:rPr>
            </w:pPr>
          </w:p>
        </w:tc>
        <w:tc>
          <w:tcPr>
            <w:tcW w:w="1077" w:type="dxa"/>
            <w:vMerge/>
            <w:vAlign w:val="center"/>
          </w:tcPr>
          <w:p w:rsidR="008F2AA7" w:rsidRDefault="008F2AA7">
            <w:pPr>
              <w:jc w:val="center"/>
              <w:rPr>
                <w:b/>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第二作者</w:t>
            </w:r>
          </w:p>
        </w:tc>
      </w:tr>
      <w:tr w:rsidR="008F2AA7">
        <w:trPr>
          <w:trHeight w:val="219"/>
          <w:jc w:val="center"/>
        </w:trPr>
        <w:tc>
          <w:tcPr>
            <w:tcW w:w="641" w:type="dxa"/>
            <w:vMerge/>
            <w:vAlign w:val="center"/>
          </w:tcPr>
          <w:p w:rsidR="008F2AA7" w:rsidRDefault="008F2AA7">
            <w:pPr>
              <w:jc w:val="center"/>
              <w:rPr>
                <w:b/>
                <w:szCs w:val="21"/>
              </w:rPr>
            </w:pPr>
          </w:p>
        </w:tc>
        <w:tc>
          <w:tcPr>
            <w:tcW w:w="1077" w:type="dxa"/>
            <w:vMerge/>
            <w:vAlign w:val="center"/>
          </w:tcPr>
          <w:p w:rsidR="008F2AA7" w:rsidRDefault="008F2AA7">
            <w:pPr>
              <w:jc w:val="center"/>
              <w:rPr>
                <w:b/>
                <w:szCs w:val="21"/>
              </w:rPr>
            </w:pPr>
          </w:p>
        </w:tc>
        <w:tc>
          <w:tcPr>
            <w:tcW w:w="1701" w:type="dxa"/>
            <w:vMerge/>
            <w:vAlign w:val="center"/>
          </w:tcPr>
          <w:p w:rsidR="008F2AA7" w:rsidRDefault="008F2AA7">
            <w:pPr>
              <w:jc w:val="center"/>
              <w:rPr>
                <w:szCs w:val="21"/>
              </w:rPr>
            </w:pPr>
          </w:p>
        </w:tc>
        <w:tc>
          <w:tcPr>
            <w:tcW w:w="2892" w:type="dxa"/>
            <w:gridSpan w:val="4"/>
            <w:vAlign w:val="center"/>
          </w:tcPr>
          <w:p w:rsidR="008F2AA7" w:rsidRDefault="00A76197">
            <w:pPr>
              <w:jc w:val="center"/>
              <w:rPr>
                <w:szCs w:val="21"/>
              </w:rPr>
            </w:pPr>
            <w:r>
              <w:rPr>
                <w:szCs w:val="21"/>
              </w:rPr>
              <w:t>第三作者</w:t>
            </w:r>
          </w:p>
        </w:tc>
      </w:tr>
      <w:tr w:rsidR="008F2AA7">
        <w:trPr>
          <w:trHeight w:val="281"/>
          <w:jc w:val="center"/>
        </w:trPr>
        <w:tc>
          <w:tcPr>
            <w:tcW w:w="641" w:type="dxa"/>
            <w:vMerge w:val="restart"/>
            <w:vAlign w:val="center"/>
          </w:tcPr>
          <w:p w:rsidR="008F2AA7" w:rsidRDefault="00A76197">
            <w:pPr>
              <w:jc w:val="center"/>
              <w:rPr>
                <w:szCs w:val="21"/>
              </w:rPr>
            </w:pPr>
            <w:r>
              <w:rPr>
                <w:szCs w:val="21"/>
              </w:rPr>
              <w:t>考级</w:t>
            </w:r>
          </w:p>
          <w:p w:rsidR="008F2AA7" w:rsidRDefault="00A76197">
            <w:pPr>
              <w:jc w:val="center"/>
              <w:rPr>
                <w:szCs w:val="21"/>
              </w:rPr>
            </w:pPr>
            <w:r>
              <w:rPr>
                <w:szCs w:val="21"/>
              </w:rPr>
              <w:t>考证</w:t>
            </w:r>
          </w:p>
        </w:tc>
        <w:tc>
          <w:tcPr>
            <w:tcW w:w="1077" w:type="dxa"/>
            <w:vMerge w:val="restart"/>
            <w:vAlign w:val="center"/>
          </w:tcPr>
          <w:p w:rsidR="008F2AA7" w:rsidRDefault="00A76197">
            <w:pPr>
              <w:jc w:val="center"/>
              <w:rPr>
                <w:szCs w:val="21"/>
              </w:rPr>
            </w:pPr>
            <w:r>
              <w:rPr>
                <w:szCs w:val="21"/>
              </w:rPr>
              <w:t>英语类</w:t>
            </w:r>
          </w:p>
          <w:p w:rsidR="008F2AA7" w:rsidRDefault="00A76197">
            <w:pPr>
              <w:jc w:val="center"/>
              <w:rPr>
                <w:szCs w:val="21"/>
              </w:rPr>
            </w:pPr>
            <w:r>
              <w:rPr>
                <w:szCs w:val="21"/>
              </w:rPr>
              <w:t>证书</w:t>
            </w:r>
          </w:p>
        </w:tc>
        <w:tc>
          <w:tcPr>
            <w:tcW w:w="3092" w:type="dxa"/>
            <w:gridSpan w:val="4"/>
            <w:vMerge w:val="restart"/>
            <w:vAlign w:val="center"/>
          </w:tcPr>
          <w:p w:rsidR="008F2AA7" w:rsidRDefault="00A76197">
            <w:pPr>
              <w:jc w:val="center"/>
              <w:rPr>
                <w:szCs w:val="21"/>
              </w:rPr>
            </w:pPr>
            <w:r>
              <w:rPr>
                <w:szCs w:val="21"/>
              </w:rPr>
              <w:t>国家英语四级或专业英语四级</w:t>
            </w:r>
          </w:p>
        </w:tc>
        <w:tc>
          <w:tcPr>
            <w:tcW w:w="1501" w:type="dxa"/>
            <w:vAlign w:val="center"/>
          </w:tcPr>
          <w:p w:rsidR="008F2AA7" w:rsidRDefault="00A76197">
            <w:pPr>
              <w:jc w:val="center"/>
              <w:rPr>
                <w:szCs w:val="21"/>
              </w:rPr>
            </w:pPr>
            <w:r>
              <w:rPr>
                <w:szCs w:val="21"/>
              </w:rPr>
              <w:t>优秀（</w:t>
            </w:r>
            <w:r>
              <w:rPr>
                <w:szCs w:val="21"/>
              </w:rPr>
              <w:t>603</w:t>
            </w:r>
            <w:r>
              <w:rPr>
                <w:szCs w:val="21"/>
              </w:rPr>
              <w:t>分）</w:t>
            </w:r>
          </w:p>
        </w:tc>
      </w:tr>
      <w:tr w:rsidR="008F2AA7">
        <w:trPr>
          <w:trHeight w:val="229"/>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3092" w:type="dxa"/>
            <w:gridSpan w:val="4"/>
            <w:vMerge/>
            <w:vAlign w:val="center"/>
          </w:tcPr>
          <w:p w:rsidR="008F2AA7" w:rsidRDefault="008F2AA7">
            <w:pPr>
              <w:jc w:val="center"/>
              <w:rPr>
                <w:szCs w:val="21"/>
              </w:rPr>
            </w:pPr>
          </w:p>
        </w:tc>
        <w:tc>
          <w:tcPr>
            <w:tcW w:w="1501" w:type="dxa"/>
            <w:vAlign w:val="center"/>
          </w:tcPr>
          <w:p w:rsidR="008F2AA7" w:rsidRDefault="00A76197">
            <w:pPr>
              <w:jc w:val="center"/>
              <w:rPr>
                <w:szCs w:val="21"/>
              </w:rPr>
            </w:pPr>
            <w:r>
              <w:rPr>
                <w:szCs w:val="21"/>
              </w:rPr>
              <w:t>合格（</w:t>
            </w:r>
            <w:r>
              <w:rPr>
                <w:szCs w:val="21"/>
              </w:rPr>
              <w:t>425</w:t>
            </w:r>
            <w:r>
              <w:rPr>
                <w:szCs w:val="21"/>
              </w:rPr>
              <w:t>分）</w:t>
            </w:r>
          </w:p>
        </w:tc>
      </w:tr>
      <w:tr w:rsidR="008F2AA7">
        <w:trPr>
          <w:trHeight w:val="277"/>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3092" w:type="dxa"/>
            <w:gridSpan w:val="4"/>
            <w:vMerge w:val="restart"/>
            <w:vAlign w:val="center"/>
          </w:tcPr>
          <w:p w:rsidR="008F2AA7" w:rsidRDefault="00A76197">
            <w:pPr>
              <w:jc w:val="center"/>
              <w:rPr>
                <w:szCs w:val="21"/>
              </w:rPr>
            </w:pPr>
            <w:r>
              <w:rPr>
                <w:szCs w:val="21"/>
              </w:rPr>
              <w:t>国家英语六级或专业英语八级</w:t>
            </w:r>
          </w:p>
        </w:tc>
        <w:tc>
          <w:tcPr>
            <w:tcW w:w="1501" w:type="dxa"/>
            <w:vAlign w:val="center"/>
          </w:tcPr>
          <w:p w:rsidR="008F2AA7" w:rsidRDefault="00A76197">
            <w:pPr>
              <w:jc w:val="center"/>
              <w:rPr>
                <w:szCs w:val="21"/>
              </w:rPr>
            </w:pPr>
            <w:r>
              <w:rPr>
                <w:szCs w:val="21"/>
              </w:rPr>
              <w:t>优秀（</w:t>
            </w:r>
            <w:r>
              <w:rPr>
                <w:szCs w:val="21"/>
              </w:rPr>
              <w:t>603</w:t>
            </w:r>
            <w:r>
              <w:rPr>
                <w:szCs w:val="21"/>
              </w:rPr>
              <w:t>分）</w:t>
            </w:r>
          </w:p>
        </w:tc>
      </w:tr>
      <w:tr w:rsidR="008F2AA7">
        <w:trPr>
          <w:trHeight w:val="225"/>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3092" w:type="dxa"/>
            <w:gridSpan w:val="4"/>
            <w:vMerge/>
            <w:vAlign w:val="center"/>
          </w:tcPr>
          <w:p w:rsidR="008F2AA7" w:rsidRDefault="008F2AA7">
            <w:pPr>
              <w:jc w:val="center"/>
              <w:rPr>
                <w:szCs w:val="21"/>
              </w:rPr>
            </w:pPr>
          </w:p>
        </w:tc>
        <w:tc>
          <w:tcPr>
            <w:tcW w:w="1501" w:type="dxa"/>
            <w:vAlign w:val="center"/>
          </w:tcPr>
          <w:p w:rsidR="008F2AA7" w:rsidRDefault="00A76197">
            <w:pPr>
              <w:jc w:val="center"/>
              <w:rPr>
                <w:szCs w:val="21"/>
              </w:rPr>
            </w:pPr>
            <w:r>
              <w:rPr>
                <w:szCs w:val="21"/>
              </w:rPr>
              <w:t>合格（</w:t>
            </w:r>
            <w:r>
              <w:rPr>
                <w:szCs w:val="21"/>
              </w:rPr>
              <w:t>425</w:t>
            </w:r>
            <w:r>
              <w:rPr>
                <w:szCs w:val="21"/>
              </w:rPr>
              <w:t>分）</w:t>
            </w:r>
          </w:p>
        </w:tc>
      </w:tr>
      <w:tr w:rsidR="008F2AA7">
        <w:trPr>
          <w:trHeight w:val="268"/>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4593" w:type="dxa"/>
            <w:gridSpan w:val="5"/>
            <w:vAlign w:val="center"/>
          </w:tcPr>
          <w:p w:rsidR="008F2AA7" w:rsidRDefault="00A76197">
            <w:pPr>
              <w:ind w:leftChars="-105" w:left="-220" w:firstLineChars="167" w:firstLine="351"/>
              <w:rPr>
                <w:szCs w:val="21"/>
              </w:rPr>
            </w:pPr>
            <w:r>
              <w:rPr>
                <w:szCs w:val="21"/>
              </w:rPr>
              <w:t>国家英语口语优秀</w:t>
            </w:r>
          </w:p>
        </w:tc>
      </w:tr>
      <w:tr w:rsidR="008F2AA7">
        <w:trPr>
          <w:trHeight w:val="410"/>
          <w:jc w:val="center"/>
        </w:trPr>
        <w:tc>
          <w:tcPr>
            <w:tcW w:w="641" w:type="dxa"/>
            <w:vMerge/>
            <w:vAlign w:val="center"/>
          </w:tcPr>
          <w:p w:rsidR="008F2AA7" w:rsidRDefault="008F2AA7">
            <w:pPr>
              <w:jc w:val="center"/>
              <w:rPr>
                <w:szCs w:val="21"/>
              </w:rPr>
            </w:pPr>
          </w:p>
        </w:tc>
        <w:tc>
          <w:tcPr>
            <w:tcW w:w="1077" w:type="dxa"/>
            <w:vMerge w:val="restart"/>
            <w:vAlign w:val="center"/>
          </w:tcPr>
          <w:p w:rsidR="008F2AA7" w:rsidRDefault="00A76197">
            <w:pPr>
              <w:jc w:val="center"/>
              <w:rPr>
                <w:szCs w:val="21"/>
              </w:rPr>
            </w:pPr>
            <w:r>
              <w:rPr>
                <w:szCs w:val="21"/>
              </w:rPr>
              <w:t>计算机类证书</w:t>
            </w:r>
          </w:p>
        </w:tc>
        <w:tc>
          <w:tcPr>
            <w:tcW w:w="4593" w:type="dxa"/>
            <w:gridSpan w:val="5"/>
            <w:vAlign w:val="center"/>
          </w:tcPr>
          <w:p w:rsidR="008F2AA7" w:rsidRDefault="00A76197">
            <w:pPr>
              <w:rPr>
                <w:szCs w:val="21"/>
              </w:rPr>
            </w:pPr>
            <w:r>
              <w:rPr>
                <w:szCs w:val="21"/>
              </w:rPr>
              <w:t>国家或省计算机一级考试合格（文科）</w:t>
            </w:r>
          </w:p>
        </w:tc>
      </w:tr>
      <w:tr w:rsidR="008F2AA7">
        <w:trPr>
          <w:trHeight w:val="416"/>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4593" w:type="dxa"/>
            <w:gridSpan w:val="5"/>
            <w:vAlign w:val="center"/>
          </w:tcPr>
          <w:p w:rsidR="008F2AA7" w:rsidRDefault="00A76197">
            <w:pPr>
              <w:rPr>
                <w:szCs w:val="21"/>
              </w:rPr>
            </w:pPr>
            <w:r>
              <w:rPr>
                <w:szCs w:val="21"/>
              </w:rPr>
              <w:t>国家或省计算机二级考试合格</w:t>
            </w:r>
          </w:p>
        </w:tc>
      </w:tr>
      <w:tr w:rsidR="008F2AA7">
        <w:trPr>
          <w:trHeight w:val="42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4593" w:type="dxa"/>
            <w:gridSpan w:val="5"/>
            <w:vAlign w:val="center"/>
          </w:tcPr>
          <w:p w:rsidR="008F2AA7" w:rsidRDefault="00A76197">
            <w:pPr>
              <w:rPr>
                <w:szCs w:val="21"/>
              </w:rPr>
            </w:pPr>
            <w:r>
              <w:rPr>
                <w:szCs w:val="21"/>
              </w:rPr>
              <w:t>国家或省计算机三级及程序员考试合格</w:t>
            </w:r>
          </w:p>
        </w:tc>
      </w:tr>
      <w:tr w:rsidR="008F2AA7">
        <w:trPr>
          <w:trHeight w:val="413"/>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4593" w:type="dxa"/>
            <w:gridSpan w:val="5"/>
            <w:vAlign w:val="center"/>
          </w:tcPr>
          <w:p w:rsidR="008F2AA7" w:rsidRDefault="00A76197">
            <w:pPr>
              <w:rPr>
                <w:szCs w:val="21"/>
              </w:rPr>
            </w:pPr>
            <w:r>
              <w:rPr>
                <w:szCs w:val="21"/>
              </w:rPr>
              <w:t>国家计算机四级及高级程序员考试合格</w:t>
            </w:r>
          </w:p>
        </w:tc>
      </w:tr>
      <w:tr w:rsidR="008F2AA7">
        <w:trPr>
          <w:trHeight w:val="844"/>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4593" w:type="dxa"/>
            <w:gridSpan w:val="5"/>
            <w:vAlign w:val="center"/>
          </w:tcPr>
          <w:p w:rsidR="008F2AA7" w:rsidRDefault="00A76197">
            <w:pPr>
              <w:rPr>
                <w:szCs w:val="21"/>
              </w:rPr>
            </w:pPr>
            <w:r>
              <w:rPr>
                <w:szCs w:val="21"/>
              </w:rPr>
              <w:t>微软认证、思科认证、</w:t>
            </w:r>
            <w:r>
              <w:rPr>
                <w:szCs w:val="21"/>
              </w:rPr>
              <w:t>JAVA</w:t>
            </w:r>
            <w:r>
              <w:rPr>
                <w:szCs w:val="21"/>
              </w:rPr>
              <w:t>认证、</w:t>
            </w:r>
            <w:r>
              <w:rPr>
                <w:szCs w:val="21"/>
              </w:rPr>
              <w:t>ORACLE</w:t>
            </w:r>
            <w:r>
              <w:rPr>
                <w:szCs w:val="21"/>
              </w:rPr>
              <w:t>认证、</w:t>
            </w:r>
            <w:r>
              <w:rPr>
                <w:szCs w:val="21"/>
              </w:rPr>
              <w:t>NIT</w:t>
            </w:r>
            <w:r>
              <w:rPr>
                <w:szCs w:val="21"/>
              </w:rPr>
              <w:t>认证、</w:t>
            </w:r>
            <w:r>
              <w:rPr>
                <w:szCs w:val="21"/>
              </w:rPr>
              <w:t>Intel</w:t>
            </w:r>
            <w:r>
              <w:rPr>
                <w:szCs w:val="21"/>
              </w:rPr>
              <w:t>认证、</w:t>
            </w:r>
            <w:r>
              <w:rPr>
                <w:szCs w:val="21"/>
              </w:rPr>
              <w:t>HP</w:t>
            </w:r>
            <w:r>
              <w:rPr>
                <w:szCs w:val="21"/>
              </w:rPr>
              <w:t>认证</w:t>
            </w:r>
          </w:p>
        </w:tc>
      </w:tr>
      <w:tr w:rsidR="008F2AA7">
        <w:trPr>
          <w:trHeight w:val="245"/>
          <w:jc w:val="center"/>
        </w:trPr>
        <w:tc>
          <w:tcPr>
            <w:tcW w:w="641" w:type="dxa"/>
            <w:vMerge/>
            <w:vAlign w:val="center"/>
          </w:tcPr>
          <w:p w:rsidR="008F2AA7" w:rsidRDefault="008F2AA7">
            <w:pPr>
              <w:jc w:val="center"/>
              <w:rPr>
                <w:szCs w:val="21"/>
              </w:rPr>
            </w:pPr>
          </w:p>
        </w:tc>
        <w:tc>
          <w:tcPr>
            <w:tcW w:w="1077" w:type="dxa"/>
            <w:vMerge w:val="restart"/>
            <w:vAlign w:val="center"/>
          </w:tcPr>
          <w:p w:rsidR="008F2AA7" w:rsidRDefault="00A76197">
            <w:pPr>
              <w:jc w:val="center"/>
              <w:rPr>
                <w:szCs w:val="21"/>
              </w:rPr>
            </w:pPr>
            <w:r>
              <w:rPr>
                <w:szCs w:val="21"/>
              </w:rPr>
              <w:t>专业相关类证书</w:t>
            </w:r>
          </w:p>
        </w:tc>
        <w:tc>
          <w:tcPr>
            <w:tcW w:w="2612" w:type="dxa"/>
            <w:gridSpan w:val="2"/>
            <w:vMerge w:val="restart"/>
            <w:vAlign w:val="center"/>
          </w:tcPr>
          <w:p w:rsidR="008F2AA7" w:rsidRDefault="00A76197">
            <w:pPr>
              <w:rPr>
                <w:szCs w:val="21"/>
              </w:rPr>
            </w:pPr>
            <w:r>
              <w:rPr>
                <w:szCs w:val="21"/>
              </w:rPr>
              <w:t>注册会计师认证</w:t>
            </w:r>
          </w:p>
        </w:tc>
        <w:tc>
          <w:tcPr>
            <w:tcW w:w="1981" w:type="dxa"/>
            <w:gridSpan w:val="3"/>
            <w:vAlign w:val="center"/>
          </w:tcPr>
          <w:p w:rsidR="008F2AA7" w:rsidRDefault="00A76197">
            <w:pPr>
              <w:jc w:val="center"/>
              <w:rPr>
                <w:szCs w:val="21"/>
              </w:rPr>
            </w:pPr>
            <w:r>
              <w:rPr>
                <w:szCs w:val="21"/>
              </w:rPr>
              <w:t>全部通过</w:t>
            </w:r>
          </w:p>
        </w:tc>
      </w:tr>
      <w:tr w:rsidR="008F2AA7">
        <w:trPr>
          <w:trHeight w:val="7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612" w:type="dxa"/>
            <w:gridSpan w:val="2"/>
            <w:vMerge/>
            <w:vAlign w:val="center"/>
          </w:tcPr>
          <w:p w:rsidR="008F2AA7" w:rsidRDefault="008F2AA7">
            <w:pPr>
              <w:jc w:val="center"/>
              <w:rPr>
                <w:szCs w:val="21"/>
              </w:rPr>
            </w:pPr>
          </w:p>
        </w:tc>
        <w:tc>
          <w:tcPr>
            <w:tcW w:w="1981" w:type="dxa"/>
            <w:gridSpan w:val="3"/>
            <w:vAlign w:val="center"/>
          </w:tcPr>
          <w:p w:rsidR="008F2AA7" w:rsidRDefault="00A76197">
            <w:pPr>
              <w:jc w:val="center"/>
              <w:rPr>
                <w:szCs w:val="21"/>
              </w:rPr>
            </w:pPr>
            <w:r>
              <w:rPr>
                <w:szCs w:val="21"/>
              </w:rPr>
              <w:t>通过</w:t>
            </w:r>
            <w:r>
              <w:rPr>
                <w:szCs w:val="21"/>
              </w:rPr>
              <w:t>4</w:t>
            </w:r>
            <w:r>
              <w:rPr>
                <w:szCs w:val="21"/>
              </w:rPr>
              <w:t>门</w:t>
            </w:r>
          </w:p>
        </w:tc>
      </w:tr>
      <w:tr w:rsidR="008F2AA7">
        <w:trPr>
          <w:trHeight w:val="7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612" w:type="dxa"/>
            <w:gridSpan w:val="2"/>
            <w:vMerge/>
            <w:vAlign w:val="center"/>
          </w:tcPr>
          <w:p w:rsidR="008F2AA7" w:rsidRDefault="008F2AA7">
            <w:pPr>
              <w:jc w:val="center"/>
              <w:rPr>
                <w:szCs w:val="21"/>
              </w:rPr>
            </w:pPr>
          </w:p>
        </w:tc>
        <w:tc>
          <w:tcPr>
            <w:tcW w:w="1981" w:type="dxa"/>
            <w:gridSpan w:val="3"/>
            <w:vAlign w:val="center"/>
          </w:tcPr>
          <w:p w:rsidR="008F2AA7" w:rsidRDefault="00A76197">
            <w:pPr>
              <w:jc w:val="center"/>
              <w:rPr>
                <w:szCs w:val="21"/>
              </w:rPr>
            </w:pPr>
            <w:r>
              <w:rPr>
                <w:szCs w:val="21"/>
              </w:rPr>
              <w:t>通过</w:t>
            </w:r>
            <w:r>
              <w:rPr>
                <w:szCs w:val="21"/>
              </w:rPr>
              <w:t>3</w:t>
            </w:r>
            <w:r>
              <w:rPr>
                <w:szCs w:val="21"/>
              </w:rPr>
              <w:t>门</w:t>
            </w:r>
          </w:p>
        </w:tc>
      </w:tr>
      <w:tr w:rsidR="008F2AA7">
        <w:trPr>
          <w:trHeight w:val="7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612" w:type="dxa"/>
            <w:gridSpan w:val="2"/>
            <w:vMerge/>
            <w:vAlign w:val="center"/>
          </w:tcPr>
          <w:p w:rsidR="008F2AA7" w:rsidRDefault="008F2AA7">
            <w:pPr>
              <w:jc w:val="center"/>
              <w:rPr>
                <w:szCs w:val="21"/>
              </w:rPr>
            </w:pPr>
          </w:p>
        </w:tc>
        <w:tc>
          <w:tcPr>
            <w:tcW w:w="1981" w:type="dxa"/>
            <w:gridSpan w:val="3"/>
            <w:vAlign w:val="center"/>
          </w:tcPr>
          <w:p w:rsidR="008F2AA7" w:rsidRDefault="00A76197">
            <w:pPr>
              <w:jc w:val="center"/>
              <w:rPr>
                <w:szCs w:val="21"/>
              </w:rPr>
            </w:pPr>
            <w:r>
              <w:rPr>
                <w:szCs w:val="21"/>
              </w:rPr>
              <w:t>通过</w:t>
            </w:r>
            <w:r>
              <w:rPr>
                <w:szCs w:val="21"/>
              </w:rPr>
              <w:t>2</w:t>
            </w:r>
            <w:r>
              <w:rPr>
                <w:szCs w:val="21"/>
              </w:rPr>
              <w:t>门</w:t>
            </w:r>
          </w:p>
        </w:tc>
      </w:tr>
      <w:tr w:rsidR="008F2AA7">
        <w:trPr>
          <w:trHeight w:val="92"/>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612" w:type="dxa"/>
            <w:gridSpan w:val="2"/>
            <w:vMerge/>
            <w:vAlign w:val="center"/>
          </w:tcPr>
          <w:p w:rsidR="008F2AA7" w:rsidRDefault="008F2AA7">
            <w:pPr>
              <w:jc w:val="center"/>
              <w:rPr>
                <w:szCs w:val="21"/>
              </w:rPr>
            </w:pPr>
          </w:p>
        </w:tc>
        <w:tc>
          <w:tcPr>
            <w:tcW w:w="1981" w:type="dxa"/>
            <w:gridSpan w:val="3"/>
            <w:vAlign w:val="center"/>
          </w:tcPr>
          <w:p w:rsidR="008F2AA7" w:rsidRDefault="00A76197">
            <w:pPr>
              <w:jc w:val="center"/>
              <w:rPr>
                <w:szCs w:val="21"/>
              </w:rPr>
            </w:pPr>
            <w:r>
              <w:rPr>
                <w:szCs w:val="21"/>
              </w:rPr>
              <w:t>通过</w:t>
            </w:r>
            <w:r>
              <w:rPr>
                <w:szCs w:val="21"/>
              </w:rPr>
              <w:t>1</w:t>
            </w:r>
            <w:r>
              <w:rPr>
                <w:szCs w:val="21"/>
              </w:rPr>
              <w:t>门</w:t>
            </w:r>
          </w:p>
        </w:tc>
      </w:tr>
      <w:tr w:rsidR="008F2AA7">
        <w:trPr>
          <w:trHeight w:val="481"/>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4593" w:type="dxa"/>
            <w:gridSpan w:val="5"/>
            <w:vAlign w:val="center"/>
          </w:tcPr>
          <w:p w:rsidR="008F2AA7" w:rsidRDefault="00A76197">
            <w:pPr>
              <w:jc w:val="center"/>
              <w:rPr>
                <w:szCs w:val="21"/>
              </w:rPr>
            </w:pPr>
            <w:r>
              <w:rPr>
                <w:szCs w:val="21"/>
              </w:rPr>
              <w:t>通过其他与专业相关的资格认证考试</w:t>
            </w:r>
          </w:p>
        </w:tc>
      </w:tr>
      <w:tr w:rsidR="008F2AA7">
        <w:trPr>
          <w:trHeight w:val="177"/>
          <w:jc w:val="center"/>
        </w:trPr>
        <w:tc>
          <w:tcPr>
            <w:tcW w:w="641" w:type="dxa"/>
            <w:vMerge/>
            <w:vAlign w:val="center"/>
          </w:tcPr>
          <w:p w:rsidR="008F2AA7" w:rsidRDefault="008F2AA7">
            <w:pPr>
              <w:jc w:val="center"/>
              <w:rPr>
                <w:szCs w:val="21"/>
              </w:rPr>
            </w:pPr>
          </w:p>
        </w:tc>
        <w:tc>
          <w:tcPr>
            <w:tcW w:w="1077" w:type="dxa"/>
            <w:vMerge w:val="restart"/>
            <w:vAlign w:val="center"/>
          </w:tcPr>
          <w:p w:rsidR="008F2AA7" w:rsidRDefault="00A76197">
            <w:pPr>
              <w:jc w:val="center"/>
              <w:rPr>
                <w:szCs w:val="21"/>
              </w:rPr>
            </w:pPr>
            <w:r>
              <w:rPr>
                <w:szCs w:val="21"/>
              </w:rPr>
              <w:t>其他</w:t>
            </w:r>
          </w:p>
        </w:tc>
        <w:tc>
          <w:tcPr>
            <w:tcW w:w="2612" w:type="dxa"/>
            <w:gridSpan w:val="2"/>
            <w:vMerge w:val="restart"/>
            <w:vAlign w:val="center"/>
          </w:tcPr>
          <w:p w:rsidR="008F2AA7" w:rsidRDefault="00A76197">
            <w:pPr>
              <w:rPr>
                <w:szCs w:val="21"/>
              </w:rPr>
            </w:pPr>
            <w:r>
              <w:rPr>
                <w:szCs w:val="21"/>
              </w:rPr>
              <w:t>普通话测试</w:t>
            </w:r>
          </w:p>
        </w:tc>
        <w:tc>
          <w:tcPr>
            <w:tcW w:w="1981" w:type="dxa"/>
            <w:gridSpan w:val="3"/>
            <w:vAlign w:val="center"/>
          </w:tcPr>
          <w:p w:rsidR="008F2AA7" w:rsidRDefault="00A76197">
            <w:pPr>
              <w:jc w:val="center"/>
              <w:rPr>
                <w:szCs w:val="21"/>
              </w:rPr>
            </w:pPr>
            <w:r>
              <w:rPr>
                <w:szCs w:val="21"/>
              </w:rPr>
              <w:t>二甲及以上</w:t>
            </w:r>
          </w:p>
        </w:tc>
      </w:tr>
      <w:tr w:rsidR="008F2AA7">
        <w:trPr>
          <w:trHeight w:val="176"/>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612" w:type="dxa"/>
            <w:gridSpan w:val="2"/>
            <w:vMerge/>
            <w:vAlign w:val="center"/>
          </w:tcPr>
          <w:p w:rsidR="008F2AA7" w:rsidRDefault="008F2AA7">
            <w:pPr>
              <w:rPr>
                <w:szCs w:val="21"/>
              </w:rPr>
            </w:pPr>
          </w:p>
        </w:tc>
        <w:tc>
          <w:tcPr>
            <w:tcW w:w="1981" w:type="dxa"/>
            <w:gridSpan w:val="3"/>
            <w:vAlign w:val="center"/>
          </w:tcPr>
          <w:p w:rsidR="008F2AA7" w:rsidRDefault="00A76197">
            <w:pPr>
              <w:jc w:val="center"/>
              <w:rPr>
                <w:szCs w:val="21"/>
              </w:rPr>
            </w:pPr>
            <w:r>
              <w:rPr>
                <w:szCs w:val="21"/>
              </w:rPr>
              <w:t>二乙</w:t>
            </w:r>
          </w:p>
        </w:tc>
      </w:tr>
      <w:tr w:rsidR="008F2AA7">
        <w:trPr>
          <w:trHeight w:val="439"/>
          <w:jc w:val="center"/>
        </w:trPr>
        <w:tc>
          <w:tcPr>
            <w:tcW w:w="641" w:type="dxa"/>
            <w:vMerge w:val="restart"/>
            <w:vAlign w:val="center"/>
          </w:tcPr>
          <w:p w:rsidR="008F2AA7" w:rsidRDefault="00A76197">
            <w:pPr>
              <w:jc w:val="center"/>
              <w:rPr>
                <w:szCs w:val="21"/>
              </w:rPr>
            </w:pPr>
            <w:r>
              <w:rPr>
                <w:szCs w:val="21"/>
              </w:rPr>
              <w:t>社会</w:t>
            </w:r>
          </w:p>
          <w:p w:rsidR="008F2AA7" w:rsidRDefault="00A76197">
            <w:pPr>
              <w:jc w:val="center"/>
              <w:rPr>
                <w:szCs w:val="21"/>
              </w:rPr>
            </w:pPr>
            <w:r>
              <w:rPr>
                <w:szCs w:val="21"/>
              </w:rPr>
              <w:t>工作</w:t>
            </w:r>
          </w:p>
        </w:tc>
        <w:tc>
          <w:tcPr>
            <w:tcW w:w="1077" w:type="dxa"/>
            <w:vMerge w:val="restart"/>
            <w:vAlign w:val="center"/>
          </w:tcPr>
          <w:p w:rsidR="008F2AA7" w:rsidRDefault="00A76197">
            <w:pPr>
              <w:jc w:val="center"/>
              <w:rPr>
                <w:szCs w:val="21"/>
              </w:rPr>
            </w:pPr>
            <w:r>
              <w:rPr>
                <w:szCs w:val="21"/>
              </w:rPr>
              <w:t>社会实践</w:t>
            </w:r>
          </w:p>
        </w:tc>
        <w:tc>
          <w:tcPr>
            <w:tcW w:w="4593" w:type="dxa"/>
            <w:gridSpan w:val="5"/>
            <w:vAlign w:val="center"/>
          </w:tcPr>
          <w:p w:rsidR="008F2AA7" w:rsidRDefault="00A76197">
            <w:pPr>
              <w:rPr>
                <w:szCs w:val="21"/>
              </w:rPr>
            </w:pPr>
            <w:r>
              <w:rPr>
                <w:szCs w:val="21"/>
              </w:rPr>
              <w:t>假期社会实践并提交调查报告（</w:t>
            </w:r>
            <w:r>
              <w:rPr>
                <w:szCs w:val="21"/>
              </w:rPr>
              <w:t>1500</w:t>
            </w:r>
            <w:r>
              <w:rPr>
                <w:szCs w:val="21"/>
              </w:rPr>
              <w:t>字以上）</w:t>
            </w:r>
          </w:p>
        </w:tc>
      </w:tr>
      <w:tr w:rsidR="008F2AA7">
        <w:trPr>
          <w:trHeight w:val="308"/>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806" w:type="dxa"/>
            <w:gridSpan w:val="3"/>
            <w:vMerge w:val="restart"/>
            <w:vAlign w:val="center"/>
          </w:tcPr>
          <w:p w:rsidR="008F2AA7" w:rsidRDefault="00A76197">
            <w:pPr>
              <w:rPr>
                <w:szCs w:val="21"/>
              </w:rPr>
            </w:pPr>
            <w:r>
              <w:rPr>
                <w:szCs w:val="21"/>
              </w:rPr>
              <w:t>社会调查报告获奖</w:t>
            </w:r>
          </w:p>
        </w:tc>
        <w:tc>
          <w:tcPr>
            <w:tcW w:w="1787" w:type="dxa"/>
            <w:gridSpan w:val="2"/>
            <w:vAlign w:val="center"/>
          </w:tcPr>
          <w:p w:rsidR="008F2AA7" w:rsidRDefault="00A76197">
            <w:pPr>
              <w:jc w:val="center"/>
              <w:rPr>
                <w:szCs w:val="21"/>
              </w:rPr>
            </w:pPr>
            <w:r>
              <w:rPr>
                <w:szCs w:val="21"/>
              </w:rPr>
              <w:t>国家级</w:t>
            </w:r>
          </w:p>
        </w:tc>
      </w:tr>
      <w:tr w:rsidR="008F2AA7">
        <w:trPr>
          <w:trHeight w:val="308"/>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806" w:type="dxa"/>
            <w:gridSpan w:val="3"/>
            <w:vMerge/>
            <w:vAlign w:val="center"/>
          </w:tcPr>
          <w:p w:rsidR="008F2AA7" w:rsidRDefault="008F2AA7">
            <w:pPr>
              <w:rPr>
                <w:szCs w:val="21"/>
              </w:rPr>
            </w:pPr>
          </w:p>
        </w:tc>
        <w:tc>
          <w:tcPr>
            <w:tcW w:w="1787" w:type="dxa"/>
            <w:gridSpan w:val="2"/>
            <w:vAlign w:val="center"/>
          </w:tcPr>
          <w:p w:rsidR="008F2AA7" w:rsidRDefault="00A76197">
            <w:pPr>
              <w:jc w:val="center"/>
              <w:rPr>
                <w:szCs w:val="21"/>
              </w:rPr>
            </w:pPr>
            <w:r>
              <w:rPr>
                <w:szCs w:val="21"/>
              </w:rPr>
              <w:t>省市级</w:t>
            </w:r>
          </w:p>
        </w:tc>
      </w:tr>
      <w:tr w:rsidR="008F2AA7">
        <w:trPr>
          <w:trHeight w:val="308"/>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806" w:type="dxa"/>
            <w:gridSpan w:val="3"/>
            <w:vMerge/>
            <w:vAlign w:val="center"/>
          </w:tcPr>
          <w:p w:rsidR="008F2AA7" w:rsidRDefault="008F2AA7">
            <w:pPr>
              <w:rPr>
                <w:szCs w:val="21"/>
              </w:rPr>
            </w:pPr>
          </w:p>
        </w:tc>
        <w:tc>
          <w:tcPr>
            <w:tcW w:w="1787" w:type="dxa"/>
            <w:gridSpan w:val="2"/>
            <w:vAlign w:val="center"/>
          </w:tcPr>
          <w:p w:rsidR="008F2AA7" w:rsidRDefault="00A76197">
            <w:pPr>
              <w:jc w:val="center"/>
              <w:rPr>
                <w:szCs w:val="21"/>
              </w:rPr>
            </w:pPr>
            <w:r>
              <w:rPr>
                <w:szCs w:val="21"/>
              </w:rPr>
              <w:t>校级</w:t>
            </w:r>
          </w:p>
        </w:tc>
      </w:tr>
      <w:tr w:rsidR="008F2AA7">
        <w:trPr>
          <w:trHeight w:val="312"/>
          <w:jc w:val="center"/>
        </w:trPr>
        <w:tc>
          <w:tcPr>
            <w:tcW w:w="641" w:type="dxa"/>
            <w:vMerge/>
            <w:vAlign w:val="center"/>
          </w:tcPr>
          <w:p w:rsidR="008F2AA7" w:rsidRDefault="008F2AA7">
            <w:pPr>
              <w:jc w:val="center"/>
              <w:rPr>
                <w:szCs w:val="21"/>
              </w:rPr>
            </w:pPr>
          </w:p>
        </w:tc>
        <w:tc>
          <w:tcPr>
            <w:tcW w:w="1077" w:type="dxa"/>
            <w:vMerge w:val="restart"/>
            <w:vAlign w:val="center"/>
          </w:tcPr>
          <w:p w:rsidR="008F2AA7" w:rsidRDefault="00A76197">
            <w:pPr>
              <w:jc w:val="center"/>
              <w:rPr>
                <w:szCs w:val="21"/>
              </w:rPr>
            </w:pPr>
            <w:r>
              <w:rPr>
                <w:szCs w:val="21"/>
              </w:rPr>
              <w:t>学生工作</w:t>
            </w:r>
          </w:p>
        </w:tc>
        <w:tc>
          <w:tcPr>
            <w:tcW w:w="2806" w:type="dxa"/>
            <w:gridSpan w:val="3"/>
            <w:vMerge w:val="restart"/>
            <w:vAlign w:val="center"/>
          </w:tcPr>
          <w:p w:rsidR="008F2AA7" w:rsidRDefault="00A76197">
            <w:pPr>
              <w:jc w:val="left"/>
              <w:rPr>
                <w:szCs w:val="21"/>
              </w:rPr>
            </w:pPr>
            <w:r>
              <w:rPr>
                <w:szCs w:val="21"/>
              </w:rPr>
              <w:t>担任学生干部</w:t>
            </w:r>
          </w:p>
        </w:tc>
        <w:tc>
          <w:tcPr>
            <w:tcW w:w="1787" w:type="dxa"/>
            <w:gridSpan w:val="2"/>
            <w:vAlign w:val="center"/>
          </w:tcPr>
          <w:p w:rsidR="008F2AA7" w:rsidRDefault="00A76197">
            <w:pPr>
              <w:jc w:val="center"/>
              <w:rPr>
                <w:szCs w:val="21"/>
              </w:rPr>
            </w:pPr>
            <w:r>
              <w:rPr>
                <w:szCs w:val="21"/>
              </w:rPr>
              <w:t>班主任、学导</w:t>
            </w:r>
          </w:p>
        </w:tc>
      </w:tr>
      <w:tr w:rsidR="008F2AA7">
        <w:trPr>
          <w:trHeight w:val="176"/>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806" w:type="dxa"/>
            <w:gridSpan w:val="3"/>
            <w:vMerge/>
            <w:vAlign w:val="center"/>
          </w:tcPr>
          <w:p w:rsidR="008F2AA7" w:rsidRDefault="008F2AA7">
            <w:pPr>
              <w:jc w:val="center"/>
              <w:rPr>
                <w:szCs w:val="21"/>
              </w:rPr>
            </w:pPr>
          </w:p>
        </w:tc>
        <w:tc>
          <w:tcPr>
            <w:tcW w:w="1787" w:type="dxa"/>
            <w:gridSpan w:val="2"/>
            <w:vAlign w:val="center"/>
          </w:tcPr>
          <w:p w:rsidR="008F2AA7" w:rsidRDefault="00A76197">
            <w:pPr>
              <w:jc w:val="center"/>
              <w:rPr>
                <w:szCs w:val="21"/>
              </w:rPr>
            </w:pPr>
            <w:r>
              <w:rPr>
                <w:szCs w:val="21"/>
              </w:rPr>
              <w:t>主席团</w:t>
            </w:r>
          </w:p>
        </w:tc>
      </w:tr>
      <w:tr w:rsidR="008F2AA7">
        <w:trPr>
          <w:trHeight w:val="176"/>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806" w:type="dxa"/>
            <w:gridSpan w:val="3"/>
            <w:vMerge/>
            <w:vAlign w:val="center"/>
          </w:tcPr>
          <w:p w:rsidR="008F2AA7" w:rsidRDefault="008F2AA7">
            <w:pPr>
              <w:jc w:val="center"/>
              <w:rPr>
                <w:szCs w:val="21"/>
              </w:rPr>
            </w:pPr>
          </w:p>
        </w:tc>
        <w:tc>
          <w:tcPr>
            <w:tcW w:w="1787" w:type="dxa"/>
            <w:gridSpan w:val="2"/>
            <w:vAlign w:val="center"/>
          </w:tcPr>
          <w:p w:rsidR="008F2AA7" w:rsidRDefault="00A76197">
            <w:pPr>
              <w:jc w:val="center"/>
              <w:rPr>
                <w:szCs w:val="21"/>
              </w:rPr>
            </w:pPr>
            <w:r>
              <w:rPr>
                <w:szCs w:val="21"/>
              </w:rPr>
              <w:t>部长</w:t>
            </w:r>
          </w:p>
        </w:tc>
      </w:tr>
      <w:tr w:rsidR="008F2AA7">
        <w:trPr>
          <w:trHeight w:val="176"/>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806" w:type="dxa"/>
            <w:gridSpan w:val="3"/>
            <w:vMerge/>
            <w:vAlign w:val="center"/>
          </w:tcPr>
          <w:p w:rsidR="008F2AA7" w:rsidRDefault="008F2AA7">
            <w:pPr>
              <w:jc w:val="center"/>
              <w:rPr>
                <w:szCs w:val="21"/>
              </w:rPr>
            </w:pPr>
          </w:p>
        </w:tc>
        <w:tc>
          <w:tcPr>
            <w:tcW w:w="1787" w:type="dxa"/>
            <w:gridSpan w:val="2"/>
            <w:vAlign w:val="center"/>
          </w:tcPr>
          <w:p w:rsidR="008F2AA7" w:rsidRDefault="00A76197">
            <w:pPr>
              <w:jc w:val="center"/>
              <w:rPr>
                <w:szCs w:val="21"/>
              </w:rPr>
            </w:pPr>
            <w:r>
              <w:rPr>
                <w:szCs w:val="21"/>
              </w:rPr>
              <w:t>副部长</w:t>
            </w:r>
            <w:r>
              <w:rPr>
                <w:szCs w:val="21"/>
              </w:rPr>
              <w:t>/</w:t>
            </w:r>
            <w:r>
              <w:rPr>
                <w:szCs w:val="21"/>
              </w:rPr>
              <w:t>干事</w:t>
            </w:r>
          </w:p>
        </w:tc>
      </w:tr>
      <w:tr w:rsidR="008F2AA7">
        <w:trPr>
          <w:trHeight w:val="176"/>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806" w:type="dxa"/>
            <w:gridSpan w:val="3"/>
            <w:vMerge/>
            <w:vAlign w:val="center"/>
          </w:tcPr>
          <w:p w:rsidR="008F2AA7" w:rsidRDefault="008F2AA7">
            <w:pPr>
              <w:jc w:val="center"/>
              <w:rPr>
                <w:szCs w:val="21"/>
              </w:rPr>
            </w:pPr>
          </w:p>
        </w:tc>
        <w:tc>
          <w:tcPr>
            <w:tcW w:w="1787" w:type="dxa"/>
            <w:gridSpan w:val="2"/>
            <w:vAlign w:val="center"/>
          </w:tcPr>
          <w:p w:rsidR="008F2AA7" w:rsidRDefault="00A76197">
            <w:pPr>
              <w:jc w:val="center"/>
              <w:rPr>
                <w:szCs w:val="21"/>
              </w:rPr>
            </w:pPr>
            <w:r>
              <w:rPr>
                <w:szCs w:val="21"/>
              </w:rPr>
              <w:t>班长、团支书</w:t>
            </w:r>
          </w:p>
        </w:tc>
      </w:tr>
      <w:tr w:rsidR="008F2AA7">
        <w:trPr>
          <w:trHeight w:val="176"/>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806" w:type="dxa"/>
            <w:gridSpan w:val="3"/>
            <w:vMerge/>
            <w:vAlign w:val="center"/>
          </w:tcPr>
          <w:p w:rsidR="008F2AA7" w:rsidRDefault="008F2AA7">
            <w:pPr>
              <w:jc w:val="center"/>
              <w:rPr>
                <w:szCs w:val="21"/>
              </w:rPr>
            </w:pPr>
          </w:p>
        </w:tc>
        <w:tc>
          <w:tcPr>
            <w:tcW w:w="1787" w:type="dxa"/>
            <w:gridSpan w:val="2"/>
            <w:vAlign w:val="center"/>
          </w:tcPr>
          <w:p w:rsidR="008F2AA7" w:rsidRDefault="00A76197">
            <w:pPr>
              <w:jc w:val="center"/>
              <w:rPr>
                <w:szCs w:val="21"/>
              </w:rPr>
            </w:pPr>
            <w:r>
              <w:rPr>
                <w:szCs w:val="21"/>
              </w:rPr>
              <w:t>其他班委、寝室长</w:t>
            </w:r>
          </w:p>
        </w:tc>
      </w:tr>
      <w:tr w:rsidR="008F2AA7">
        <w:trPr>
          <w:trHeight w:val="176"/>
          <w:jc w:val="center"/>
        </w:trPr>
        <w:tc>
          <w:tcPr>
            <w:tcW w:w="641" w:type="dxa"/>
            <w:vMerge/>
            <w:vAlign w:val="center"/>
          </w:tcPr>
          <w:p w:rsidR="008F2AA7" w:rsidRDefault="008F2AA7">
            <w:pPr>
              <w:jc w:val="center"/>
              <w:rPr>
                <w:szCs w:val="21"/>
              </w:rPr>
            </w:pPr>
          </w:p>
        </w:tc>
        <w:tc>
          <w:tcPr>
            <w:tcW w:w="1077" w:type="dxa"/>
            <w:vMerge w:val="restart"/>
            <w:vAlign w:val="center"/>
          </w:tcPr>
          <w:p w:rsidR="008F2AA7" w:rsidRDefault="00A76197">
            <w:pPr>
              <w:jc w:val="center"/>
              <w:rPr>
                <w:szCs w:val="21"/>
              </w:rPr>
            </w:pPr>
            <w:r>
              <w:rPr>
                <w:szCs w:val="21"/>
              </w:rPr>
              <w:t>学生社团</w:t>
            </w:r>
          </w:p>
        </w:tc>
        <w:tc>
          <w:tcPr>
            <w:tcW w:w="2806" w:type="dxa"/>
            <w:gridSpan w:val="3"/>
            <w:vMerge w:val="restart"/>
            <w:vAlign w:val="center"/>
          </w:tcPr>
          <w:p w:rsidR="008F2AA7" w:rsidRDefault="00A76197">
            <w:pPr>
              <w:rPr>
                <w:szCs w:val="21"/>
              </w:rPr>
            </w:pPr>
            <w:r>
              <w:rPr>
                <w:szCs w:val="21"/>
              </w:rPr>
              <w:t>担任社团干部</w:t>
            </w:r>
          </w:p>
        </w:tc>
        <w:tc>
          <w:tcPr>
            <w:tcW w:w="1787" w:type="dxa"/>
            <w:gridSpan w:val="2"/>
            <w:vAlign w:val="center"/>
          </w:tcPr>
          <w:p w:rsidR="008F2AA7" w:rsidRDefault="00A76197">
            <w:pPr>
              <w:jc w:val="center"/>
              <w:rPr>
                <w:szCs w:val="21"/>
              </w:rPr>
            </w:pPr>
            <w:r>
              <w:rPr>
                <w:szCs w:val="21"/>
              </w:rPr>
              <w:t>主席团</w:t>
            </w:r>
          </w:p>
        </w:tc>
      </w:tr>
      <w:tr w:rsidR="008F2AA7">
        <w:trPr>
          <w:trHeight w:val="176"/>
          <w:jc w:val="center"/>
        </w:trPr>
        <w:tc>
          <w:tcPr>
            <w:tcW w:w="641" w:type="dxa"/>
            <w:vMerge/>
            <w:vAlign w:val="center"/>
          </w:tcPr>
          <w:p w:rsidR="008F2AA7" w:rsidRDefault="008F2AA7">
            <w:pPr>
              <w:jc w:val="center"/>
              <w:rPr>
                <w:szCs w:val="21"/>
              </w:rPr>
            </w:pPr>
          </w:p>
        </w:tc>
        <w:tc>
          <w:tcPr>
            <w:tcW w:w="1077" w:type="dxa"/>
            <w:vMerge/>
            <w:vAlign w:val="center"/>
          </w:tcPr>
          <w:p w:rsidR="008F2AA7" w:rsidRDefault="008F2AA7">
            <w:pPr>
              <w:jc w:val="center"/>
              <w:rPr>
                <w:szCs w:val="21"/>
              </w:rPr>
            </w:pPr>
          </w:p>
        </w:tc>
        <w:tc>
          <w:tcPr>
            <w:tcW w:w="2806" w:type="dxa"/>
            <w:gridSpan w:val="3"/>
            <w:vMerge/>
            <w:vAlign w:val="center"/>
          </w:tcPr>
          <w:p w:rsidR="008F2AA7" w:rsidRDefault="008F2AA7">
            <w:pPr>
              <w:jc w:val="center"/>
              <w:rPr>
                <w:szCs w:val="21"/>
              </w:rPr>
            </w:pPr>
          </w:p>
        </w:tc>
        <w:tc>
          <w:tcPr>
            <w:tcW w:w="1787" w:type="dxa"/>
            <w:gridSpan w:val="2"/>
            <w:vAlign w:val="center"/>
          </w:tcPr>
          <w:p w:rsidR="008F2AA7" w:rsidRDefault="00A76197">
            <w:pPr>
              <w:jc w:val="center"/>
              <w:rPr>
                <w:szCs w:val="21"/>
              </w:rPr>
            </w:pPr>
            <w:r>
              <w:rPr>
                <w:szCs w:val="21"/>
              </w:rPr>
              <w:t>其他</w:t>
            </w:r>
          </w:p>
        </w:tc>
      </w:tr>
      <w:tr w:rsidR="008F2AA7">
        <w:trPr>
          <w:trHeight w:val="236"/>
          <w:jc w:val="center"/>
        </w:trPr>
        <w:tc>
          <w:tcPr>
            <w:tcW w:w="641" w:type="dxa"/>
            <w:vMerge w:val="restart"/>
            <w:vAlign w:val="center"/>
          </w:tcPr>
          <w:p w:rsidR="008F2AA7" w:rsidRDefault="00A76197">
            <w:pPr>
              <w:jc w:val="center"/>
              <w:rPr>
                <w:szCs w:val="21"/>
              </w:rPr>
            </w:pPr>
            <w:r>
              <w:rPr>
                <w:szCs w:val="21"/>
              </w:rPr>
              <w:t>文体</w:t>
            </w:r>
          </w:p>
          <w:p w:rsidR="008F2AA7" w:rsidRDefault="00A76197">
            <w:pPr>
              <w:jc w:val="center"/>
              <w:rPr>
                <w:szCs w:val="21"/>
              </w:rPr>
            </w:pPr>
            <w:r>
              <w:rPr>
                <w:szCs w:val="21"/>
              </w:rPr>
              <w:t>活动</w:t>
            </w:r>
          </w:p>
        </w:tc>
        <w:tc>
          <w:tcPr>
            <w:tcW w:w="3883" w:type="dxa"/>
            <w:gridSpan w:val="4"/>
            <w:vMerge w:val="restart"/>
            <w:vAlign w:val="center"/>
          </w:tcPr>
          <w:p w:rsidR="008F2AA7" w:rsidRDefault="00A76197">
            <w:pPr>
              <w:rPr>
                <w:szCs w:val="21"/>
              </w:rPr>
            </w:pPr>
            <w:r>
              <w:rPr>
                <w:szCs w:val="21"/>
              </w:rPr>
              <w:t>国家级文体活动获奖</w:t>
            </w:r>
          </w:p>
        </w:tc>
        <w:tc>
          <w:tcPr>
            <w:tcW w:w="1787" w:type="dxa"/>
            <w:gridSpan w:val="2"/>
            <w:vAlign w:val="center"/>
          </w:tcPr>
          <w:p w:rsidR="008F2AA7" w:rsidRDefault="00A76197">
            <w:pPr>
              <w:jc w:val="center"/>
              <w:rPr>
                <w:szCs w:val="21"/>
              </w:rPr>
            </w:pPr>
            <w:r>
              <w:rPr>
                <w:szCs w:val="21"/>
              </w:rPr>
              <w:t>第一级别</w:t>
            </w:r>
          </w:p>
        </w:tc>
      </w:tr>
      <w:tr w:rsidR="008F2AA7">
        <w:trPr>
          <w:trHeight w:val="236"/>
          <w:jc w:val="center"/>
        </w:trPr>
        <w:tc>
          <w:tcPr>
            <w:tcW w:w="641" w:type="dxa"/>
            <w:vMerge/>
            <w:vAlign w:val="center"/>
          </w:tcPr>
          <w:p w:rsidR="008F2AA7" w:rsidRDefault="008F2AA7">
            <w:pPr>
              <w:jc w:val="center"/>
              <w:rPr>
                <w:szCs w:val="21"/>
              </w:rPr>
            </w:pPr>
          </w:p>
        </w:tc>
        <w:tc>
          <w:tcPr>
            <w:tcW w:w="3883" w:type="dxa"/>
            <w:gridSpan w:val="4"/>
            <w:vMerge/>
            <w:vAlign w:val="center"/>
          </w:tcPr>
          <w:p w:rsidR="008F2AA7" w:rsidRDefault="008F2AA7">
            <w:pPr>
              <w:rPr>
                <w:szCs w:val="21"/>
              </w:rPr>
            </w:pPr>
          </w:p>
        </w:tc>
        <w:tc>
          <w:tcPr>
            <w:tcW w:w="1787" w:type="dxa"/>
            <w:gridSpan w:val="2"/>
            <w:vAlign w:val="center"/>
          </w:tcPr>
          <w:p w:rsidR="008F2AA7" w:rsidRDefault="00A76197">
            <w:pPr>
              <w:jc w:val="center"/>
              <w:rPr>
                <w:szCs w:val="21"/>
              </w:rPr>
            </w:pPr>
            <w:r>
              <w:rPr>
                <w:szCs w:val="21"/>
              </w:rPr>
              <w:t>第二级别</w:t>
            </w:r>
          </w:p>
        </w:tc>
      </w:tr>
      <w:tr w:rsidR="008F2AA7">
        <w:trPr>
          <w:trHeight w:val="236"/>
          <w:jc w:val="center"/>
        </w:trPr>
        <w:tc>
          <w:tcPr>
            <w:tcW w:w="641" w:type="dxa"/>
            <w:vMerge/>
            <w:vAlign w:val="center"/>
          </w:tcPr>
          <w:p w:rsidR="008F2AA7" w:rsidRDefault="008F2AA7">
            <w:pPr>
              <w:jc w:val="center"/>
              <w:rPr>
                <w:szCs w:val="21"/>
              </w:rPr>
            </w:pPr>
          </w:p>
        </w:tc>
        <w:tc>
          <w:tcPr>
            <w:tcW w:w="3883" w:type="dxa"/>
            <w:gridSpan w:val="4"/>
            <w:vMerge/>
            <w:vAlign w:val="center"/>
          </w:tcPr>
          <w:p w:rsidR="008F2AA7" w:rsidRDefault="008F2AA7">
            <w:pPr>
              <w:rPr>
                <w:szCs w:val="21"/>
              </w:rPr>
            </w:pPr>
          </w:p>
        </w:tc>
        <w:tc>
          <w:tcPr>
            <w:tcW w:w="1787" w:type="dxa"/>
            <w:gridSpan w:val="2"/>
            <w:vAlign w:val="center"/>
          </w:tcPr>
          <w:p w:rsidR="008F2AA7" w:rsidRDefault="00A76197">
            <w:pPr>
              <w:jc w:val="center"/>
              <w:rPr>
                <w:szCs w:val="21"/>
              </w:rPr>
            </w:pPr>
            <w:r>
              <w:rPr>
                <w:szCs w:val="21"/>
              </w:rPr>
              <w:t>第三级别</w:t>
            </w:r>
          </w:p>
        </w:tc>
      </w:tr>
      <w:tr w:rsidR="008F2AA7">
        <w:trPr>
          <w:trHeight w:val="79"/>
          <w:jc w:val="center"/>
        </w:trPr>
        <w:tc>
          <w:tcPr>
            <w:tcW w:w="641" w:type="dxa"/>
            <w:vMerge/>
            <w:vAlign w:val="center"/>
          </w:tcPr>
          <w:p w:rsidR="008F2AA7" w:rsidRDefault="008F2AA7">
            <w:pPr>
              <w:jc w:val="center"/>
              <w:rPr>
                <w:szCs w:val="21"/>
              </w:rPr>
            </w:pPr>
          </w:p>
        </w:tc>
        <w:tc>
          <w:tcPr>
            <w:tcW w:w="3883" w:type="dxa"/>
            <w:gridSpan w:val="4"/>
            <w:vMerge w:val="restart"/>
            <w:vAlign w:val="center"/>
          </w:tcPr>
          <w:p w:rsidR="008F2AA7" w:rsidRDefault="00A76197">
            <w:pPr>
              <w:rPr>
                <w:szCs w:val="21"/>
              </w:rPr>
            </w:pPr>
            <w:r>
              <w:rPr>
                <w:szCs w:val="21"/>
              </w:rPr>
              <w:t>省、市级文体活动获奖</w:t>
            </w:r>
          </w:p>
        </w:tc>
        <w:tc>
          <w:tcPr>
            <w:tcW w:w="1787" w:type="dxa"/>
            <w:gridSpan w:val="2"/>
            <w:vAlign w:val="center"/>
          </w:tcPr>
          <w:p w:rsidR="008F2AA7" w:rsidRDefault="00A76197">
            <w:pPr>
              <w:jc w:val="center"/>
              <w:rPr>
                <w:szCs w:val="21"/>
              </w:rPr>
            </w:pPr>
            <w:r>
              <w:rPr>
                <w:szCs w:val="21"/>
              </w:rPr>
              <w:t>第一级别</w:t>
            </w:r>
          </w:p>
        </w:tc>
      </w:tr>
      <w:tr w:rsidR="008F2AA7">
        <w:trPr>
          <w:trHeight w:val="117"/>
          <w:jc w:val="center"/>
        </w:trPr>
        <w:tc>
          <w:tcPr>
            <w:tcW w:w="641" w:type="dxa"/>
            <w:vMerge/>
            <w:vAlign w:val="center"/>
          </w:tcPr>
          <w:p w:rsidR="008F2AA7" w:rsidRDefault="008F2AA7">
            <w:pPr>
              <w:jc w:val="center"/>
              <w:rPr>
                <w:szCs w:val="21"/>
              </w:rPr>
            </w:pPr>
          </w:p>
        </w:tc>
        <w:tc>
          <w:tcPr>
            <w:tcW w:w="3883" w:type="dxa"/>
            <w:gridSpan w:val="4"/>
            <w:vMerge/>
            <w:vAlign w:val="center"/>
          </w:tcPr>
          <w:p w:rsidR="008F2AA7" w:rsidRDefault="008F2AA7">
            <w:pPr>
              <w:jc w:val="center"/>
              <w:rPr>
                <w:szCs w:val="21"/>
              </w:rPr>
            </w:pPr>
          </w:p>
        </w:tc>
        <w:tc>
          <w:tcPr>
            <w:tcW w:w="1787" w:type="dxa"/>
            <w:gridSpan w:val="2"/>
            <w:vAlign w:val="center"/>
          </w:tcPr>
          <w:p w:rsidR="008F2AA7" w:rsidRDefault="00A76197">
            <w:pPr>
              <w:jc w:val="center"/>
              <w:rPr>
                <w:szCs w:val="21"/>
              </w:rPr>
            </w:pPr>
            <w:r>
              <w:rPr>
                <w:szCs w:val="21"/>
              </w:rPr>
              <w:t>第二级别</w:t>
            </w:r>
          </w:p>
        </w:tc>
      </w:tr>
      <w:tr w:rsidR="008F2AA7">
        <w:trPr>
          <w:trHeight w:val="117"/>
          <w:jc w:val="center"/>
        </w:trPr>
        <w:tc>
          <w:tcPr>
            <w:tcW w:w="641" w:type="dxa"/>
            <w:vMerge/>
            <w:vAlign w:val="center"/>
          </w:tcPr>
          <w:p w:rsidR="008F2AA7" w:rsidRDefault="008F2AA7">
            <w:pPr>
              <w:jc w:val="center"/>
              <w:rPr>
                <w:szCs w:val="21"/>
              </w:rPr>
            </w:pPr>
          </w:p>
        </w:tc>
        <w:tc>
          <w:tcPr>
            <w:tcW w:w="3883" w:type="dxa"/>
            <w:gridSpan w:val="4"/>
            <w:vMerge/>
            <w:vAlign w:val="center"/>
          </w:tcPr>
          <w:p w:rsidR="008F2AA7" w:rsidRDefault="008F2AA7">
            <w:pPr>
              <w:jc w:val="center"/>
              <w:rPr>
                <w:szCs w:val="21"/>
              </w:rPr>
            </w:pPr>
          </w:p>
        </w:tc>
        <w:tc>
          <w:tcPr>
            <w:tcW w:w="1787" w:type="dxa"/>
            <w:gridSpan w:val="2"/>
            <w:vAlign w:val="center"/>
          </w:tcPr>
          <w:p w:rsidR="008F2AA7" w:rsidRDefault="00A76197">
            <w:pPr>
              <w:jc w:val="center"/>
              <w:rPr>
                <w:szCs w:val="21"/>
              </w:rPr>
            </w:pPr>
            <w:r>
              <w:rPr>
                <w:szCs w:val="21"/>
              </w:rPr>
              <w:t>第三级别</w:t>
            </w:r>
          </w:p>
        </w:tc>
      </w:tr>
      <w:tr w:rsidR="008F2AA7">
        <w:trPr>
          <w:trHeight w:val="117"/>
          <w:jc w:val="center"/>
        </w:trPr>
        <w:tc>
          <w:tcPr>
            <w:tcW w:w="641" w:type="dxa"/>
            <w:vMerge/>
            <w:vAlign w:val="center"/>
          </w:tcPr>
          <w:p w:rsidR="008F2AA7" w:rsidRDefault="008F2AA7">
            <w:pPr>
              <w:jc w:val="center"/>
              <w:rPr>
                <w:szCs w:val="21"/>
              </w:rPr>
            </w:pPr>
          </w:p>
        </w:tc>
        <w:tc>
          <w:tcPr>
            <w:tcW w:w="3883" w:type="dxa"/>
            <w:gridSpan w:val="4"/>
            <w:vMerge w:val="restart"/>
            <w:vAlign w:val="center"/>
          </w:tcPr>
          <w:p w:rsidR="008F2AA7" w:rsidRDefault="00A76197">
            <w:pPr>
              <w:rPr>
                <w:szCs w:val="21"/>
              </w:rPr>
            </w:pPr>
            <w:r>
              <w:rPr>
                <w:szCs w:val="21"/>
              </w:rPr>
              <w:t>校级文体活动获奖</w:t>
            </w:r>
          </w:p>
        </w:tc>
        <w:tc>
          <w:tcPr>
            <w:tcW w:w="1787" w:type="dxa"/>
            <w:gridSpan w:val="2"/>
            <w:vAlign w:val="center"/>
          </w:tcPr>
          <w:p w:rsidR="008F2AA7" w:rsidRDefault="00A76197">
            <w:pPr>
              <w:jc w:val="center"/>
              <w:rPr>
                <w:szCs w:val="21"/>
              </w:rPr>
            </w:pPr>
            <w:r>
              <w:rPr>
                <w:szCs w:val="21"/>
              </w:rPr>
              <w:t>第一级别</w:t>
            </w:r>
          </w:p>
        </w:tc>
      </w:tr>
      <w:tr w:rsidR="008F2AA7">
        <w:trPr>
          <w:trHeight w:val="117"/>
          <w:jc w:val="center"/>
        </w:trPr>
        <w:tc>
          <w:tcPr>
            <w:tcW w:w="641" w:type="dxa"/>
            <w:vMerge/>
            <w:vAlign w:val="center"/>
          </w:tcPr>
          <w:p w:rsidR="008F2AA7" w:rsidRDefault="008F2AA7">
            <w:pPr>
              <w:jc w:val="center"/>
              <w:rPr>
                <w:szCs w:val="21"/>
              </w:rPr>
            </w:pPr>
          </w:p>
        </w:tc>
        <w:tc>
          <w:tcPr>
            <w:tcW w:w="3883" w:type="dxa"/>
            <w:gridSpan w:val="4"/>
            <w:vMerge/>
            <w:vAlign w:val="center"/>
          </w:tcPr>
          <w:p w:rsidR="008F2AA7" w:rsidRDefault="008F2AA7">
            <w:pPr>
              <w:jc w:val="center"/>
              <w:rPr>
                <w:szCs w:val="21"/>
              </w:rPr>
            </w:pPr>
          </w:p>
        </w:tc>
        <w:tc>
          <w:tcPr>
            <w:tcW w:w="1787" w:type="dxa"/>
            <w:gridSpan w:val="2"/>
            <w:vAlign w:val="center"/>
          </w:tcPr>
          <w:p w:rsidR="008F2AA7" w:rsidRDefault="00A76197">
            <w:pPr>
              <w:jc w:val="center"/>
              <w:rPr>
                <w:szCs w:val="21"/>
              </w:rPr>
            </w:pPr>
            <w:r>
              <w:rPr>
                <w:szCs w:val="21"/>
              </w:rPr>
              <w:t>第二级别</w:t>
            </w:r>
          </w:p>
        </w:tc>
      </w:tr>
      <w:tr w:rsidR="008F2AA7">
        <w:trPr>
          <w:trHeight w:val="117"/>
          <w:jc w:val="center"/>
        </w:trPr>
        <w:tc>
          <w:tcPr>
            <w:tcW w:w="641" w:type="dxa"/>
            <w:vMerge/>
            <w:vAlign w:val="center"/>
          </w:tcPr>
          <w:p w:rsidR="008F2AA7" w:rsidRDefault="008F2AA7">
            <w:pPr>
              <w:jc w:val="center"/>
              <w:rPr>
                <w:szCs w:val="21"/>
              </w:rPr>
            </w:pPr>
          </w:p>
        </w:tc>
        <w:tc>
          <w:tcPr>
            <w:tcW w:w="3883" w:type="dxa"/>
            <w:gridSpan w:val="4"/>
            <w:vMerge/>
            <w:vAlign w:val="center"/>
          </w:tcPr>
          <w:p w:rsidR="008F2AA7" w:rsidRDefault="008F2AA7">
            <w:pPr>
              <w:jc w:val="center"/>
              <w:rPr>
                <w:szCs w:val="21"/>
              </w:rPr>
            </w:pPr>
          </w:p>
        </w:tc>
        <w:tc>
          <w:tcPr>
            <w:tcW w:w="1787" w:type="dxa"/>
            <w:gridSpan w:val="2"/>
            <w:vAlign w:val="center"/>
          </w:tcPr>
          <w:p w:rsidR="008F2AA7" w:rsidRDefault="00A76197">
            <w:pPr>
              <w:jc w:val="center"/>
              <w:rPr>
                <w:szCs w:val="21"/>
              </w:rPr>
            </w:pPr>
            <w:r>
              <w:rPr>
                <w:szCs w:val="21"/>
              </w:rPr>
              <w:t>第三级别</w:t>
            </w:r>
          </w:p>
        </w:tc>
      </w:tr>
      <w:tr w:rsidR="008F2AA7">
        <w:trPr>
          <w:trHeight w:val="117"/>
          <w:jc w:val="center"/>
        </w:trPr>
        <w:tc>
          <w:tcPr>
            <w:tcW w:w="641" w:type="dxa"/>
            <w:vMerge/>
            <w:vAlign w:val="center"/>
          </w:tcPr>
          <w:p w:rsidR="008F2AA7" w:rsidRDefault="008F2AA7">
            <w:pPr>
              <w:jc w:val="center"/>
              <w:rPr>
                <w:szCs w:val="21"/>
              </w:rPr>
            </w:pPr>
          </w:p>
        </w:tc>
        <w:tc>
          <w:tcPr>
            <w:tcW w:w="3883" w:type="dxa"/>
            <w:gridSpan w:val="4"/>
            <w:vMerge w:val="restart"/>
            <w:vAlign w:val="center"/>
          </w:tcPr>
          <w:p w:rsidR="008F2AA7" w:rsidRDefault="00A76197">
            <w:pPr>
              <w:rPr>
                <w:szCs w:val="21"/>
              </w:rPr>
            </w:pPr>
            <w:r>
              <w:rPr>
                <w:szCs w:val="21"/>
              </w:rPr>
              <w:t>参加学院组织的文体活动获奖</w:t>
            </w:r>
          </w:p>
        </w:tc>
        <w:tc>
          <w:tcPr>
            <w:tcW w:w="1787" w:type="dxa"/>
            <w:gridSpan w:val="2"/>
            <w:vAlign w:val="center"/>
          </w:tcPr>
          <w:p w:rsidR="008F2AA7" w:rsidRDefault="00A76197">
            <w:pPr>
              <w:jc w:val="center"/>
              <w:rPr>
                <w:szCs w:val="21"/>
              </w:rPr>
            </w:pPr>
            <w:r>
              <w:rPr>
                <w:szCs w:val="21"/>
              </w:rPr>
              <w:t>第一级别</w:t>
            </w:r>
          </w:p>
        </w:tc>
      </w:tr>
      <w:tr w:rsidR="008F2AA7">
        <w:trPr>
          <w:trHeight w:val="117"/>
          <w:jc w:val="center"/>
        </w:trPr>
        <w:tc>
          <w:tcPr>
            <w:tcW w:w="641" w:type="dxa"/>
            <w:vMerge/>
            <w:vAlign w:val="center"/>
          </w:tcPr>
          <w:p w:rsidR="008F2AA7" w:rsidRDefault="008F2AA7">
            <w:pPr>
              <w:jc w:val="center"/>
              <w:rPr>
                <w:szCs w:val="21"/>
              </w:rPr>
            </w:pPr>
          </w:p>
        </w:tc>
        <w:tc>
          <w:tcPr>
            <w:tcW w:w="3883" w:type="dxa"/>
            <w:gridSpan w:val="4"/>
            <w:vMerge/>
            <w:vAlign w:val="center"/>
          </w:tcPr>
          <w:p w:rsidR="008F2AA7" w:rsidRDefault="008F2AA7">
            <w:pPr>
              <w:jc w:val="center"/>
              <w:rPr>
                <w:szCs w:val="21"/>
              </w:rPr>
            </w:pPr>
          </w:p>
        </w:tc>
        <w:tc>
          <w:tcPr>
            <w:tcW w:w="1787" w:type="dxa"/>
            <w:gridSpan w:val="2"/>
            <w:vAlign w:val="center"/>
          </w:tcPr>
          <w:p w:rsidR="008F2AA7" w:rsidRDefault="00A76197">
            <w:pPr>
              <w:jc w:val="center"/>
              <w:rPr>
                <w:szCs w:val="21"/>
              </w:rPr>
            </w:pPr>
            <w:r>
              <w:rPr>
                <w:szCs w:val="21"/>
              </w:rPr>
              <w:t>第二级别</w:t>
            </w:r>
          </w:p>
        </w:tc>
      </w:tr>
      <w:tr w:rsidR="008F2AA7">
        <w:trPr>
          <w:trHeight w:val="117"/>
          <w:jc w:val="center"/>
        </w:trPr>
        <w:tc>
          <w:tcPr>
            <w:tcW w:w="641" w:type="dxa"/>
            <w:vMerge/>
            <w:vAlign w:val="center"/>
          </w:tcPr>
          <w:p w:rsidR="008F2AA7" w:rsidRDefault="008F2AA7">
            <w:pPr>
              <w:jc w:val="center"/>
              <w:rPr>
                <w:szCs w:val="21"/>
              </w:rPr>
            </w:pPr>
          </w:p>
        </w:tc>
        <w:tc>
          <w:tcPr>
            <w:tcW w:w="3883" w:type="dxa"/>
            <w:gridSpan w:val="4"/>
            <w:vMerge/>
            <w:vAlign w:val="center"/>
          </w:tcPr>
          <w:p w:rsidR="008F2AA7" w:rsidRDefault="008F2AA7">
            <w:pPr>
              <w:jc w:val="center"/>
              <w:rPr>
                <w:szCs w:val="21"/>
              </w:rPr>
            </w:pPr>
          </w:p>
        </w:tc>
        <w:tc>
          <w:tcPr>
            <w:tcW w:w="1787" w:type="dxa"/>
            <w:gridSpan w:val="2"/>
            <w:vAlign w:val="center"/>
          </w:tcPr>
          <w:p w:rsidR="008F2AA7" w:rsidRDefault="00A76197">
            <w:pPr>
              <w:jc w:val="center"/>
              <w:rPr>
                <w:szCs w:val="21"/>
              </w:rPr>
            </w:pPr>
            <w:r>
              <w:rPr>
                <w:szCs w:val="21"/>
              </w:rPr>
              <w:t>第三级别</w:t>
            </w:r>
          </w:p>
        </w:tc>
      </w:tr>
      <w:tr w:rsidR="008F2AA7">
        <w:trPr>
          <w:trHeight w:val="353"/>
          <w:jc w:val="center"/>
        </w:trPr>
        <w:tc>
          <w:tcPr>
            <w:tcW w:w="641" w:type="dxa"/>
            <w:vAlign w:val="center"/>
          </w:tcPr>
          <w:p w:rsidR="008F2AA7" w:rsidRDefault="00A76197">
            <w:pPr>
              <w:jc w:val="center"/>
              <w:rPr>
                <w:szCs w:val="21"/>
              </w:rPr>
            </w:pPr>
            <w:r>
              <w:rPr>
                <w:szCs w:val="21"/>
              </w:rPr>
              <w:t>其他</w:t>
            </w:r>
          </w:p>
        </w:tc>
        <w:tc>
          <w:tcPr>
            <w:tcW w:w="5670" w:type="dxa"/>
            <w:gridSpan w:val="6"/>
            <w:vAlign w:val="center"/>
          </w:tcPr>
          <w:p w:rsidR="008F2AA7" w:rsidRDefault="00A76197">
            <w:pPr>
              <w:widowControl/>
              <w:jc w:val="center"/>
              <w:rPr>
                <w:szCs w:val="21"/>
              </w:rPr>
            </w:pPr>
            <w:r>
              <w:rPr>
                <w:szCs w:val="21"/>
              </w:rPr>
              <w:t>学生自行申报，学院负责审核</w:t>
            </w:r>
          </w:p>
        </w:tc>
      </w:tr>
    </w:tbl>
    <w:p w:rsidR="008F2AA7" w:rsidRDefault="00A76197">
      <w:pPr>
        <w:spacing w:line="360" w:lineRule="auto"/>
        <w:ind w:firstLine="480"/>
      </w:pPr>
      <w:r>
        <w:rPr>
          <w:b/>
        </w:rPr>
        <w:t>第十八条</w:t>
      </w:r>
      <w:r w:rsidR="00CC6C54">
        <w:rPr>
          <w:rFonts w:hint="eastAsia"/>
        </w:rPr>
        <w:t xml:space="preserve"> </w:t>
      </w:r>
      <w:r>
        <w:t>发展性素质测评相关说明：</w:t>
      </w:r>
    </w:p>
    <w:p w:rsidR="008F2AA7" w:rsidRDefault="00A76197">
      <w:pPr>
        <w:spacing w:line="360" w:lineRule="auto"/>
        <w:ind w:firstLine="480"/>
      </w:pPr>
      <w:r>
        <w:t>（</w:t>
      </w:r>
      <w:r>
        <w:t>1</w:t>
      </w:r>
      <w:r>
        <w:t>）申报学科竞赛中的第一级别根据评奖设置与最高奖项相对应，第二级别与次等奖项相对应，依次类推。同类竞赛只对一次最高获奖级别记录加分，其他奖项不予累计加分。</w:t>
      </w:r>
    </w:p>
    <w:p w:rsidR="008F2AA7" w:rsidRDefault="00A76197">
      <w:pPr>
        <w:spacing w:line="360" w:lineRule="auto"/>
        <w:ind w:firstLine="480"/>
      </w:pPr>
      <w:r>
        <w:t>（</w:t>
      </w:r>
      <w:r>
        <w:t>2</w:t>
      </w:r>
      <w:r>
        <w:t>）</w:t>
      </w:r>
      <w:r>
        <w:t>“</w:t>
      </w:r>
      <w:r>
        <w:t>论文及著作</w:t>
      </w:r>
      <w:r>
        <w:t>”</w:t>
      </w:r>
      <w:r>
        <w:t>项目应依据刊物用稿通知或其他有效证明进行鉴定。发表论文及出版著作应为正规出版物，一篇论文（一部著作）只记录一次最高分值，不予累计。</w:t>
      </w:r>
    </w:p>
    <w:p w:rsidR="008F2AA7" w:rsidRDefault="00A76197">
      <w:pPr>
        <w:spacing w:line="360" w:lineRule="auto"/>
        <w:ind w:firstLine="480"/>
      </w:pPr>
      <w:r>
        <w:t>（</w:t>
      </w:r>
      <w:r>
        <w:t>3</w:t>
      </w:r>
      <w:r>
        <w:t>）</w:t>
      </w:r>
      <w:r>
        <w:t>“</w:t>
      </w:r>
      <w:r>
        <w:t>担任学生干部加分</w:t>
      </w:r>
      <w:r>
        <w:t>”</w:t>
      </w:r>
      <w:r>
        <w:t>为基础分，各学院可根据实际情况研究加分办法。</w:t>
      </w:r>
    </w:p>
    <w:p w:rsidR="008F2AA7" w:rsidRDefault="00A76197">
      <w:pPr>
        <w:spacing w:line="360" w:lineRule="auto"/>
        <w:ind w:firstLine="480"/>
      </w:pPr>
      <w:r>
        <w:t>（</w:t>
      </w:r>
      <w:r>
        <w:t>4</w:t>
      </w:r>
      <w:r>
        <w:t>）同类文体活动及获得多项荣誉称号的分值记录，只记录一次</w:t>
      </w:r>
      <w:r>
        <w:lastRenderedPageBreak/>
        <w:t>最高分值，不予累计。</w:t>
      </w:r>
    </w:p>
    <w:p w:rsidR="008F2AA7" w:rsidRDefault="00A76197">
      <w:pPr>
        <w:spacing w:line="360" w:lineRule="auto"/>
        <w:ind w:firstLine="480"/>
      </w:pPr>
      <w:r>
        <w:t>（</w:t>
      </w:r>
      <w:r>
        <w:t>5</w:t>
      </w:r>
      <w:r>
        <w:t>）对于超出表</w:t>
      </w:r>
      <w:r>
        <w:t>3</w:t>
      </w:r>
      <w:r>
        <w:t>中的规定范围但又符合发展性素质加分的活动或荣誉，学院应要求学生在记录表相应栏目中阐述理由并附相关证明，研究通过后予以加分。加分理由与结果应进行书面公示。</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第五章</w:t>
      </w:r>
      <w:r>
        <w:rPr>
          <w:rFonts w:ascii="Times New Roman" w:eastAsia="黑体" w:hAnsi="Times New Roman"/>
          <w:bCs/>
          <w:color w:val="000000"/>
        </w:rPr>
        <w:t xml:space="preserve">  </w:t>
      </w:r>
      <w:r>
        <w:rPr>
          <w:rFonts w:ascii="Times New Roman" w:eastAsia="黑体" w:hAnsi="Times New Roman"/>
          <w:bCs/>
          <w:color w:val="000000"/>
        </w:rPr>
        <w:t>评优评奖</w:t>
      </w:r>
    </w:p>
    <w:p w:rsidR="008F2AA7" w:rsidRDefault="00A76197">
      <w:pPr>
        <w:spacing w:line="360" w:lineRule="auto"/>
        <w:ind w:firstLine="480"/>
      </w:pPr>
      <w:r>
        <w:rPr>
          <w:b/>
        </w:rPr>
        <w:t>第十九条</w:t>
      </w:r>
      <w:r w:rsidR="00CC6C54">
        <w:rPr>
          <w:rFonts w:hint="eastAsia"/>
        </w:rPr>
        <w:t xml:space="preserve"> </w:t>
      </w:r>
      <w:r>
        <w:t>学生综合素质测评每学期进行一次，应在下一学期开学两周内完成。综合素质测评工作领导小组负责审定以上各项测评结果，并在学院范围内公示测评结果三天以上，同时负责接受异议和相应的解释或更正工作。</w:t>
      </w:r>
    </w:p>
    <w:p w:rsidR="008F2AA7" w:rsidRDefault="00A76197">
      <w:pPr>
        <w:spacing w:line="360" w:lineRule="auto"/>
        <w:ind w:firstLine="480"/>
      </w:pPr>
      <w:r>
        <w:rPr>
          <w:b/>
        </w:rPr>
        <w:t>第二十条</w:t>
      </w:r>
      <w:r w:rsidR="00CC6C54">
        <w:rPr>
          <w:rFonts w:hint="eastAsia"/>
        </w:rPr>
        <w:t xml:space="preserve"> </w:t>
      </w:r>
      <w:r>
        <w:t>学生综合素质测评结果应作为各项评优评奖的主要参考依据。具体操作办法如下：</w:t>
      </w:r>
    </w:p>
    <w:p w:rsidR="008F2AA7" w:rsidRDefault="00A76197">
      <w:pPr>
        <w:spacing w:line="360" w:lineRule="auto"/>
        <w:ind w:firstLine="480"/>
      </w:pPr>
      <w:r>
        <w:t>（</w:t>
      </w:r>
      <w:r>
        <w:t>1</w:t>
      </w:r>
      <w:r>
        <w:t>）综合性荣誉称号评定的基本原则</w:t>
      </w:r>
    </w:p>
    <w:p w:rsidR="008F2AA7" w:rsidRDefault="00A76197">
      <w:pPr>
        <w:spacing w:line="360" w:lineRule="auto"/>
        <w:ind w:firstLine="480"/>
      </w:pPr>
      <w:r>
        <w:t>综合性荣誉称号评定包含校长奖章、三好学生标兵和三好学生等。其中，三好学生评定应要求参评学生的德育素质为优秀，按预定比例汇总参评学生的智育素质和发展性素质测评得分，由班级民主评议产生。三好学生标兵评定应要求参评学生在具备三好学生评定条件的基础上，结合个人先进事迹进行申报。校长奖章结合先进事迹进行申报。</w:t>
      </w:r>
    </w:p>
    <w:p w:rsidR="008F2AA7" w:rsidRDefault="00A76197">
      <w:pPr>
        <w:spacing w:line="360" w:lineRule="auto"/>
        <w:ind w:firstLine="480"/>
      </w:pPr>
      <w:r>
        <w:t>（</w:t>
      </w:r>
      <w:r>
        <w:t>2</w:t>
      </w:r>
      <w:r>
        <w:t>）单项荣誉称号评定的基本原则</w:t>
      </w:r>
    </w:p>
    <w:p w:rsidR="008F2AA7" w:rsidRDefault="00A76197">
      <w:pPr>
        <w:spacing w:line="360" w:lineRule="auto"/>
        <w:ind w:firstLine="480"/>
      </w:pPr>
      <w:r>
        <w:t>单项荣誉称号评定包含优秀学生干部、社会活动积极分子、科技活动积极分子、文艺活动积极分子、体育活动积极分子等。具体评定要</w:t>
      </w:r>
      <w:r>
        <w:lastRenderedPageBreak/>
        <w:t>求见表</w:t>
      </w:r>
      <w:r>
        <w:t>4</w:t>
      </w:r>
      <w:r>
        <w:t>（相应评选细则另附）。</w:t>
      </w:r>
    </w:p>
    <w:p w:rsidR="008F2AA7" w:rsidRDefault="00A76197">
      <w:pPr>
        <w:spacing w:line="360" w:lineRule="auto"/>
        <w:ind w:firstLine="480"/>
        <w:jc w:val="center"/>
      </w:pPr>
      <w:r>
        <w:t>表</w:t>
      </w:r>
      <w:r>
        <w:t xml:space="preserve">4 </w:t>
      </w:r>
      <w:r>
        <w:t>单项荣誉称号评定办法</w:t>
      </w:r>
    </w:p>
    <w:tbl>
      <w:tblPr>
        <w:tblW w:w="6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3"/>
        <w:gridCol w:w="4483"/>
      </w:tblGrid>
      <w:tr w:rsidR="008F2AA7">
        <w:trPr>
          <w:trHeight w:val="423"/>
          <w:jc w:val="center"/>
        </w:trPr>
        <w:tc>
          <w:tcPr>
            <w:tcW w:w="1993" w:type="dxa"/>
            <w:vAlign w:val="center"/>
          </w:tcPr>
          <w:p w:rsidR="008F2AA7" w:rsidRDefault="00A76197">
            <w:pPr>
              <w:spacing w:line="360" w:lineRule="auto"/>
              <w:jc w:val="center"/>
              <w:rPr>
                <w:rFonts w:eastAsia="黑体"/>
                <w:szCs w:val="21"/>
              </w:rPr>
            </w:pPr>
            <w:r>
              <w:rPr>
                <w:rFonts w:eastAsia="黑体"/>
                <w:szCs w:val="21"/>
              </w:rPr>
              <w:t>单项荣誉称号</w:t>
            </w:r>
          </w:p>
        </w:tc>
        <w:tc>
          <w:tcPr>
            <w:tcW w:w="4483" w:type="dxa"/>
            <w:vAlign w:val="center"/>
          </w:tcPr>
          <w:p w:rsidR="008F2AA7" w:rsidRDefault="00A76197">
            <w:pPr>
              <w:spacing w:line="360" w:lineRule="auto"/>
              <w:jc w:val="center"/>
              <w:rPr>
                <w:rFonts w:eastAsia="黑体"/>
                <w:szCs w:val="21"/>
              </w:rPr>
            </w:pPr>
            <w:r>
              <w:rPr>
                <w:rFonts w:eastAsia="黑体"/>
                <w:szCs w:val="21"/>
              </w:rPr>
              <w:t>评定办法</w:t>
            </w:r>
          </w:p>
        </w:tc>
      </w:tr>
      <w:tr w:rsidR="008F2AA7">
        <w:trPr>
          <w:trHeight w:val="874"/>
          <w:jc w:val="center"/>
        </w:trPr>
        <w:tc>
          <w:tcPr>
            <w:tcW w:w="1993" w:type="dxa"/>
            <w:vAlign w:val="center"/>
          </w:tcPr>
          <w:p w:rsidR="008F2AA7" w:rsidRDefault="00A76197">
            <w:pPr>
              <w:adjustRightInd w:val="0"/>
              <w:snapToGrid w:val="0"/>
              <w:rPr>
                <w:szCs w:val="21"/>
              </w:rPr>
            </w:pPr>
            <w:r>
              <w:rPr>
                <w:szCs w:val="21"/>
              </w:rPr>
              <w:t>优秀学生干部</w:t>
            </w:r>
          </w:p>
        </w:tc>
        <w:tc>
          <w:tcPr>
            <w:tcW w:w="4483" w:type="dxa"/>
            <w:vAlign w:val="center"/>
          </w:tcPr>
          <w:p w:rsidR="008F2AA7" w:rsidRDefault="00A76197">
            <w:pPr>
              <w:adjustRightInd w:val="0"/>
              <w:snapToGrid w:val="0"/>
              <w:rPr>
                <w:szCs w:val="21"/>
              </w:rPr>
            </w:pPr>
            <w:r>
              <w:rPr>
                <w:szCs w:val="21"/>
              </w:rPr>
              <w:t>德育素质等级在良好以上，智育素质成绩满足</w:t>
            </w:r>
            <w:r>
              <w:rPr>
                <w:szCs w:val="21"/>
              </w:rPr>
              <w:t>75</w:t>
            </w:r>
            <w:r>
              <w:rPr>
                <w:szCs w:val="21"/>
              </w:rPr>
              <w:t>分以上，考察第十五条</w:t>
            </w:r>
            <w:r>
              <w:rPr>
                <w:szCs w:val="21"/>
              </w:rPr>
              <w:t>“</w:t>
            </w:r>
            <w:r>
              <w:rPr>
                <w:szCs w:val="21"/>
              </w:rPr>
              <w:t>社会工作</w:t>
            </w:r>
            <w:r>
              <w:rPr>
                <w:szCs w:val="21"/>
              </w:rPr>
              <w:t>”</w:t>
            </w:r>
            <w:r>
              <w:rPr>
                <w:szCs w:val="21"/>
              </w:rPr>
              <w:t>部分，结合班级民主评议产生。</w:t>
            </w:r>
          </w:p>
        </w:tc>
      </w:tr>
      <w:tr w:rsidR="008F2AA7">
        <w:trPr>
          <w:trHeight w:val="888"/>
          <w:jc w:val="center"/>
        </w:trPr>
        <w:tc>
          <w:tcPr>
            <w:tcW w:w="1993" w:type="dxa"/>
            <w:vAlign w:val="center"/>
          </w:tcPr>
          <w:p w:rsidR="008F2AA7" w:rsidRDefault="00A76197">
            <w:pPr>
              <w:adjustRightInd w:val="0"/>
              <w:snapToGrid w:val="0"/>
              <w:rPr>
                <w:szCs w:val="21"/>
              </w:rPr>
            </w:pPr>
            <w:r>
              <w:rPr>
                <w:szCs w:val="21"/>
              </w:rPr>
              <w:t>社会活动积极分子</w:t>
            </w:r>
          </w:p>
        </w:tc>
        <w:tc>
          <w:tcPr>
            <w:tcW w:w="4483" w:type="dxa"/>
            <w:vAlign w:val="center"/>
          </w:tcPr>
          <w:p w:rsidR="008F2AA7" w:rsidRDefault="00A76197">
            <w:pPr>
              <w:adjustRightInd w:val="0"/>
              <w:snapToGrid w:val="0"/>
              <w:rPr>
                <w:szCs w:val="21"/>
              </w:rPr>
            </w:pPr>
            <w:r>
              <w:rPr>
                <w:szCs w:val="21"/>
              </w:rPr>
              <w:t>德育素质等级良好以上，智育素质成绩满足</w:t>
            </w:r>
            <w:r>
              <w:rPr>
                <w:szCs w:val="21"/>
              </w:rPr>
              <w:t>70</w:t>
            </w:r>
            <w:r>
              <w:rPr>
                <w:szCs w:val="21"/>
              </w:rPr>
              <w:t>分以上，考察第十五条</w:t>
            </w:r>
            <w:r>
              <w:rPr>
                <w:szCs w:val="21"/>
              </w:rPr>
              <w:t>“</w:t>
            </w:r>
            <w:r>
              <w:rPr>
                <w:szCs w:val="21"/>
              </w:rPr>
              <w:t>社会工作</w:t>
            </w:r>
            <w:r>
              <w:rPr>
                <w:szCs w:val="21"/>
              </w:rPr>
              <w:t>”</w:t>
            </w:r>
            <w:r>
              <w:rPr>
                <w:szCs w:val="21"/>
              </w:rPr>
              <w:t>部分，结合班级民主评议产生。</w:t>
            </w:r>
          </w:p>
        </w:tc>
      </w:tr>
      <w:tr w:rsidR="008F2AA7">
        <w:trPr>
          <w:trHeight w:val="874"/>
          <w:jc w:val="center"/>
        </w:trPr>
        <w:tc>
          <w:tcPr>
            <w:tcW w:w="1993" w:type="dxa"/>
            <w:vAlign w:val="center"/>
          </w:tcPr>
          <w:p w:rsidR="008F2AA7" w:rsidRDefault="00A76197">
            <w:pPr>
              <w:adjustRightInd w:val="0"/>
              <w:snapToGrid w:val="0"/>
              <w:rPr>
                <w:szCs w:val="21"/>
              </w:rPr>
            </w:pPr>
            <w:r>
              <w:rPr>
                <w:szCs w:val="21"/>
              </w:rPr>
              <w:t>科技活动积极分子</w:t>
            </w:r>
          </w:p>
        </w:tc>
        <w:tc>
          <w:tcPr>
            <w:tcW w:w="4483" w:type="dxa"/>
            <w:vAlign w:val="center"/>
          </w:tcPr>
          <w:p w:rsidR="008F2AA7" w:rsidRDefault="00A76197">
            <w:pPr>
              <w:adjustRightInd w:val="0"/>
              <w:snapToGrid w:val="0"/>
              <w:rPr>
                <w:szCs w:val="21"/>
              </w:rPr>
            </w:pPr>
            <w:r>
              <w:rPr>
                <w:szCs w:val="21"/>
              </w:rPr>
              <w:t>德育素质等级良好以上，智育素质成绩满足</w:t>
            </w:r>
            <w:r>
              <w:rPr>
                <w:szCs w:val="21"/>
              </w:rPr>
              <w:t>70</w:t>
            </w:r>
            <w:r>
              <w:rPr>
                <w:szCs w:val="21"/>
              </w:rPr>
              <w:t>分以上，考察第十五条</w:t>
            </w:r>
            <w:r>
              <w:rPr>
                <w:szCs w:val="21"/>
              </w:rPr>
              <w:t>“</w:t>
            </w:r>
            <w:r>
              <w:rPr>
                <w:szCs w:val="21"/>
              </w:rPr>
              <w:t>科技活动</w:t>
            </w:r>
            <w:r>
              <w:rPr>
                <w:szCs w:val="21"/>
              </w:rPr>
              <w:t>”</w:t>
            </w:r>
            <w:r>
              <w:rPr>
                <w:szCs w:val="21"/>
              </w:rPr>
              <w:t>部分，结合班级民主评议产生。</w:t>
            </w:r>
          </w:p>
        </w:tc>
      </w:tr>
      <w:tr w:rsidR="008F2AA7">
        <w:trPr>
          <w:trHeight w:val="874"/>
          <w:jc w:val="center"/>
        </w:trPr>
        <w:tc>
          <w:tcPr>
            <w:tcW w:w="1993" w:type="dxa"/>
            <w:vAlign w:val="center"/>
          </w:tcPr>
          <w:p w:rsidR="008F2AA7" w:rsidRDefault="00A76197">
            <w:pPr>
              <w:adjustRightInd w:val="0"/>
              <w:snapToGrid w:val="0"/>
              <w:rPr>
                <w:szCs w:val="21"/>
              </w:rPr>
            </w:pPr>
            <w:r>
              <w:rPr>
                <w:szCs w:val="21"/>
              </w:rPr>
              <w:t>文艺、体育活动</w:t>
            </w:r>
          </w:p>
          <w:p w:rsidR="008F2AA7" w:rsidRDefault="00A76197">
            <w:pPr>
              <w:adjustRightInd w:val="0"/>
              <w:snapToGrid w:val="0"/>
              <w:rPr>
                <w:szCs w:val="21"/>
              </w:rPr>
            </w:pPr>
            <w:r>
              <w:rPr>
                <w:szCs w:val="21"/>
              </w:rPr>
              <w:t>积极分子</w:t>
            </w:r>
          </w:p>
        </w:tc>
        <w:tc>
          <w:tcPr>
            <w:tcW w:w="4483" w:type="dxa"/>
            <w:vAlign w:val="center"/>
          </w:tcPr>
          <w:p w:rsidR="008F2AA7" w:rsidRDefault="00A76197">
            <w:pPr>
              <w:adjustRightInd w:val="0"/>
              <w:snapToGrid w:val="0"/>
              <w:rPr>
                <w:szCs w:val="21"/>
              </w:rPr>
            </w:pPr>
            <w:r>
              <w:rPr>
                <w:szCs w:val="21"/>
              </w:rPr>
              <w:t>德育素质等级良好以上，智育素质成绩满足</w:t>
            </w:r>
            <w:r>
              <w:rPr>
                <w:szCs w:val="21"/>
              </w:rPr>
              <w:t>70</w:t>
            </w:r>
            <w:r>
              <w:rPr>
                <w:szCs w:val="21"/>
              </w:rPr>
              <w:t>分以上，考察第十五条</w:t>
            </w:r>
            <w:r>
              <w:rPr>
                <w:szCs w:val="21"/>
              </w:rPr>
              <w:t>“</w:t>
            </w:r>
            <w:r>
              <w:rPr>
                <w:szCs w:val="21"/>
              </w:rPr>
              <w:t>文体活动</w:t>
            </w:r>
            <w:r>
              <w:rPr>
                <w:szCs w:val="21"/>
              </w:rPr>
              <w:t>”</w:t>
            </w:r>
            <w:r>
              <w:rPr>
                <w:szCs w:val="21"/>
              </w:rPr>
              <w:t>部分，结合班级民主评议产生。</w:t>
            </w:r>
          </w:p>
        </w:tc>
      </w:tr>
    </w:tbl>
    <w:p w:rsidR="008F2AA7" w:rsidRDefault="00A76197">
      <w:pPr>
        <w:spacing w:line="360" w:lineRule="auto"/>
        <w:ind w:firstLine="480"/>
      </w:pPr>
      <w:r>
        <w:t>（</w:t>
      </w:r>
      <w:r>
        <w:t>3</w:t>
      </w:r>
      <w:r>
        <w:t>）奖学金评定的基本原则</w:t>
      </w:r>
    </w:p>
    <w:p w:rsidR="008F2AA7" w:rsidRDefault="00A76197">
      <w:pPr>
        <w:spacing w:line="360" w:lineRule="auto"/>
        <w:ind w:firstLine="480"/>
      </w:pPr>
      <w:r>
        <w:t>奖学金评定应根据《南京理工大学学生奖助学金评定办法》进行，应要求参评学生的德育素质测评获良好及以上等级，并依据学生的智育素质和发展性素质测评得分的汇总排名确定。</w:t>
      </w:r>
    </w:p>
    <w:p w:rsidR="008F2AA7" w:rsidRDefault="00A76197">
      <w:pPr>
        <w:spacing w:line="360" w:lineRule="auto"/>
        <w:ind w:firstLine="480"/>
      </w:pPr>
      <w:r>
        <w:rPr>
          <w:b/>
        </w:rPr>
        <w:t>第二十一条</w:t>
      </w:r>
      <w:r w:rsidR="00CC6C54">
        <w:t xml:space="preserve"> </w:t>
      </w:r>
      <w:r>
        <w:t>有以下情况之一者不得参加年度评优：</w:t>
      </w:r>
    </w:p>
    <w:p w:rsidR="008F2AA7" w:rsidRDefault="00A76197">
      <w:pPr>
        <w:spacing w:line="360" w:lineRule="auto"/>
        <w:ind w:firstLine="480"/>
      </w:pPr>
      <w:r>
        <w:t>（一）受到政法部门处罚；</w:t>
      </w:r>
    </w:p>
    <w:p w:rsidR="008F2AA7" w:rsidRDefault="00A76197">
      <w:pPr>
        <w:spacing w:line="360" w:lineRule="auto"/>
        <w:ind w:firstLine="480"/>
      </w:pPr>
      <w:r>
        <w:t>（二）违反校纪校规受到学校、学院处分；</w:t>
      </w:r>
    </w:p>
    <w:p w:rsidR="008F2AA7" w:rsidRDefault="00A76197">
      <w:pPr>
        <w:spacing w:line="360" w:lineRule="auto"/>
        <w:ind w:firstLine="480"/>
      </w:pPr>
      <w:r>
        <w:t>（三）在综合素质测评过程中弄虚作假；</w:t>
      </w:r>
    </w:p>
    <w:p w:rsidR="008F2AA7" w:rsidRDefault="00A76197" w:rsidP="001D35C6">
      <w:pPr>
        <w:spacing w:line="360" w:lineRule="auto"/>
        <w:ind w:firstLineChars="196" w:firstLine="413"/>
      </w:pPr>
      <w:r>
        <w:rPr>
          <w:b/>
        </w:rPr>
        <w:t>第二十二条</w:t>
      </w:r>
      <w:r w:rsidR="00CC6C54">
        <w:rPr>
          <w:rFonts w:hint="eastAsia"/>
        </w:rPr>
        <w:t xml:space="preserve"> </w:t>
      </w:r>
      <w:r>
        <w:t>学生综合素质测评结果也可以作为发展学生党员、免</w:t>
      </w:r>
      <w:r>
        <w:lastRenderedPageBreak/>
        <w:t>试研究生、就业推荐等工作的主要参考依据，各学院可以根据实际情况进行规定。</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第六章</w:t>
      </w:r>
      <w:r>
        <w:rPr>
          <w:rFonts w:ascii="Times New Roman" w:eastAsia="黑体" w:hAnsi="Times New Roman"/>
          <w:bCs/>
          <w:color w:val="000000"/>
        </w:rPr>
        <w:t xml:space="preserve">  </w:t>
      </w:r>
      <w:r>
        <w:rPr>
          <w:rFonts w:ascii="Times New Roman" w:eastAsia="黑体" w:hAnsi="Times New Roman"/>
          <w:bCs/>
          <w:color w:val="000000"/>
        </w:rPr>
        <w:t>附则</w:t>
      </w:r>
    </w:p>
    <w:p w:rsidR="008F2AA7" w:rsidRDefault="00A76197">
      <w:pPr>
        <w:spacing w:line="360" w:lineRule="auto"/>
        <w:ind w:firstLine="480"/>
      </w:pPr>
      <w:r>
        <w:rPr>
          <w:b/>
        </w:rPr>
        <w:t>第二十三条</w:t>
      </w:r>
      <w:r w:rsidR="0047554B">
        <w:rPr>
          <w:rFonts w:hint="eastAsia"/>
        </w:rPr>
        <w:t xml:space="preserve"> </w:t>
      </w:r>
      <w:r>
        <w:t>学院在遵循此办法的具体原则的基础上，可以根据实际情况制定本学院的实施办法，并向学工处报批备案。</w:t>
      </w:r>
    </w:p>
    <w:p w:rsidR="008F2AA7" w:rsidRDefault="00A76197">
      <w:pPr>
        <w:spacing w:line="360" w:lineRule="auto"/>
        <w:ind w:firstLine="480"/>
      </w:pPr>
      <w:r>
        <w:rPr>
          <w:b/>
        </w:rPr>
        <w:t>第二十四条</w:t>
      </w:r>
      <w:r w:rsidR="0047554B">
        <w:t xml:space="preserve"> </w:t>
      </w:r>
      <w:r>
        <w:t>在本办法实施过程中，学生工作处将视情况对未尽事宜提出补充条款。学院也可根据本单位实际情况对本条例未涵盖的其他内容予以补充，但须提前向学生工作处报批备案。</w:t>
      </w:r>
    </w:p>
    <w:p w:rsidR="008F2AA7" w:rsidRDefault="00A76197">
      <w:pPr>
        <w:spacing w:line="360" w:lineRule="auto"/>
        <w:ind w:firstLine="480"/>
      </w:pPr>
      <w:r>
        <w:rPr>
          <w:b/>
        </w:rPr>
        <w:t>第二十五条</w:t>
      </w:r>
      <w:r w:rsidR="0047554B">
        <w:rPr>
          <w:rFonts w:hint="eastAsia"/>
        </w:rPr>
        <w:t xml:space="preserve"> </w:t>
      </w:r>
      <w:r>
        <w:t>本条例自颁布之日起从</w:t>
      </w:r>
      <w:r>
        <w:t>2011</w:t>
      </w:r>
      <w:r>
        <w:t>级开始施行。本条例由学生工作处负责解释和修订。原《南京理工大学本科生品德考评办法》同时废止。</w:t>
      </w:r>
    </w:p>
    <w:p w:rsidR="008F2AA7" w:rsidRDefault="00A76197">
      <w:pPr>
        <w:spacing w:line="380" w:lineRule="exact"/>
        <w:ind w:firstLine="480"/>
        <w:jc w:val="center"/>
        <w:rPr>
          <w:rFonts w:eastAsia="黑体"/>
          <w:color w:val="000000"/>
          <w:sz w:val="30"/>
          <w:szCs w:val="30"/>
        </w:rPr>
      </w:pPr>
      <w:r>
        <w:br w:type="page"/>
      </w:r>
      <w:r>
        <w:rPr>
          <w:rFonts w:eastAsia="黑体"/>
          <w:color w:val="000000"/>
          <w:sz w:val="30"/>
          <w:szCs w:val="30"/>
        </w:rPr>
        <w:lastRenderedPageBreak/>
        <w:t>南京理工大学学生先进集体和先进个人</w:t>
      </w:r>
    </w:p>
    <w:p w:rsidR="008F2AA7" w:rsidRDefault="00A76197">
      <w:pPr>
        <w:spacing w:line="380" w:lineRule="exact"/>
        <w:jc w:val="center"/>
        <w:rPr>
          <w:rFonts w:eastAsia="黑体"/>
          <w:color w:val="000000"/>
          <w:sz w:val="30"/>
          <w:szCs w:val="30"/>
        </w:rPr>
      </w:pPr>
      <w:r>
        <w:rPr>
          <w:rFonts w:eastAsia="黑体"/>
          <w:color w:val="000000"/>
          <w:sz w:val="30"/>
          <w:szCs w:val="30"/>
        </w:rPr>
        <w:t>评选办法</w:t>
      </w:r>
    </w:p>
    <w:p w:rsidR="008F2AA7" w:rsidRDefault="00A76197" w:rsidP="00D82664">
      <w:pPr>
        <w:spacing w:beforeLines="50" w:line="380" w:lineRule="exact"/>
        <w:ind w:firstLineChars="200" w:firstLine="420"/>
        <w:rPr>
          <w:color w:val="000000"/>
          <w:kern w:val="0"/>
          <w:szCs w:val="21"/>
        </w:rPr>
      </w:pPr>
      <w:r>
        <w:rPr>
          <w:color w:val="000000"/>
          <w:kern w:val="0"/>
          <w:szCs w:val="21"/>
        </w:rPr>
        <w:t>为贯彻党和国家的教育方针，促进学生德、智、体、美全面发展，促进学校优良校风、学风、班风的建设，根据教育部《普通高等学校学生管理规定》和《南京理工大学本科生管理规定》，特制定本办法。</w:t>
      </w:r>
    </w:p>
    <w:p w:rsidR="008F2AA7" w:rsidRDefault="00A76197" w:rsidP="00D82664">
      <w:pPr>
        <w:pStyle w:val="af"/>
        <w:adjustRightInd w:val="0"/>
        <w:snapToGrid w:val="0"/>
        <w:spacing w:beforeLines="50" w:beforeAutospacing="0" w:after="0" w:afterAutospacing="0" w:line="380" w:lineRule="exact"/>
        <w:jc w:val="center"/>
        <w:rPr>
          <w:rFonts w:ascii="Times New Roman" w:eastAsia="黑体" w:hAnsi="Times New Roman"/>
          <w:bCs/>
          <w:color w:val="000000"/>
          <w:spacing w:val="-10"/>
        </w:rPr>
      </w:pPr>
      <w:r>
        <w:rPr>
          <w:rFonts w:ascii="Times New Roman" w:eastAsia="黑体" w:hAnsi="Times New Roman"/>
          <w:bCs/>
          <w:color w:val="000000"/>
          <w:spacing w:val="-10"/>
        </w:rPr>
        <w:t>第一章</w:t>
      </w:r>
      <w:r>
        <w:rPr>
          <w:rFonts w:ascii="Times New Roman" w:eastAsia="黑体" w:hAnsi="Times New Roman"/>
          <w:bCs/>
          <w:color w:val="000000"/>
          <w:spacing w:val="-10"/>
        </w:rPr>
        <w:t xml:space="preserve">  </w:t>
      </w:r>
      <w:r>
        <w:rPr>
          <w:rFonts w:ascii="Times New Roman" w:eastAsia="黑体" w:hAnsi="Times New Roman"/>
          <w:bCs/>
          <w:color w:val="000000"/>
          <w:spacing w:val="-10"/>
        </w:rPr>
        <w:t>各项荣誉称号的设定</w:t>
      </w:r>
    </w:p>
    <w:p w:rsidR="008F2AA7" w:rsidRDefault="00A76197">
      <w:pPr>
        <w:spacing w:line="380" w:lineRule="exact"/>
        <w:ind w:firstLineChars="196" w:firstLine="413"/>
        <w:rPr>
          <w:color w:val="000000"/>
          <w:kern w:val="0"/>
          <w:szCs w:val="21"/>
        </w:rPr>
      </w:pPr>
      <w:r>
        <w:rPr>
          <w:b/>
          <w:color w:val="000000"/>
          <w:kern w:val="0"/>
          <w:szCs w:val="21"/>
        </w:rPr>
        <w:t>第一条</w:t>
      </w:r>
      <w:r w:rsidR="001D35C6">
        <w:rPr>
          <w:rFonts w:hint="eastAsia"/>
          <w:color w:val="000000"/>
          <w:kern w:val="0"/>
          <w:szCs w:val="21"/>
        </w:rPr>
        <w:t xml:space="preserve"> </w:t>
      </w:r>
      <w:r>
        <w:rPr>
          <w:color w:val="000000"/>
          <w:kern w:val="0"/>
          <w:szCs w:val="21"/>
        </w:rPr>
        <w:t>学生先进集体包括：先进班集体标兵、先进班集体和文明宿舍。</w:t>
      </w:r>
    </w:p>
    <w:p w:rsidR="008F2AA7" w:rsidRDefault="00A76197">
      <w:pPr>
        <w:spacing w:line="380" w:lineRule="exact"/>
        <w:ind w:firstLineChars="200" w:firstLine="422"/>
        <w:rPr>
          <w:color w:val="000000"/>
          <w:kern w:val="0"/>
          <w:szCs w:val="21"/>
        </w:rPr>
      </w:pPr>
      <w:r>
        <w:rPr>
          <w:b/>
          <w:color w:val="000000"/>
          <w:kern w:val="0"/>
          <w:szCs w:val="21"/>
        </w:rPr>
        <w:t>第二条</w:t>
      </w:r>
      <w:r w:rsidR="001D35C6">
        <w:rPr>
          <w:color w:val="000000"/>
          <w:kern w:val="0"/>
          <w:szCs w:val="21"/>
        </w:rPr>
        <w:t xml:space="preserve"> </w:t>
      </w:r>
      <w:r>
        <w:rPr>
          <w:color w:val="000000"/>
          <w:kern w:val="0"/>
          <w:szCs w:val="21"/>
        </w:rPr>
        <w:t>学生先进个人荣誉称号包括</w:t>
      </w:r>
      <w:r>
        <w:rPr>
          <w:color w:val="000000"/>
          <w:kern w:val="0"/>
          <w:szCs w:val="21"/>
        </w:rPr>
        <w:t>“</w:t>
      </w:r>
      <w:r>
        <w:rPr>
          <w:color w:val="000000"/>
          <w:kern w:val="0"/>
          <w:szCs w:val="21"/>
        </w:rPr>
        <w:t>校长奖章</w:t>
      </w:r>
      <w:r>
        <w:rPr>
          <w:color w:val="000000"/>
          <w:kern w:val="0"/>
          <w:szCs w:val="21"/>
        </w:rPr>
        <w:t>”</w:t>
      </w:r>
      <w:r>
        <w:rPr>
          <w:color w:val="000000"/>
          <w:kern w:val="0"/>
          <w:szCs w:val="21"/>
        </w:rPr>
        <w:t>、</w:t>
      </w:r>
      <w:r>
        <w:rPr>
          <w:color w:val="000000"/>
          <w:kern w:val="0"/>
          <w:szCs w:val="21"/>
        </w:rPr>
        <w:t>“</w:t>
      </w:r>
      <w:r>
        <w:rPr>
          <w:color w:val="000000"/>
          <w:kern w:val="0"/>
          <w:szCs w:val="21"/>
        </w:rPr>
        <w:t>三好学生标兵</w:t>
      </w:r>
      <w:r>
        <w:rPr>
          <w:color w:val="000000"/>
          <w:kern w:val="0"/>
          <w:szCs w:val="21"/>
        </w:rPr>
        <w:t>”</w:t>
      </w:r>
      <w:r>
        <w:rPr>
          <w:color w:val="000000"/>
          <w:kern w:val="0"/>
          <w:szCs w:val="21"/>
        </w:rPr>
        <w:t>、</w:t>
      </w:r>
      <w:r>
        <w:rPr>
          <w:color w:val="000000"/>
          <w:kern w:val="0"/>
          <w:szCs w:val="21"/>
        </w:rPr>
        <w:t xml:space="preserve">“ </w:t>
      </w:r>
      <w:r>
        <w:rPr>
          <w:color w:val="000000"/>
          <w:kern w:val="0"/>
          <w:szCs w:val="21"/>
        </w:rPr>
        <w:t>三好学生</w:t>
      </w:r>
      <w:r>
        <w:rPr>
          <w:color w:val="000000"/>
          <w:kern w:val="0"/>
          <w:szCs w:val="21"/>
        </w:rPr>
        <w:t>”</w:t>
      </w:r>
      <w:r>
        <w:rPr>
          <w:color w:val="000000"/>
          <w:kern w:val="0"/>
          <w:szCs w:val="21"/>
        </w:rPr>
        <w:t>、</w:t>
      </w:r>
      <w:r>
        <w:rPr>
          <w:color w:val="000000"/>
          <w:kern w:val="0"/>
          <w:szCs w:val="21"/>
        </w:rPr>
        <w:t>“</w:t>
      </w:r>
      <w:r>
        <w:rPr>
          <w:color w:val="000000"/>
          <w:kern w:val="0"/>
          <w:szCs w:val="21"/>
        </w:rPr>
        <w:t>优秀学生干部</w:t>
      </w:r>
      <w:r>
        <w:rPr>
          <w:color w:val="000000"/>
          <w:kern w:val="0"/>
          <w:szCs w:val="21"/>
        </w:rPr>
        <w:t>”</w:t>
      </w:r>
      <w:r>
        <w:rPr>
          <w:color w:val="000000"/>
          <w:kern w:val="0"/>
          <w:szCs w:val="21"/>
        </w:rPr>
        <w:t>、</w:t>
      </w:r>
      <w:r>
        <w:rPr>
          <w:color w:val="000000"/>
          <w:kern w:val="0"/>
          <w:szCs w:val="21"/>
        </w:rPr>
        <w:t>“</w:t>
      </w:r>
      <w:r>
        <w:rPr>
          <w:color w:val="000000"/>
          <w:kern w:val="0"/>
          <w:szCs w:val="21"/>
        </w:rPr>
        <w:t>优秀毕业生</w:t>
      </w:r>
      <w:r>
        <w:rPr>
          <w:color w:val="000000"/>
          <w:kern w:val="0"/>
          <w:szCs w:val="21"/>
        </w:rPr>
        <w:t>”</w:t>
      </w:r>
      <w:r>
        <w:rPr>
          <w:color w:val="000000"/>
          <w:kern w:val="0"/>
          <w:szCs w:val="21"/>
        </w:rPr>
        <w:t>、</w:t>
      </w:r>
      <w:r>
        <w:rPr>
          <w:color w:val="000000"/>
          <w:kern w:val="0"/>
          <w:szCs w:val="21"/>
        </w:rPr>
        <w:t>“</w:t>
      </w:r>
      <w:r>
        <w:rPr>
          <w:color w:val="000000"/>
          <w:kern w:val="0"/>
          <w:szCs w:val="21"/>
        </w:rPr>
        <w:t>社会活动积极分子</w:t>
      </w:r>
      <w:r>
        <w:rPr>
          <w:color w:val="000000"/>
          <w:kern w:val="0"/>
          <w:szCs w:val="21"/>
        </w:rPr>
        <w:t>”</w:t>
      </w:r>
      <w:r>
        <w:rPr>
          <w:color w:val="000000"/>
          <w:kern w:val="0"/>
          <w:szCs w:val="21"/>
        </w:rPr>
        <w:t>、</w:t>
      </w:r>
      <w:r>
        <w:rPr>
          <w:color w:val="000000"/>
          <w:kern w:val="0"/>
          <w:szCs w:val="21"/>
        </w:rPr>
        <w:t>“</w:t>
      </w:r>
      <w:r>
        <w:rPr>
          <w:color w:val="000000"/>
          <w:kern w:val="0"/>
          <w:szCs w:val="21"/>
        </w:rPr>
        <w:t>科技活动积极分子</w:t>
      </w:r>
      <w:r>
        <w:rPr>
          <w:color w:val="000000"/>
          <w:kern w:val="0"/>
          <w:szCs w:val="21"/>
        </w:rPr>
        <w:t>”</w:t>
      </w:r>
      <w:r>
        <w:rPr>
          <w:color w:val="000000"/>
          <w:kern w:val="0"/>
          <w:szCs w:val="21"/>
        </w:rPr>
        <w:t>、</w:t>
      </w:r>
      <w:r>
        <w:rPr>
          <w:color w:val="000000"/>
          <w:kern w:val="0"/>
          <w:szCs w:val="21"/>
        </w:rPr>
        <w:t>“</w:t>
      </w:r>
      <w:r>
        <w:rPr>
          <w:color w:val="000000"/>
          <w:kern w:val="0"/>
          <w:szCs w:val="21"/>
        </w:rPr>
        <w:t>文艺活动积极分子</w:t>
      </w:r>
      <w:r>
        <w:rPr>
          <w:color w:val="000000"/>
          <w:kern w:val="0"/>
          <w:szCs w:val="21"/>
        </w:rPr>
        <w:t>”</w:t>
      </w:r>
      <w:r>
        <w:rPr>
          <w:color w:val="000000"/>
          <w:kern w:val="0"/>
          <w:szCs w:val="21"/>
        </w:rPr>
        <w:t>以及</w:t>
      </w:r>
      <w:r>
        <w:rPr>
          <w:color w:val="000000"/>
          <w:kern w:val="0"/>
          <w:szCs w:val="21"/>
        </w:rPr>
        <w:t>“</w:t>
      </w:r>
      <w:r>
        <w:rPr>
          <w:color w:val="000000"/>
          <w:kern w:val="0"/>
          <w:szCs w:val="21"/>
        </w:rPr>
        <w:t>体育活动积极分子</w:t>
      </w:r>
      <w:r>
        <w:rPr>
          <w:color w:val="000000"/>
          <w:kern w:val="0"/>
          <w:szCs w:val="21"/>
        </w:rPr>
        <w:t>”</w:t>
      </w:r>
      <w:r>
        <w:rPr>
          <w:color w:val="000000"/>
          <w:kern w:val="0"/>
          <w:szCs w:val="21"/>
        </w:rPr>
        <w:t>等。</w:t>
      </w:r>
    </w:p>
    <w:p w:rsidR="008F2AA7" w:rsidRDefault="00A76197" w:rsidP="00D82664">
      <w:pPr>
        <w:pStyle w:val="af"/>
        <w:adjustRightInd w:val="0"/>
        <w:snapToGrid w:val="0"/>
        <w:spacing w:beforeLines="50" w:beforeAutospacing="0" w:after="0" w:afterAutospacing="0" w:line="380" w:lineRule="exact"/>
        <w:jc w:val="center"/>
        <w:rPr>
          <w:rFonts w:ascii="Times New Roman" w:eastAsia="黑体" w:hAnsi="Times New Roman"/>
          <w:bCs/>
          <w:color w:val="000000"/>
          <w:spacing w:val="-10"/>
        </w:rPr>
      </w:pPr>
      <w:r>
        <w:rPr>
          <w:rFonts w:ascii="Times New Roman" w:eastAsia="黑体" w:hAnsi="Times New Roman"/>
          <w:bCs/>
          <w:color w:val="000000"/>
          <w:spacing w:val="-10"/>
        </w:rPr>
        <w:t>第二章</w:t>
      </w:r>
      <w:r>
        <w:rPr>
          <w:rFonts w:ascii="Times New Roman" w:eastAsia="黑体" w:hAnsi="Times New Roman"/>
          <w:bCs/>
          <w:color w:val="000000"/>
          <w:spacing w:val="-10"/>
        </w:rPr>
        <w:t xml:space="preserve">  </w:t>
      </w:r>
      <w:r>
        <w:rPr>
          <w:rFonts w:ascii="Times New Roman" w:eastAsia="黑体" w:hAnsi="Times New Roman"/>
          <w:bCs/>
          <w:color w:val="000000"/>
          <w:spacing w:val="-10"/>
        </w:rPr>
        <w:t>评选范围、标准和比例</w:t>
      </w:r>
    </w:p>
    <w:p w:rsidR="008F2AA7" w:rsidRDefault="00A76197">
      <w:pPr>
        <w:spacing w:line="380" w:lineRule="exact"/>
        <w:ind w:firstLineChars="200" w:firstLine="422"/>
        <w:rPr>
          <w:color w:val="000000"/>
          <w:kern w:val="0"/>
          <w:szCs w:val="21"/>
        </w:rPr>
      </w:pPr>
      <w:r>
        <w:rPr>
          <w:b/>
          <w:color w:val="000000"/>
          <w:kern w:val="0"/>
          <w:szCs w:val="21"/>
        </w:rPr>
        <w:t>第三条</w:t>
      </w:r>
      <w:r w:rsidR="001D35C6">
        <w:rPr>
          <w:color w:val="000000"/>
          <w:kern w:val="0"/>
          <w:szCs w:val="21"/>
        </w:rPr>
        <w:t xml:space="preserve"> </w:t>
      </w:r>
      <w:r>
        <w:rPr>
          <w:color w:val="000000"/>
          <w:kern w:val="0"/>
          <w:szCs w:val="21"/>
        </w:rPr>
        <w:t>评选范围</w:t>
      </w:r>
    </w:p>
    <w:p w:rsidR="008F2AA7" w:rsidRDefault="00A76197">
      <w:pPr>
        <w:spacing w:line="380" w:lineRule="exact"/>
        <w:ind w:firstLineChars="200" w:firstLine="420"/>
        <w:rPr>
          <w:color w:val="000000"/>
          <w:kern w:val="0"/>
          <w:szCs w:val="21"/>
        </w:rPr>
      </w:pPr>
      <w:r>
        <w:rPr>
          <w:color w:val="000000"/>
          <w:kern w:val="0"/>
          <w:szCs w:val="21"/>
        </w:rPr>
        <w:t>（一）优秀毕业生的评选范围为当年在籍的全体本科毕业生；</w:t>
      </w:r>
    </w:p>
    <w:p w:rsidR="008F2AA7" w:rsidRDefault="00A76197">
      <w:pPr>
        <w:spacing w:line="380" w:lineRule="exact"/>
        <w:ind w:firstLineChars="200" w:firstLine="420"/>
        <w:rPr>
          <w:color w:val="000000"/>
          <w:kern w:val="0"/>
          <w:szCs w:val="21"/>
        </w:rPr>
      </w:pPr>
      <w:r>
        <w:rPr>
          <w:color w:val="000000"/>
          <w:kern w:val="0"/>
          <w:szCs w:val="21"/>
        </w:rPr>
        <w:t>（二）其他学生先进集体和先进个人的评选范围为当年二至四年级在籍的所有本科生班级、本科生宿舍以及本科生；</w:t>
      </w:r>
    </w:p>
    <w:p w:rsidR="008F2AA7" w:rsidRDefault="00A76197">
      <w:pPr>
        <w:spacing w:line="380" w:lineRule="exact"/>
        <w:ind w:firstLineChars="200" w:firstLine="420"/>
        <w:rPr>
          <w:color w:val="000000"/>
          <w:kern w:val="0"/>
          <w:szCs w:val="21"/>
        </w:rPr>
      </w:pPr>
      <w:r>
        <w:rPr>
          <w:color w:val="000000"/>
          <w:kern w:val="0"/>
          <w:szCs w:val="21"/>
        </w:rPr>
        <w:t>（三）转专业学生的当年评优在原专业进行。</w:t>
      </w:r>
    </w:p>
    <w:p w:rsidR="008F2AA7" w:rsidRDefault="00A76197">
      <w:pPr>
        <w:spacing w:line="380" w:lineRule="exact"/>
        <w:ind w:firstLineChars="200" w:firstLine="422"/>
        <w:rPr>
          <w:color w:val="000000"/>
          <w:kern w:val="0"/>
          <w:szCs w:val="21"/>
        </w:rPr>
      </w:pPr>
      <w:r>
        <w:rPr>
          <w:b/>
          <w:color w:val="000000"/>
          <w:kern w:val="0"/>
          <w:szCs w:val="21"/>
        </w:rPr>
        <w:t>第四条</w:t>
      </w:r>
      <w:r w:rsidR="001D35C6">
        <w:rPr>
          <w:color w:val="000000"/>
          <w:kern w:val="0"/>
          <w:szCs w:val="21"/>
        </w:rPr>
        <w:t xml:space="preserve"> </w:t>
      </w:r>
      <w:r>
        <w:rPr>
          <w:color w:val="000000"/>
          <w:kern w:val="0"/>
          <w:szCs w:val="21"/>
        </w:rPr>
        <w:t>评选标准</w:t>
      </w:r>
    </w:p>
    <w:p w:rsidR="008F2AA7" w:rsidRDefault="00A76197">
      <w:pPr>
        <w:spacing w:line="500" w:lineRule="exact"/>
        <w:ind w:firstLineChars="200" w:firstLine="420"/>
        <w:rPr>
          <w:rFonts w:eastAsia="仿宋_GB2312"/>
          <w:color w:val="000000"/>
          <w:kern w:val="0"/>
          <w:sz w:val="32"/>
          <w:szCs w:val="32"/>
        </w:rPr>
      </w:pPr>
      <w:r>
        <w:rPr>
          <w:color w:val="000000"/>
          <w:kern w:val="0"/>
          <w:szCs w:val="21"/>
        </w:rPr>
        <w:t>（一）先进班集体标兵</w:t>
      </w:r>
    </w:p>
    <w:p w:rsidR="008F2AA7" w:rsidRDefault="00A76197">
      <w:pPr>
        <w:spacing w:line="380" w:lineRule="exact"/>
        <w:ind w:firstLineChars="200" w:firstLine="420"/>
        <w:rPr>
          <w:color w:val="000000"/>
          <w:kern w:val="0"/>
          <w:szCs w:val="21"/>
        </w:rPr>
      </w:pPr>
      <w:r>
        <w:rPr>
          <w:color w:val="000000"/>
          <w:kern w:val="0"/>
          <w:szCs w:val="21"/>
        </w:rPr>
        <w:t>1</w:t>
      </w:r>
      <w:r>
        <w:rPr>
          <w:color w:val="000000"/>
          <w:kern w:val="0"/>
          <w:szCs w:val="21"/>
        </w:rPr>
        <w:t>．有政治坚定、团结协作、积极上进、乐于助人、遵纪守法、崇尚科学、热爱集体、朝气蓬勃、文明健康的良好风气；</w:t>
      </w:r>
    </w:p>
    <w:p w:rsidR="008F2AA7" w:rsidRDefault="00A76197">
      <w:pPr>
        <w:spacing w:line="380" w:lineRule="exact"/>
        <w:ind w:firstLineChars="200" w:firstLine="420"/>
        <w:rPr>
          <w:color w:val="000000"/>
          <w:kern w:val="0"/>
          <w:szCs w:val="21"/>
        </w:rPr>
      </w:pPr>
      <w:r>
        <w:rPr>
          <w:color w:val="000000"/>
          <w:kern w:val="0"/>
          <w:szCs w:val="21"/>
        </w:rPr>
        <w:t>2</w:t>
      </w:r>
      <w:r>
        <w:rPr>
          <w:color w:val="000000"/>
          <w:kern w:val="0"/>
          <w:szCs w:val="21"/>
        </w:rPr>
        <w:t>．全体学生积极参与校风建设和争做文明先锋活动，积极开展符</w:t>
      </w:r>
      <w:r>
        <w:rPr>
          <w:color w:val="000000"/>
          <w:kern w:val="0"/>
          <w:szCs w:val="21"/>
        </w:rPr>
        <w:lastRenderedPageBreak/>
        <w:t>合学生身心特点的教育、文体、科技活动，形成了自身特色，有典型的先进事迹；</w:t>
      </w:r>
    </w:p>
    <w:p w:rsidR="008F2AA7" w:rsidRDefault="00A76197">
      <w:pPr>
        <w:spacing w:line="380" w:lineRule="exact"/>
        <w:ind w:firstLineChars="200" w:firstLine="420"/>
        <w:rPr>
          <w:color w:val="000000"/>
          <w:kern w:val="0"/>
          <w:szCs w:val="21"/>
        </w:rPr>
      </w:pPr>
      <w:r>
        <w:rPr>
          <w:color w:val="000000"/>
          <w:kern w:val="0"/>
          <w:szCs w:val="21"/>
        </w:rPr>
        <w:t>3</w:t>
      </w:r>
      <w:r>
        <w:rPr>
          <w:color w:val="000000"/>
          <w:kern w:val="0"/>
          <w:szCs w:val="21"/>
        </w:rPr>
        <w:t>．全体学生积极进步，有组织地开展政治理论学习，递交入党申请书人数及党员发展人数比例较高，党员骨干在学生中发挥了模范作用，威信高；</w:t>
      </w:r>
    </w:p>
    <w:p w:rsidR="008F2AA7" w:rsidRDefault="00A76197">
      <w:pPr>
        <w:spacing w:line="380" w:lineRule="exact"/>
        <w:ind w:firstLineChars="200" w:firstLine="420"/>
        <w:rPr>
          <w:color w:val="000000"/>
          <w:kern w:val="0"/>
          <w:szCs w:val="21"/>
        </w:rPr>
      </w:pPr>
      <w:r>
        <w:rPr>
          <w:color w:val="000000"/>
          <w:kern w:val="0"/>
          <w:szCs w:val="21"/>
        </w:rPr>
        <w:t>4</w:t>
      </w:r>
      <w:r>
        <w:rPr>
          <w:color w:val="000000"/>
          <w:kern w:val="0"/>
          <w:szCs w:val="21"/>
        </w:rPr>
        <w:t>．注重班级组织建设和作用发挥，坚持班级民主管理，坚持班会制度等。班级干部能以身作则，团结协作，积极努力开展各项工作，在各方面能起到模范带头作用；</w:t>
      </w:r>
    </w:p>
    <w:p w:rsidR="008F2AA7" w:rsidRDefault="00A76197">
      <w:pPr>
        <w:spacing w:line="380" w:lineRule="exact"/>
        <w:ind w:firstLineChars="200" w:firstLine="420"/>
        <w:rPr>
          <w:color w:val="000000"/>
          <w:kern w:val="0"/>
          <w:szCs w:val="21"/>
        </w:rPr>
      </w:pPr>
      <w:r>
        <w:rPr>
          <w:color w:val="000000"/>
          <w:kern w:val="0"/>
          <w:szCs w:val="21"/>
        </w:rPr>
        <w:t>5</w:t>
      </w:r>
      <w:r>
        <w:rPr>
          <w:color w:val="000000"/>
          <w:kern w:val="0"/>
          <w:szCs w:val="21"/>
        </w:rPr>
        <w:t>．全体学生在校级以上的各类活动、竞赛中获奖多、层次高；</w:t>
      </w:r>
    </w:p>
    <w:p w:rsidR="008F2AA7" w:rsidRDefault="00A76197">
      <w:pPr>
        <w:spacing w:line="380" w:lineRule="exact"/>
        <w:ind w:firstLineChars="200" w:firstLine="420"/>
        <w:rPr>
          <w:color w:val="000000"/>
          <w:kern w:val="0"/>
          <w:szCs w:val="21"/>
        </w:rPr>
      </w:pPr>
      <w:r>
        <w:rPr>
          <w:color w:val="000000"/>
          <w:kern w:val="0"/>
          <w:szCs w:val="21"/>
        </w:rPr>
        <w:t>6</w:t>
      </w:r>
      <w:r>
        <w:rPr>
          <w:color w:val="000000"/>
          <w:kern w:val="0"/>
          <w:szCs w:val="21"/>
        </w:rPr>
        <w:t>．上一学年学习成绩不及格人数不超过</w:t>
      </w:r>
      <w:r>
        <w:rPr>
          <w:color w:val="000000"/>
          <w:kern w:val="0"/>
          <w:szCs w:val="21"/>
        </w:rPr>
        <w:t>5%</w:t>
      </w:r>
      <w:r>
        <w:rPr>
          <w:color w:val="000000"/>
          <w:kern w:val="0"/>
          <w:szCs w:val="21"/>
        </w:rPr>
        <w:t>；</w:t>
      </w:r>
    </w:p>
    <w:p w:rsidR="008F2AA7" w:rsidRDefault="00A76197">
      <w:pPr>
        <w:spacing w:line="380" w:lineRule="exact"/>
        <w:ind w:firstLineChars="200" w:firstLine="420"/>
        <w:rPr>
          <w:color w:val="000000"/>
          <w:kern w:val="0"/>
          <w:szCs w:val="21"/>
        </w:rPr>
      </w:pPr>
      <w:r>
        <w:rPr>
          <w:color w:val="000000"/>
          <w:kern w:val="0"/>
          <w:szCs w:val="21"/>
        </w:rPr>
        <w:t>7</w:t>
      </w:r>
      <w:r>
        <w:rPr>
          <w:color w:val="000000"/>
          <w:kern w:val="0"/>
          <w:szCs w:val="21"/>
        </w:rPr>
        <w:t>．体育达标率为</w:t>
      </w:r>
      <w:r>
        <w:rPr>
          <w:color w:val="000000"/>
          <w:kern w:val="0"/>
          <w:szCs w:val="21"/>
        </w:rPr>
        <w:t>100%</w:t>
      </w:r>
      <w:r>
        <w:rPr>
          <w:color w:val="000000"/>
          <w:kern w:val="0"/>
          <w:szCs w:val="21"/>
        </w:rPr>
        <w:t>；</w:t>
      </w:r>
    </w:p>
    <w:p w:rsidR="008F2AA7" w:rsidRDefault="00A76197">
      <w:pPr>
        <w:spacing w:line="380" w:lineRule="exact"/>
        <w:ind w:firstLineChars="200" w:firstLine="420"/>
        <w:rPr>
          <w:color w:val="000000"/>
          <w:kern w:val="0"/>
          <w:szCs w:val="21"/>
        </w:rPr>
      </w:pPr>
      <w:r>
        <w:rPr>
          <w:color w:val="000000"/>
          <w:kern w:val="0"/>
          <w:szCs w:val="21"/>
        </w:rPr>
        <w:t>8</w:t>
      </w:r>
      <w:r>
        <w:rPr>
          <w:color w:val="000000"/>
          <w:kern w:val="0"/>
          <w:szCs w:val="21"/>
        </w:rPr>
        <w:t>．曾至少一次被评为校级</w:t>
      </w:r>
      <w:r>
        <w:rPr>
          <w:color w:val="000000"/>
          <w:kern w:val="0"/>
          <w:szCs w:val="21"/>
        </w:rPr>
        <w:t>“</w:t>
      </w:r>
      <w:r>
        <w:rPr>
          <w:color w:val="000000"/>
          <w:kern w:val="0"/>
          <w:szCs w:val="21"/>
        </w:rPr>
        <w:t>先进班集体</w:t>
      </w:r>
      <w:r>
        <w:rPr>
          <w:color w:val="000000"/>
          <w:kern w:val="0"/>
          <w:szCs w:val="21"/>
        </w:rPr>
        <w:t>”</w:t>
      </w:r>
      <w:r>
        <w:rPr>
          <w:color w:val="000000"/>
          <w:kern w:val="0"/>
          <w:szCs w:val="21"/>
        </w:rPr>
        <w:t>；</w:t>
      </w:r>
      <w:r>
        <w:rPr>
          <w:color w:val="000000"/>
          <w:kern w:val="0"/>
          <w:szCs w:val="21"/>
        </w:rPr>
        <w:t xml:space="preserve"> </w:t>
      </w:r>
    </w:p>
    <w:p w:rsidR="008F2AA7" w:rsidRDefault="00A76197">
      <w:pPr>
        <w:spacing w:line="380" w:lineRule="exact"/>
        <w:ind w:firstLineChars="200" w:firstLine="420"/>
        <w:rPr>
          <w:color w:val="000000"/>
          <w:kern w:val="0"/>
          <w:szCs w:val="21"/>
        </w:rPr>
      </w:pPr>
      <w:r>
        <w:rPr>
          <w:color w:val="000000"/>
          <w:kern w:val="0"/>
          <w:szCs w:val="21"/>
        </w:rPr>
        <w:t>9</w:t>
      </w:r>
      <w:r>
        <w:rPr>
          <w:color w:val="000000"/>
          <w:kern w:val="0"/>
          <w:szCs w:val="21"/>
        </w:rPr>
        <w:t>．一学年内无违纪行为。</w:t>
      </w:r>
    </w:p>
    <w:p w:rsidR="008F2AA7" w:rsidRDefault="00A76197">
      <w:pPr>
        <w:spacing w:line="380" w:lineRule="exact"/>
        <w:ind w:firstLineChars="200" w:firstLine="420"/>
        <w:rPr>
          <w:color w:val="000000"/>
          <w:kern w:val="0"/>
          <w:szCs w:val="21"/>
        </w:rPr>
      </w:pPr>
      <w:r>
        <w:rPr>
          <w:color w:val="000000"/>
          <w:kern w:val="0"/>
          <w:szCs w:val="21"/>
        </w:rPr>
        <w:t>（二）先进班集体</w:t>
      </w:r>
    </w:p>
    <w:p w:rsidR="008F2AA7" w:rsidRDefault="00A76197">
      <w:pPr>
        <w:spacing w:line="380" w:lineRule="exact"/>
        <w:ind w:firstLineChars="200" w:firstLine="420"/>
        <w:rPr>
          <w:color w:val="000000"/>
          <w:kern w:val="0"/>
          <w:szCs w:val="21"/>
        </w:rPr>
      </w:pPr>
      <w:r>
        <w:rPr>
          <w:color w:val="000000"/>
          <w:kern w:val="0"/>
          <w:szCs w:val="21"/>
        </w:rPr>
        <w:t>1</w:t>
      </w:r>
      <w:r>
        <w:rPr>
          <w:color w:val="000000"/>
          <w:kern w:val="0"/>
          <w:szCs w:val="21"/>
        </w:rPr>
        <w:t>．有政治坚定、团结协作、积极上进、乐于助人、遵纪守法、崇尚科学、热爱集体、朝气蓬勃、文明健康的良好风气；</w:t>
      </w:r>
    </w:p>
    <w:p w:rsidR="008F2AA7" w:rsidRDefault="00A76197">
      <w:pPr>
        <w:spacing w:line="380" w:lineRule="exact"/>
        <w:ind w:firstLineChars="200" w:firstLine="420"/>
        <w:rPr>
          <w:color w:val="000000"/>
          <w:kern w:val="0"/>
          <w:szCs w:val="21"/>
        </w:rPr>
      </w:pPr>
      <w:r>
        <w:rPr>
          <w:color w:val="000000"/>
          <w:kern w:val="0"/>
          <w:szCs w:val="21"/>
        </w:rPr>
        <w:t>2</w:t>
      </w:r>
      <w:r>
        <w:rPr>
          <w:color w:val="000000"/>
          <w:kern w:val="0"/>
          <w:szCs w:val="21"/>
        </w:rPr>
        <w:t>．班委、团支部工作积极主动，以身作则，团结协调，在各项集体活动中成绩显著；</w:t>
      </w:r>
    </w:p>
    <w:p w:rsidR="008F2AA7" w:rsidRDefault="00A76197">
      <w:pPr>
        <w:spacing w:line="380" w:lineRule="exact"/>
        <w:ind w:firstLineChars="200" w:firstLine="420"/>
        <w:rPr>
          <w:color w:val="000000"/>
          <w:kern w:val="0"/>
          <w:szCs w:val="21"/>
        </w:rPr>
      </w:pPr>
      <w:r>
        <w:rPr>
          <w:color w:val="000000"/>
          <w:kern w:val="0"/>
          <w:szCs w:val="21"/>
        </w:rPr>
        <w:t>3</w:t>
      </w:r>
      <w:r>
        <w:rPr>
          <w:color w:val="000000"/>
          <w:kern w:val="0"/>
          <w:szCs w:val="21"/>
        </w:rPr>
        <w:t>．班级积极参加学风建设，学习风气浓，勤奋严谨，学习成绩好，考试无作弊现象。学习成绩不及格人数不超过</w:t>
      </w:r>
      <w:r>
        <w:rPr>
          <w:color w:val="000000"/>
          <w:kern w:val="0"/>
          <w:szCs w:val="21"/>
        </w:rPr>
        <w:t>10%</w:t>
      </w:r>
      <w:r>
        <w:rPr>
          <w:color w:val="000000"/>
          <w:kern w:val="0"/>
          <w:szCs w:val="21"/>
        </w:rPr>
        <w:t>，补考通过率</w:t>
      </w:r>
      <w:r>
        <w:rPr>
          <w:color w:val="000000"/>
          <w:kern w:val="0"/>
          <w:szCs w:val="21"/>
        </w:rPr>
        <w:t>100%</w:t>
      </w:r>
      <w:r>
        <w:rPr>
          <w:color w:val="000000"/>
          <w:kern w:val="0"/>
          <w:szCs w:val="21"/>
        </w:rPr>
        <w:t>；</w:t>
      </w:r>
    </w:p>
    <w:p w:rsidR="008F2AA7" w:rsidRDefault="00A76197">
      <w:pPr>
        <w:spacing w:line="380" w:lineRule="exact"/>
        <w:ind w:firstLineChars="200" w:firstLine="420"/>
        <w:rPr>
          <w:color w:val="000000"/>
          <w:kern w:val="0"/>
          <w:szCs w:val="21"/>
        </w:rPr>
      </w:pPr>
      <w:r>
        <w:rPr>
          <w:color w:val="000000"/>
          <w:kern w:val="0"/>
          <w:szCs w:val="21"/>
        </w:rPr>
        <w:t>4</w:t>
      </w:r>
      <w:r>
        <w:rPr>
          <w:color w:val="000000"/>
          <w:kern w:val="0"/>
          <w:szCs w:val="21"/>
        </w:rPr>
        <w:t>．遵守学校各项规章制度，一学年内无违纪行为；</w:t>
      </w:r>
    </w:p>
    <w:p w:rsidR="008F2AA7" w:rsidRDefault="00A76197">
      <w:pPr>
        <w:spacing w:line="380" w:lineRule="exact"/>
        <w:ind w:firstLineChars="200" w:firstLine="420"/>
        <w:rPr>
          <w:color w:val="000000"/>
          <w:kern w:val="0"/>
          <w:szCs w:val="21"/>
        </w:rPr>
      </w:pPr>
      <w:r>
        <w:rPr>
          <w:color w:val="000000"/>
          <w:kern w:val="0"/>
          <w:szCs w:val="21"/>
        </w:rPr>
        <w:t>5</w:t>
      </w:r>
      <w:r>
        <w:rPr>
          <w:color w:val="000000"/>
          <w:kern w:val="0"/>
          <w:szCs w:val="21"/>
        </w:rPr>
        <w:t>．积极开展第二课堂科技活动和社会实践活动；</w:t>
      </w:r>
    </w:p>
    <w:p w:rsidR="008F2AA7" w:rsidRDefault="00A76197">
      <w:pPr>
        <w:spacing w:line="380" w:lineRule="exact"/>
        <w:ind w:firstLineChars="200" w:firstLine="420"/>
        <w:rPr>
          <w:color w:val="000000"/>
          <w:kern w:val="0"/>
          <w:szCs w:val="21"/>
        </w:rPr>
      </w:pPr>
      <w:r>
        <w:rPr>
          <w:color w:val="000000"/>
          <w:kern w:val="0"/>
          <w:szCs w:val="21"/>
        </w:rPr>
        <w:t>6</w:t>
      </w:r>
      <w:r>
        <w:rPr>
          <w:color w:val="000000"/>
          <w:kern w:val="0"/>
          <w:szCs w:val="21"/>
        </w:rPr>
        <w:t>．开展有益于身心健康的文体活动。全班同学积极参加早锻炼，出勤率在</w:t>
      </w:r>
      <w:r>
        <w:rPr>
          <w:color w:val="000000"/>
          <w:kern w:val="0"/>
          <w:szCs w:val="21"/>
        </w:rPr>
        <w:t>98%</w:t>
      </w:r>
      <w:r>
        <w:rPr>
          <w:color w:val="000000"/>
          <w:kern w:val="0"/>
          <w:szCs w:val="21"/>
        </w:rPr>
        <w:t>以上；体育课成绩无不及格，达标率在</w:t>
      </w:r>
      <w:r>
        <w:rPr>
          <w:color w:val="000000"/>
          <w:kern w:val="0"/>
          <w:szCs w:val="21"/>
        </w:rPr>
        <w:t>98%</w:t>
      </w:r>
      <w:r>
        <w:rPr>
          <w:color w:val="000000"/>
          <w:kern w:val="0"/>
          <w:szCs w:val="21"/>
        </w:rPr>
        <w:t>以上。</w:t>
      </w:r>
    </w:p>
    <w:p w:rsidR="008F2AA7" w:rsidRDefault="00A76197">
      <w:pPr>
        <w:spacing w:line="380" w:lineRule="exact"/>
        <w:ind w:firstLineChars="200" w:firstLine="420"/>
        <w:rPr>
          <w:color w:val="000000"/>
          <w:kern w:val="0"/>
          <w:szCs w:val="21"/>
        </w:rPr>
      </w:pPr>
      <w:r>
        <w:rPr>
          <w:color w:val="000000"/>
          <w:kern w:val="0"/>
          <w:szCs w:val="21"/>
        </w:rPr>
        <w:t>（三）文明宿舍</w:t>
      </w:r>
    </w:p>
    <w:p w:rsidR="008F2AA7" w:rsidRDefault="00A76197">
      <w:pPr>
        <w:spacing w:line="380" w:lineRule="exact"/>
        <w:ind w:firstLineChars="200" w:firstLine="420"/>
        <w:rPr>
          <w:color w:val="000000"/>
          <w:kern w:val="0"/>
          <w:szCs w:val="21"/>
        </w:rPr>
      </w:pPr>
      <w:r>
        <w:rPr>
          <w:color w:val="000000"/>
          <w:kern w:val="0"/>
          <w:szCs w:val="21"/>
        </w:rPr>
        <w:lastRenderedPageBreak/>
        <w:t>1</w:t>
      </w:r>
      <w:r>
        <w:rPr>
          <w:color w:val="000000"/>
          <w:kern w:val="0"/>
          <w:szCs w:val="21"/>
        </w:rPr>
        <w:t>．遵守校纪和学生公寓管理规定，无违纪，无处分；</w:t>
      </w:r>
    </w:p>
    <w:p w:rsidR="008F2AA7" w:rsidRDefault="00A76197">
      <w:pPr>
        <w:spacing w:line="380" w:lineRule="exact"/>
        <w:ind w:firstLineChars="200" w:firstLine="420"/>
        <w:rPr>
          <w:color w:val="000000"/>
          <w:kern w:val="0"/>
          <w:szCs w:val="21"/>
        </w:rPr>
      </w:pPr>
      <w:r>
        <w:rPr>
          <w:color w:val="000000"/>
          <w:kern w:val="0"/>
          <w:szCs w:val="21"/>
        </w:rPr>
        <w:t>2</w:t>
      </w:r>
      <w:r>
        <w:rPr>
          <w:color w:val="000000"/>
          <w:kern w:val="0"/>
          <w:szCs w:val="21"/>
        </w:rPr>
        <w:t>．学习态度端正，学风状况好，无考试不及格；</w:t>
      </w:r>
    </w:p>
    <w:p w:rsidR="008F2AA7" w:rsidRDefault="00A76197">
      <w:pPr>
        <w:spacing w:line="380" w:lineRule="exact"/>
        <w:ind w:firstLineChars="200" w:firstLine="420"/>
        <w:rPr>
          <w:color w:val="000000"/>
          <w:kern w:val="0"/>
          <w:szCs w:val="21"/>
        </w:rPr>
      </w:pPr>
      <w:r>
        <w:rPr>
          <w:color w:val="000000"/>
          <w:kern w:val="0"/>
          <w:szCs w:val="21"/>
        </w:rPr>
        <w:t>3</w:t>
      </w:r>
      <w:r>
        <w:rPr>
          <w:color w:val="000000"/>
          <w:kern w:val="0"/>
          <w:szCs w:val="21"/>
        </w:rPr>
        <w:t>．尊敬师长，互助团结，举止文明，健康向上，无不文明行为；</w:t>
      </w:r>
    </w:p>
    <w:p w:rsidR="008F2AA7" w:rsidRDefault="00A76197">
      <w:pPr>
        <w:spacing w:line="380" w:lineRule="exact"/>
        <w:ind w:firstLineChars="200" w:firstLine="420"/>
        <w:rPr>
          <w:color w:val="000000"/>
          <w:kern w:val="0"/>
          <w:szCs w:val="21"/>
        </w:rPr>
      </w:pPr>
      <w:r>
        <w:rPr>
          <w:color w:val="000000"/>
          <w:kern w:val="0"/>
          <w:szCs w:val="21"/>
        </w:rPr>
        <w:t>4</w:t>
      </w:r>
      <w:r>
        <w:rPr>
          <w:color w:val="000000"/>
          <w:kern w:val="0"/>
          <w:szCs w:val="21"/>
        </w:rPr>
        <w:t>．有卫生值日制度，保持宿舍整洁，是当年度卫生宿舍；</w:t>
      </w:r>
    </w:p>
    <w:p w:rsidR="008F2AA7" w:rsidRDefault="00A76197">
      <w:pPr>
        <w:spacing w:line="380" w:lineRule="exact"/>
        <w:ind w:firstLineChars="200" w:firstLine="420"/>
        <w:rPr>
          <w:color w:val="000000"/>
          <w:kern w:val="0"/>
          <w:szCs w:val="21"/>
        </w:rPr>
      </w:pPr>
      <w:r>
        <w:rPr>
          <w:color w:val="000000"/>
          <w:kern w:val="0"/>
          <w:szCs w:val="21"/>
        </w:rPr>
        <w:t>5</w:t>
      </w:r>
      <w:r>
        <w:rPr>
          <w:color w:val="000000"/>
          <w:kern w:val="0"/>
          <w:szCs w:val="21"/>
        </w:rPr>
        <w:t>．积极参加早锻炼，全部达到国家体育锻炼标准。</w:t>
      </w:r>
    </w:p>
    <w:p w:rsidR="008F2AA7" w:rsidRDefault="00A76197">
      <w:pPr>
        <w:spacing w:line="380" w:lineRule="exact"/>
        <w:ind w:firstLineChars="200" w:firstLine="420"/>
        <w:rPr>
          <w:color w:val="000000"/>
          <w:kern w:val="0"/>
          <w:szCs w:val="21"/>
        </w:rPr>
      </w:pPr>
      <w:r>
        <w:rPr>
          <w:color w:val="000000"/>
          <w:kern w:val="0"/>
          <w:szCs w:val="21"/>
        </w:rPr>
        <w:t>（四）校长奖章</w:t>
      </w:r>
    </w:p>
    <w:p w:rsidR="008F2AA7" w:rsidRDefault="00A76197">
      <w:pPr>
        <w:spacing w:line="380" w:lineRule="exact"/>
        <w:ind w:firstLineChars="200" w:firstLine="420"/>
        <w:rPr>
          <w:color w:val="000000"/>
          <w:kern w:val="0"/>
          <w:szCs w:val="21"/>
        </w:rPr>
      </w:pPr>
      <w:r>
        <w:rPr>
          <w:color w:val="000000"/>
          <w:kern w:val="0"/>
          <w:szCs w:val="21"/>
        </w:rPr>
        <w:t>校长奖章是学校评选的学生先进个人最高荣誉。校长奖章获得者须品德高尚，学习态度端正，团结同学，乐于助人，积极为集体做贡献，发挥模范作用，在同学中享有较高的威信，有典型的先进事迹。并具备下列条件之一：</w:t>
      </w:r>
    </w:p>
    <w:p w:rsidR="008F2AA7" w:rsidRDefault="00A76197">
      <w:pPr>
        <w:spacing w:line="380" w:lineRule="exact"/>
        <w:ind w:firstLineChars="200" w:firstLine="420"/>
        <w:rPr>
          <w:color w:val="000000"/>
          <w:kern w:val="0"/>
          <w:szCs w:val="21"/>
        </w:rPr>
      </w:pPr>
      <w:r>
        <w:rPr>
          <w:color w:val="000000"/>
          <w:kern w:val="0"/>
          <w:szCs w:val="21"/>
        </w:rPr>
        <w:t>1</w:t>
      </w:r>
      <w:r>
        <w:rPr>
          <w:color w:val="000000"/>
          <w:kern w:val="0"/>
          <w:szCs w:val="21"/>
        </w:rPr>
        <w:t>．考试（查）课全部通过，智育素质平均成绩满足</w:t>
      </w:r>
      <w:r>
        <w:rPr>
          <w:color w:val="000000"/>
          <w:kern w:val="0"/>
          <w:szCs w:val="21"/>
        </w:rPr>
        <w:t>80</w:t>
      </w:r>
      <w:r>
        <w:rPr>
          <w:color w:val="000000"/>
          <w:kern w:val="0"/>
          <w:szCs w:val="21"/>
        </w:rPr>
        <w:t>分以上；</w:t>
      </w:r>
    </w:p>
    <w:p w:rsidR="008F2AA7" w:rsidRDefault="00A76197">
      <w:pPr>
        <w:spacing w:line="380" w:lineRule="exact"/>
        <w:ind w:firstLineChars="200" w:firstLine="420"/>
        <w:rPr>
          <w:color w:val="000000"/>
          <w:kern w:val="0"/>
          <w:szCs w:val="21"/>
        </w:rPr>
      </w:pPr>
      <w:r>
        <w:rPr>
          <w:color w:val="000000"/>
          <w:kern w:val="0"/>
          <w:szCs w:val="21"/>
        </w:rPr>
        <w:t>2</w:t>
      </w:r>
      <w:r>
        <w:rPr>
          <w:color w:val="000000"/>
          <w:kern w:val="0"/>
          <w:szCs w:val="21"/>
        </w:rPr>
        <w:t>．在国际、全国各类学科和科技活动竞赛中个人取得特别优异成绩（重大突破）；</w:t>
      </w:r>
    </w:p>
    <w:p w:rsidR="008F2AA7" w:rsidRDefault="00A76197">
      <w:pPr>
        <w:spacing w:line="380" w:lineRule="exact"/>
        <w:ind w:firstLineChars="200" w:firstLine="420"/>
        <w:rPr>
          <w:color w:val="000000"/>
          <w:kern w:val="0"/>
          <w:szCs w:val="21"/>
        </w:rPr>
      </w:pPr>
      <w:r>
        <w:rPr>
          <w:color w:val="000000"/>
          <w:kern w:val="0"/>
          <w:szCs w:val="21"/>
        </w:rPr>
        <w:t>3</w:t>
      </w:r>
      <w:r>
        <w:rPr>
          <w:color w:val="000000"/>
          <w:kern w:val="0"/>
          <w:szCs w:val="21"/>
        </w:rPr>
        <w:t>．在精神文明建设活动中做出突出贡献，为学校争得了荣誉。</w:t>
      </w:r>
    </w:p>
    <w:p w:rsidR="008F2AA7" w:rsidRDefault="00A76197">
      <w:pPr>
        <w:spacing w:line="380" w:lineRule="exact"/>
        <w:ind w:firstLineChars="200" w:firstLine="420"/>
        <w:rPr>
          <w:color w:val="000000"/>
          <w:kern w:val="0"/>
          <w:szCs w:val="21"/>
        </w:rPr>
      </w:pPr>
      <w:r>
        <w:rPr>
          <w:color w:val="000000"/>
          <w:kern w:val="0"/>
          <w:szCs w:val="21"/>
        </w:rPr>
        <w:t>（五）三好学生</w:t>
      </w:r>
    </w:p>
    <w:p w:rsidR="008F2AA7" w:rsidRDefault="00A76197">
      <w:pPr>
        <w:spacing w:line="380" w:lineRule="exact"/>
        <w:ind w:firstLineChars="200" w:firstLine="420"/>
        <w:rPr>
          <w:color w:val="000000"/>
          <w:kern w:val="0"/>
          <w:szCs w:val="21"/>
        </w:rPr>
      </w:pPr>
      <w:r>
        <w:rPr>
          <w:color w:val="000000"/>
          <w:kern w:val="0"/>
          <w:szCs w:val="21"/>
        </w:rPr>
        <w:t>1</w:t>
      </w:r>
      <w:r>
        <w:rPr>
          <w:color w:val="000000"/>
          <w:kern w:val="0"/>
          <w:szCs w:val="21"/>
        </w:rPr>
        <w:t>．德育素质等级为优秀，按预定比例汇总参评学生的智育素质和发展性素质测评得分，由班级民主评议产生；</w:t>
      </w:r>
    </w:p>
    <w:p w:rsidR="008F2AA7" w:rsidRDefault="00A76197">
      <w:pPr>
        <w:spacing w:line="380" w:lineRule="exact"/>
        <w:ind w:firstLineChars="200" w:firstLine="420"/>
        <w:rPr>
          <w:color w:val="000000"/>
          <w:kern w:val="0"/>
          <w:szCs w:val="21"/>
        </w:rPr>
      </w:pPr>
      <w:r>
        <w:rPr>
          <w:color w:val="000000"/>
          <w:kern w:val="0"/>
          <w:szCs w:val="21"/>
        </w:rPr>
        <w:t>2</w:t>
      </w:r>
      <w:r>
        <w:rPr>
          <w:color w:val="000000"/>
          <w:kern w:val="0"/>
          <w:szCs w:val="21"/>
        </w:rPr>
        <w:t>．考试（查）课全部通过，智育素质平均成绩满足</w:t>
      </w:r>
      <w:r>
        <w:rPr>
          <w:color w:val="000000"/>
          <w:kern w:val="0"/>
          <w:szCs w:val="21"/>
        </w:rPr>
        <w:t>75</w:t>
      </w:r>
      <w:r>
        <w:rPr>
          <w:color w:val="000000"/>
          <w:kern w:val="0"/>
          <w:szCs w:val="21"/>
        </w:rPr>
        <w:t>分以上；</w:t>
      </w:r>
    </w:p>
    <w:p w:rsidR="008F2AA7" w:rsidRDefault="00A76197">
      <w:pPr>
        <w:spacing w:line="380" w:lineRule="exact"/>
        <w:ind w:firstLineChars="200" w:firstLine="420"/>
        <w:rPr>
          <w:color w:val="000000"/>
          <w:kern w:val="0"/>
          <w:szCs w:val="21"/>
        </w:rPr>
      </w:pPr>
      <w:r>
        <w:rPr>
          <w:color w:val="000000"/>
          <w:kern w:val="0"/>
          <w:szCs w:val="21"/>
        </w:rPr>
        <w:t>3</w:t>
      </w:r>
      <w:r>
        <w:rPr>
          <w:color w:val="000000"/>
          <w:kern w:val="0"/>
          <w:szCs w:val="21"/>
        </w:rPr>
        <w:t>．体育课成绩良好，积极参加文体活动和早锻炼，达到</w:t>
      </w:r>
      <w:r>
        <w:rPr>
          <w:color w:val="000000"/>
          <w:kern w:val="0"/>
          <w:szCs w:val="21"/>
        </w:rPr>
        <w:t>“</w:t>
      </w:r>
      <w:r>
        <w:rPr>
          <w:color w:val="000000"/>
          <w:kern w:val="0"/>
          <w:szCs w:val="21"/>
        </w:rPr>
        <w:t>国家体育锻炼标准</w:t>
      </w:r>
      <w:r>
        <w:rPr>
          <w:color w:val="000000"/>
          <w:kern w:val="0"/>
          <w:szCs w:val="21"/>
        </w:rPr>
        <w:t>”</w:t>
      </w:r>
      <w:r>
        <w:rPr>
          <w:color w:val="000000"/>
          <w:kern w:val="0"/>
          <w:szCs w:val="21"/>
        </w:rPr>
        <w:t>；</w:t>
      </w:r>
    </w:p>
    <w:p w:rsidR="008F2AA7" w:rsidRDefault="00A76197">
      <w:pPr>
        <w:spacing w:line="380" w:lineRule="exact"/>
        <w:ind w:firstLineChars="200" w:firstLine="420"/>
        <w:rPr>
          <w:color w:val="000000"/>
          <w:kern w:val="0"/>
          <w:szCs w:val="21"/>
        </w:rPr>
      </w:pPr>
      <w:r>
        <w:rPr>
          <w:color w:val="000000"/>
          <w:kern w:val="0"/>
          <w:szCs w:val="21"/>
        </w:rPr>
        <w:t>4</w:t>
      </w:r>
      <w:r>
        <w:rPr>
          <w:color w:val="000000"/>
          <w:kern w:val="0"/>
          <w:szCs w:val="21"/>
        </w:rPr>
        <w:t>．团结同学，乐于助人，积极为集体做贡献，同学们普遍认可。</w:t>
      </w:r>
    </w:p>
    <w:p w:rsidR="008F2AA7" w:rsidRDefault="00A76197">
      <w:pPr>
        <w:spacing w:line="380" w:lineRule="exact"/>
        <w:ind w:firstLineChars="200" w:firstLine="420"/>
        <w:rPr>
          <w:color w:val="000000"/>
          <w:kern w:val="0"/>
          <w:szCs w:val="21"/>
        </w:rPr>
      </w:pPr>
      <w:r>
        <w:rPr>
          <w:color w:val="000000"/>
          <w:kern w:val="0"/>
          <w:szCs w:val="21"/>
        </w:rPr>
        <w:t>三好学生标兵评定应要求参评学生在具备三好学生评定条件的基础上，结合个人先进事迹进行申报。</w:t>
      </w:r>
    </w:p>
    <w:p w:rsidR="008F2AA7" w:rsidRDefault="00A76197">
      <w:pPr>
        <w:spacing w:line="380" w:lineRule="exact"/>
        <w:ind w:firstLineChars="200" w:firstLine="420"/>
        <w:rPr>
          <w:color w:val="000000"/>
          <w:kern w:val="0"/>
          <w:szCs w:val="21"/>
        </w:rPr>
      </w:pPr>
      <w:r>
        <w:rPr>
          <w:color w:val="000000"/>
          <w:kern w:val="0"/>
          <w:szCs w:val="21"/>
        </w:rPr>
        <w:t>（六）优秀学生干部</w:t>
      </w:r>
    </w:p>
    <w:p w:rsidR="008F2AA7" w:rsidRDefault="00A76197">
      <w:pPr>
        <w:spacing w:line="380" w:lineRule="exact"/>
        <w:ind w:firstLineChars="200" w:firstLine="420"/>
        <w:rPr>
          <w:color w:val="000000"/>
          <w:kern w:val="0"/>
          <w:szCs w:val="21"/>
        </w:rPr>
      </w:pPr>
      <w:r>
        <w:rPr>
          <w:color w:val="000000"/>
          <w:kern w:val="0"/>
          <w:szCs w:val="21"/>
        </w:rPr>
        <w:t>1</w:t>
      </w:r>
      <w:r>
        <w:rPr>
          <w:color w:val="000000"/>
          <w:kern w:val="0"/>
          <w:szCs w:val="21"/>
        </w:rPr>
        <w:t>．须是学校各级学生党团组织、学生会、科协、青协、班级、学</w:t>
      </w:r>
      <w:r>
        <w:rPr>
          <w:color w:val="000000"/>
          <w:kern w:val="0"/>
          <w:szCs w:val="21"/>
        </w:rPr>
        <w:lastRenderedPageBreak/>
        <w:t>生社团主要干部及寝室长；</w:t>
      </w:r>
    </w:p>
    <w:p w:rsidR="008F2AA7" w:rsidRDefault="00A76197">
      <w:pPr>
        <w:spacing w:line="380" w:lineRule="exact"/>
        <w:ind w:firstLineChars="200" w:firstLine="420"/>
        <w:rPr>
          <w:color w:val="000000"/>
          <w:kern w:val="0"/>
          <w:szCs w:val="21"/>
        </w:rPr>
      </w:pPr>
      <w:r>
        <w:rPr>
          <w:color w:val="000000"/>
          <w:kern w:val="0"/>
          <w:szCs w:val="21"/>
        </w:rPr>
        <w:t>2</w:t>
      </w:r>
      <w:r>
        <w:rPr>
          <w:color w:val="000000"/>
          <w:kern w:val="0"/>
          <w:szCs w:val="21"/>
        </w:rPr>
        <w:t>．德育素质等级在良好以上，智育素质平均成绩满足</w:t>
      </w:r>
      <w:r>
        <w:rPr>
          <w:color w:val="000000"/>
          <w:kern w:val="0"/>
          <w:szCs w:val="21"/>
        </w:rPr>
        <w:t>75</w:t>
      </w:r>
      <w:r>
        <w:rPr>
          <w:color w:val="000000"/>
          <w:kern w:val="0"/>
          <w:szCs w:val="21"/>
        </w:rPr>
        <w:t>分以上，考察</w:t>
      </w:r>
      <w:r>
        <w:rPr>
          <w:color w:val="000000"/>
          <w:kern w:val="0"/>
          <w:szCs w:val="21"/>
        </w:rPr>
        <w:t>“</w:t>
      </w:r>
      <w:r>
        <w:rPr>
          <w:color w:val="000000"/>
          <w:kern w:val="0"/>
          <w:szCs w:val="21"/>
        </w:rPr>
        <w:t>测评办法</w:t>
      </w:r>
      <w:r>
        <w:rPr>
          <w:color w:val="000000"/>
          <w:kern w:val="0"/>
          <w:szCs w:val="21"/>
        </w:rPr>
        <w:t>”</w:t>
      </w:r>
      <w:r>
        <w:rPr>
          <w:color w:val="000000"/>
          <w:kern w:val="0"/>
          <w:szCs w:val="21"/>
        </w:rPr>
        <w:t>第十五条</w:t>
      </w:r>
      <w:r>
        <w:rPr>
          <w:color w:val="000000"/>
          <w:kern w:val="0"/>
          <w:szCs w:val="21"/>
        </w:rPr>
        <w:t>“</w:t>
      </w:r>
      <w:r>
        <w:rPr>
          <w:color w:val="000000"/>
          <w:kern w:val="0"/>
          <w:szCs w:val="21"/>
        </w:rPr>
        <w:t>社会工作</w:t>
      </w:r>
      <w:r>
        <w:rPr>
          <w:color w:val="000000"/>
          <w:kern w:val="0"/>
          <w:szCs w:val="21"/>
        </w:rPr>
        <w:t>”</w:t>
      </w:r>
      <w:r>
        <w:rPr>
          <w:color w:val="000000"/>
          <w:kern w:val="0"/>
          <w:szCs w:val="21"/>
        </w:rPr>
        <w:t>部分，结合班级民主评议产生；</w:t>
      </w:r>
    </w:p>
    <w:p w:rsidR="008F2AA7" w:rsidRDefault="00A76197">
      <w:pPr>
        <w:spacing w:line="380" w:lineRule="exact"/>
        <w:ind w:firstLineChars="200" w:firstLine="420"/>
        <w:rPr>
          <w:color w:val="000000"/>
          <w:kern w:val="0"/>
          <w:szCs w:val="21"/>
        </w:rPr>
      </w:pPr>
      <w:r>
        <w:rPr>
          <w:color w:val="000000"/>
          <w:kern w:val="0"/>
          <w:szCs w:val="21"/>
        </w:rPr>
        <w:t>3</w:t>
      </w:r>
      <w:r>
        <w:rPr>
          <w:color w:val="000000"/>
          <w:kern w:val="0"/>
          <w:szCs w:val="21"/>
        </w:rPr>
        <w:t>．工作积极，热心为同学服务，认真负责，有创新精神，在创建先进班集体和文明宿舍以及所担任的工作中成绩显著；</w:t>
      </w:r>
    </w:p>
    <w:p w:rsidR="008F2AA7" w:rsidRDefault="00A76197">
      <w:pPr>
        <w:spacing w:line="380" w:lineRule="exact"/>
        <w:ind w:firstLineChars="200" w:firstLine="420"/>
        <w:rPr>
          <w:color w:val="000000"/>
          <w:kern w:val="0"/>
          <w:szCs w:val="21"/>
        </w:rPr>
      </w:pPr>
      <w:r>
        <w:rPr>
          <w:color w:val="000000"/>
          <w:kern w:val="0"/>
          <w:szCs w:val="21"/>
        </w:rPr>
        <w:t>4</w:t>
      </w:r>
      <w:r>
        <w:rPr>
          <w:color w:val="000000"/>
          <w:kern w:val="0"/>
          <w:szCs w:val="21"/>
        </w:rPr>
        <w:t>．学习努力刻苦，考试（查）课全部通过。</w:t>
      </w:r>
    </w:p>
    <w:p w:rsidR="008F2AA7" w:rsidRDefault="00A76197">
      <w:pPr>
        <w:spacing w:line="380" w:lineRule="exact"/>
        <w:ind w:firstLineChars="200" w:firstLine="420"/>
        <w:rPr>
          <w:color w:val="000000"/>
          <w:kern w:val="0"/>
          <w:szCs w:val="21"/>
        </w:rPr>
      </w:pPr>
      <w:r>
        <w:rPr>
          <w:color w:val="000000"/>
          <w:kern w:val="0"/>
          <w:szCs w:val="21"/>
        </w:rPr>
        <w:t>（七）优秀毕业生</w:t>
      </w:r>
    </w:p>
    <w:p w:rsidR="008F2AA7" w:rsidRDefault="00A76197">
      <w:pPr>
        <w:spacing w:line="380" w:lineRule="exact"/>
        <w:ind w:firstLineChars="200" w:firstLine="420"/>
        <w:rPr>
          <w:color w:val="000000"/>
          <w:kern w:val="0"/>
          <w:szCs w:val="21"/>
        </w:rPr>
      </w:pPr>
      <w:r>
        <w:rPr>
          <w:color w:val="000000"/>
          <w:kern w:val="0"/>
          <w:szCs w:val="21"/>
        </w:rPr>
        <w:t>1</w:t>
      </w:r>
      <w:r>
        <w:rPr>
          <w:color w:val="000000"/>
          <w:kern w:val="0"/>
          <w:szCs w:val="21"/>
        </w:rPr>
        <w:t>．至少两学年德育素质等级为优秀；</w:t>
      </w:r>
    </w:p>
    <w:p w:rsidR="008F2AA7" w:rsidRDefault="00A76197">
      <w:pPr>
        <w:spacing w:line="380" w:lineRule="exact"/>
        <w:ind w:firstLineChars="200" w:firstLine="420"/>
        <w:rPr>
          <w:color w:val="000000"/>
          <w:kern w:val="0"/>
          <w:szCs w:val="21"/>
        </w:rPr>
      </w:pPr>
      <w:r>
        <w:rPr>
          <w:color w:val="000000"/>
          <w:kern w:val="0"/>
          <w:szCs w:val="21"/>
        </w:rPr>
        <w:t>2</w:t>
      </w:r>
      <w:r>
        <w:rPr>
          <w:color w:val="000000"/>
          <w:kern w:val="0"/>
          <w:szCs w:val="21"/>
        </w:rPr>
        <w:t>．在校期间至少两次获得校长奖章、三好学生标兵、三好学生、优秀学生干部、优秀团员标兵、优秀团员干部、优秀团员、优秀学生党员等校级或校级以上荣誉称号；</w:t>
      </w:r>
    </w:p>
    <w:p w:rsidR="008F2AA7" w:rsidRDefault="00A76197">
      <w:pPr>
        <w:spacing w:line="380" w:lineRule="exact"/>
        <w:ind w:firstLineChars="200" w:firstLine="420"/>
        <w:rPr>
          <w:color w:val="000000"/>
          <w:kern w:val="0"/>
          <w:szCs w:val="21"/>
        </w:rPr>
      </w:pPr>
      <w:r>
        <w:rPr>
          <w:color w:val="000000"/>
          <w:kern w:val="0"/>
          <w:szCs w:val="21"/>
        </w:rPr>
        <w:t>3</w:t>
      </w:r>
      <w:r>
        <w:rPr>
          <w:color w:val="000000"/>
          <w:kern w:val="0"/>
          <w:szCs w:val="21"/>
        </w:rPr>
        <w:t>．考试（查）课全部通过，智育素质平均成绩满足</w:t>
      </w:r>
      <w:r>
        <w:rPr>
          <w:color w:val="000000"/>
          <w:kern w:val="0"/>
          <w:szCs w:val="21"/>
        </w:rPr>
        <w:t>75</w:t>
      </w:r>
      <w:r>
        <w:rPr>
          <w:color w:val="000000"/>
          <w:kern w:val="0"/>
          <w:szCs w:val="21"/>
        </w:rPr>
        <w:t>分以上，专业实习、毕业设计成绩均在良好以上；</w:t>
      </w:r>
    </w:p>
    <w:p w:rsidR="008F2AA7" w:rsidRDefault="00A76197">
      <w:pPr>
        <w:spacing w:line="380" w:lineRule="exact"/>
        <w:ind w:firstLineChars="200" w:firstLine="420"/>
        <w:rPr>
          <w:color w:val="000000"/>
          <w:kern w:val="0"/>
          <w:szCs w:val="21"/>
        </w:rPr>
      </w:pPr>
      <w:r>
        <w:rPr>
          <w:color w:val="000000"/>
          <w:kern w:val="0"/>
          <w:szCs w:val="21"/>
        </w:rPr>
        <w:t>4</w:t>
      </w:r>
      <w:r>
        <w:rPr>
          <w:color w:val="000000"/>
          <w:kern w:val="0"/>
          <w:szCs w:val="21"/>
        </w:rPr>
        <w:t>．身体健康，体育课成绩平均在</w:t>
      </w:r>
      <w:r>
        <w:rPr>
          <w:color w:val="000000"/>
          <w:kern w:val="0"/>
          <w:szCs w:val="21"/>
        </w:rPr>
        <w:t>75</w:t>
      </w:r>
      <w:r>
        <w:rPr>
          <w:color w:val="000000"/>
          <w:kern w:val="0"/>
          <w:szCs w:val="21"/>
        </w:rPr>
        <w:t>分以上；</w:t>
      </w:r>
    </w:p>
    <w:p w:rsidR="008F2AA7" w:rsidRDefault="00A76197">
      <w:pPr>
        <w:spacing w:line="380" w:lineRule="exact"/>
        <w:ind w:firstLineChars="200" w:firstLine="420"/>
        <w:rPr>
          <w:color w:val="000000"/>
          <w:kern w:val="0"/>
          <w:szCs w:val="21"/>
        </w:rPr>
      </w:pPr>
      <w:r>
        <w:rPr>
          <w:color w:val="000000"/>
          <w:kern w:val="0"/>
          <w:szCs w:val="21"/>
        </w:rPr>
        <w:t>5</w:t>
      </w:r>
      <w:r>
        <w:rPr>
          <w:color w:val="000000"/>
          <w:kern w:val="0"/>
          <w:szCs w:val="21"/>
        </w:rPr>
        <w:t>．能够在毕业生中发挥模范带头作用，主动协助年级教育班做好毕业生教育、管理与服务工作。</w:t>
      </w:r>
    </w:p>
    <w:p w:rsidR="008F2AA7" w:rsidRDefault="00A76197">
      <w:pPr>
        <w:spacing w:line="380" w:lineRule="exact"/>
        <w:ind w:firstLineChars="200" w:firstLine="420"/>
        <w:rPr>
          <w:color w:val="000000"/>
          <w:kern w:val="0"/>
          <w:szCs w:val="21"/>
        </w:rPr>
      </w:pPr>
      <w:r>
        <w:rPr>
          <w:color w:val="000000"/>
          <w:kern w:val="0"/>
          <w:szCs w:val="21"/>
        </w:rPr>
        <w:t>（八）科技活动积极分子</w:t>
      </w:r>
    </w:p>
    <w:p w:rsidR="008F2AA7" w:rsidRDefault="00A76197">
      <w:pPr>
        <w:spacing w:line="380" w:lineRule="exact"/>
        <w:ind w:firstLineChars="200" w:firstLine="420"/>
        <w:rPr>
          <w:color w:val="000000"/>
          <w:kern w:val="0"/>
          <w:szCs w:val="21"/>
        </w:rPr>
      </w:pPr>
      <w:r>
        <w:rPr>
          <w:color w:val="000000"/>
          <w:kern w:val="0"/>
          <w:szCs w:val="21"/>
        </w:rPr>
        <w:t>积极参加课外科技活动，努力学习课外科技知识，勇于开拓创新，德育素质等级良好以上，智育素质平均成绩满足</w:t>
      </w:r>
      <w:r>
        <w:rPr>
          <w:color w:val="000000"/>
          <w:kern w:val="0"/>
          <w:szCs w:val="21"/>
        </w:rPr>
        <w:t>70</w:t>
      </w:r>
      <w:r>
        <w:rPr>
          <w:color w:val="000000"/>
          <w:kern w:val="0"/>
          <w:szCs w:val="21"/>
        </w:rPr>
        <w:t>分以上，考察</w:t>
      </w:r>
      <w:r>
        <w:rPr>
          <w:color w:val="000000"/>
          <w:kern w:val="0"/>
          <w:szCs w:val="21"/>
        </w:rPr>
        <w:t>“</w:t>
      </w:r>
      <w:r>
        <w:rPr>
          <w:color w:val="000000"/>
          <w:kern w:val="0"/>
          <w:szCs w:val="21"/>
        </w:rPr>
        <w:t>测评办法</w:t>
      </w:r>
      <w:r>
        <w:rPr>
          <w:color w:val="000000"/>
          <w:kern w:val="0"/>
          <w:szCs w:val="21"/>
        </w:rPr>
        <w:t>”</w:t>
      </w:r>
      <w:r>
        <w:rPr>
          <w:color w:val="000000"/>
          <w:kern w:val="0"/>
          <w:szCs w:val="21"/>
        </w:rPr>
        <w:t>第十五条</w:t>
      </w:r>
      <w:r>
        <w:rPr>
          <w:color w:val="000000"/>
          <w:kern w:val="0"/>
          <w:szCs w:val="21"/>
        </w:rPr>
        <w:t>“</w:t>
      </w:r>
      <w:r>
        <w:rPr>
          <w:color w:val="000000"/>
          <w:kern w:val="0"/>
          <w:szCs w:val="21"/>
        </w:rPr>
        <w:t>科技活动</w:t>
      </w:r>
      <w:r>
        <w:rPr>
          <w:color w:val="000000"/>
          <w:kern w:val="0"/>
          <w:szCs w:val="21"/>
        </w:rPr>
        <w:t>”</w:t>
      </w:r>
      <w:r>
        <w:rPr>
          <w:color w:val="000000"/>
          <w:kern w:val="0"/>
          <w:szCs w:val="21"/>
        </w:rPr>
        <w:t>部分，结合班级民主评议产生，无考试不及格，并具备下列条件之一：</w:t>
      </w:r>
    </w:p>
    <w:p w:rsidR="008F2AA7" w:rsidRDefault="00A76197">
      <w:pPr>
        <w:spacing w:line="380" w:lineRule="exact"/>
        <w:ind w:firstLineChars="200" w:firstLine="420"/>
        <w:rPr>
          <w:color w:val="000000"/>
          <w:kern w:val="0"/>
          <w:szCs w:val="21"/>
        </w:rPr>
      </w:pPr>
      <w:r>
        <w:rPr>
          <w:color w:val="000000"/>
          <w:kern w:val="0"/>
          <w:szCs w:val="21"/>
        </w:rPr>
        <w:t>1</w:t>
      </w:r>
      <w:r>
        <w:rPr>
          <w:color w:val="000000"/>
          <w:kern w:val="0"/>
          <w:szCs w:val="21"/>
        </w:rPr>
        <w:t>．在校级以上学术刊物上发表论文；</w:t>
      </w:r>
    </w:p>
    <w:p w:rsidR="008F2AA7" w:rsidRDefault="00A76197">
      <w:pPr>
        <w:spacing w:line="380" w:lineRule="exact"/>
        <w:ind w:firstLineChars="200" w:firstLine="420"/>
        <w:rPr>
          <w:color w:val="000000"/>
          <w:kern w:val="0"/>
          <w:szCs w:val="21"/>
        </w:rPr>
      </w:pPr>
      <w:r>
        <w:rPr>
          <w:color w:val="000000"/>
          <w:kern w:val="0"/>
          <w:szCs w:val="21"/>
        </w:rPr>
        <w:t>2</w:t>
      </w:r>
      <w:r>
        <w:rPr>
          <w:color w:val="000000"/>
          <w:kern w:val="0"/>
          <w:szCs w:val="21"/>
        </w:rPr>
        <w:t>．科技成果获国家专利；</w:t>
      </w:r>
    </w:p>
    <w:p w:rsidR="008F2AA7" w:rsidRDefault="00A76197">
      <w:pPr>
        <w:spacing w:line="380" w:lineRule="exact"/>
        <w:ind w:firstLineChars="200" w:firstLine="420"/>
        <w:rPr>
          <w:color w:val="000000"/>
          <w:kern w:val="0"/>
          <w:szCs w:val="21"/>
        </w:rPr>
      </w:pPr>
      <w:r>
        <w:rPr>
          <w:color w:val="000000"/>
          <w:kern w:val="0"/>
          <w:szCs w:val="21"/>
        </w:rPr>
        <w:t>3</w:t>
      </w:r>
      <w:r>
        <w:rPr>
          <w:color w:val="000000"/>
          <w:kern w:val="0"/>
          <w:szCs w:val="21"/>
        </w:rPr>
        <w:t>．</w:t>
      </w:r>
      <w:r>
        <w:rPr>
          <w:color w:val="000000"/>
          <w:kern w:val="0"/>
          <w:szCs w:val="21"/>
        </w:rPr>
        <w:t>“</w:t>
      </w:r>
      <w:r>
        <w:rPr>
          <w:color w:val="000000"/>
          <w:kern w:val="0"/>
          <w:szCs w:val="21"/>
        </w:rPr>
        <w:t>科技制作、发明、学术论文</w:t>
      </w:r>
      <w:r>
        <w:rPr>
          <w:color w:val="000000"/>
          <w:kern w:val="0"/>
          <w:szCs w:val="21"/>
        </w:rPr>
        <w:t>”</w:t>
      </w:r>
      <w:r>
        <w:rPr>
          <w:color w:val="000000"/>
          <w:kern w:val="0"/>
          <w:szCs w:val="21"/>
        </w:rPr>
        <w:t>获得奖励者；</w:t>
      </w:r>
    </w:p>
    <w:p w:rsidR="008F2AA7" w:rsidRDefault="00A76197">
      <w:pPr>
        <w:spacing w:line="380" w:lineRule="exact"/>
        <w:ind w:firstLineChars="200" w:firstLine="420"/>
        <w:rPr>
          <w:color w:val="000000"/>
          <w:kern w:val="0"/>
          <w:szCs w:val="21"/>
        </w:rPr>
      </w:pPr>
      <w:r>
        <w:rPr>
          <w:color w:val="000000"/>
          <w:kern w:val="0"/>
          <w:szCs w:val="21"/>
        </w:rPr>
        <w:t>4</w:t>
      </w:r>
      <w:r>
        <w:rPr>
          <w:color w:val="000000"/>
          <w:kern w:val="0"/>
          <w:szCs w:val="21"/>
        </w:rPr>
        <w:t>．积极组织开展第二课堂，普及科技知识，成绩突出的组织者</w:t>
      </w:r>
    </w:p>
    <w:p w:rsidR="008F2AA7" w:rsidRDefault="00A76197">
      <w:pPr>
        <w:spacing w:line="380" w:lineRule="exact"/>
        <w:ind w:firstLineChars="200" w:firstLine="420"/>
        <w:rPr>
          <w:color w:val="000000"/>
          <w:kern w:val="0"/>
          <w:szCs w:val="21"/>
        </w:rPr>
      </w:pPr>
      <w:r>
        <w:rPr>
          <w:color w:val="000000"/>
          <w:kern w:val="0"/>
          <w:szCs w:val="21"/>
        </w:rPr>
        <w:lastRenderedPageBreak/>
        <w:t>5</w:t>
      </w:r>
      <w:r>
        <w:rPr>
          <w:color w:val="000000"/>
          <w:kern w:val="0"/>
          <w:szCs w:val="21"/>
        </w:rPr>
        <w:t>．积极参与专业学科竞赛，表现突出者。</w:t>
      </w:r>
    </w:p>
    <w:p w:rsidR="008F2AA7" w:rsidRDefault="00A76197">
      <w:pPr>
        <w:spacing w:line="380" w:lineRule="exact"/>
        <w:ind w:firstLineChars="200" w:firstLine="420"/>
        <w:rPr>
          <w:color w:val="000000"/>
          <w:kern w:val="0"/>
          <w:szCs w:val="21"/>
        </w:rPr>
      </w:pPr>
      <w:r>
        <w:rPr>
          <w:color w:val="000000"/>
          <w:kern w:val="0"/>
          <w:szCs w:val="21"/>
        </w:rPr>
        <w:t>（九）社会活动积极分子</w:t>
      </w:r>
    </w:p>
    <w:p w:rsidR="008F2AA7" w:rsidRDefault="00A76197">
      <w:pPr>
        <w:spacing w:line="380" w:lineRule="exact"/>
        <w:ind w:firstLineChars="200" w:firstLine="420"/>
        <w:rPr>
          <w:color w:val="000000"/>
          <w:kern w:val="0"/>
          <w:szCs w:val="21"/>
        </w:rPr>
      </w:pPr>
      <w:r>
        <w:rPr>
          <w:color w:val="000000"/>
          <w:kern w:val="0"/>
          <w:szCs w:val="21"/>
        </w:rPr>
        <w:t>积极参加社会活动和校园社会工作，并在其中起到骨干作用，德育素质等级良好以上，智育素质平均成绩满足</w:t>
      </w:r>
      <w:r>
        <w:rPr>
          <w:color w:val="000000"/>
          <w:kern w:val="0"/>
          <w:szCs w:val="21"/>
        </w:rPr>
        <w:t>70</w:t>
      </w:r>
      <w:r>
        <w:rPr>
          <w:color w:val="000000"/>
          <w:kern w:val="0"/>
          <w:szCs w:val="21"/>
        </w:rPr>
        <w:t>分以上，考察</w:t>
      </w:r>
      <w:r>
        <w:rPr>
          <w:color w:val="000000"/>
          <w:kern w:val="0"/>
          <w:szCs w:val="21"/>
        </w:rPr>
        <w:t>“</w:t>
      </w:r>
      <w:r>
        <w:rPr>
          <w:color w:val="000000"/>
          <w:kern w:val="0"/>
          <w:szCs w:val="21"/>
        </w:rPr>
        <w:t>测评办法</w:t>
      </w:r>
      <w:r>
        <w:rPr>
          <w:color w:val="000000"/>
          <w:kern w:val="0"/>
          <w:szCs w:val="21"/>
        </w:rPr>
        <w:t>”</w:t>
      </w:r>
      <w:r>
        <w:rPr>
          <w:color w:val="000000"/>
          <w:kern w:val="0"/>
          <w:szCs w:val="21"/>
        </w:rPr>
        <w:t>第十五条</w:t>
      </w:r>
      <w:r>
        <w:rPr>
          <w:color w:val="000000"/>
          <w:kern w:val="0"/>
          <w:szCs w:val="21"/>
        </w:rPr>
        <w:t>“</w:t>
      </w:r>
      <w:r>
        <w:rPr>
          <w:color w:val="000000"/>
          <w:kern w:val="0"/>
          <w:szCs w:val="21"/>
        </w:rPr>
        <w:t>社会工作</w:t>
      </w:r>
      <w:r>
        <w:rPr>
          <w:color w:val="000000"/>
          <w:kern w:val="0"/>
          <w:szCs w:val="21"/>
        </w:rPr>
        <w:t>”</w:t>
      </w:r>
      <w:r>
        <w:rPr>
          <w:color w:val="000000"/>
          <w:kern w:val="0"/>
          <w:szCs w:val="21"/>
        </w:rPr>
        <w:t>部分，结合班级民主评议产生，无考试不及格，并具备下列条件之一：</w:t>
      </w:r>
    </w:p>
    <w:p w:rsidR="008F2AA7" w:rsidRDefault="00A76197">
      <w:pPr>
        <w:spacing w:line="380" w:lineRule="exact"/>
        <w:ind w:firstLineChars="200" w:firstLine="420"/>
        <w:rPr>
          <w:color w:val="000000"/>
          <w:kern w:val="0"/>
          <w:szCs w:val="21"/>
        </w:rPr>
      </w:pPr>
      <w:r>
        <w:rPr>
          <w:color w:val="000000"/>
          <w:kern w:val="0"/>
          <w:szCs w:val="21"/>
        </w:rPr>
        <w:t>1</w:t>
      </w:r>
      <w:r>
        <w:rPr>
          <w:color w:val="000000"/>
          <w:kern w:val="0"/>
          <w:szCs w:val="21"/>
        </w:rPr>
        <w:t>．积极参加校园社会工作（包含学校批准的社团），表现突出，积极开展工作，成绩显著；</w:t>
      </w:r>
    </w:p>
    <w:p w:rsidR="008F2AA7" w:rsidRDefault="00A76197">
      <w:pPr>
        <w:spacing w:line="380" w:lineRule="exact"/>
        <w:ind w:firstLineChars="200" w:firstLine="420"/>
        <w:rPr>
          <w:color w:val="000000"/>
          <w:kern w:val="0"/>
          <w:szCs w:val="21"/>
        </w:rPr>
      </w:pPr>
      <w:r>
        <w:rPr>
          <w:color w:val="000000"/>
          <w:kern w:val="0"/>
          <w:szCs w:val="21"/>
        </w:rPr>
        <w:t>2</w:t>
      </w:r>
      <w:r>
        <w:rPr>
          <w:color w:val="000000"/>
          <w:kern w:val="0"/>
          <w:szCs w:val="21"/>
        </w:rPr>
        <w:t>．积极参加社会实践活动，并较好地完成实践报告；</w:t>
      </w:r>
    </w:p>
    <w:p w:rsidR="008F2AA7" w:rsidRDefault="00A76197">
      <w:pPr>
        <w:spacing w:line="380" w:lineRule="exact"/>
        <w:ind w:firstLineChars="200" w:firstLine="420"/>
        <w:rPr>
          <w:color w:val="000000"/>
          <w:kern w:val="0"/>
          <w:szCs w:val="21"/>
        </w:rPr>
      </w:pPr>
      <w:r>
        <w:rPr>
          <w:color w:val="000000"/>
          <w:kern w:val="0"/>
          <w:szCs w:val="21"/>
        </w:rPr>
        <w:t>3</w:t>
      </w:r>
      <w:r>
        <w:rPr>
          <w:color w:val="000000"/>
          <w:kern w:val="0"/>
          <w:szCs w:val="21"/>
        </w:rPr>
        <w:t>．积极参加青年志愿者活动；</w:t>
      </w:r>
    </w:p>
    <w:p w:rsidR="008F2AA7" w:rsidRDefault="00A76197">
      <w:pPr>
        <w:spacing w:line="380" w:lineRule="exact"/>
        <w:ind w:firstLineChars="200" w:firstLine="420"/>
        <w:rPr>
          <w:color w:val="000000"/>
          <w:kern w:val="0"/>
          <w:szCs w:val="21"/>
        </w:rPr>
      </w:pPr>
      <w:r>
        <w:rPr>
          <w:color w:val="000000"/>
          <w:kern w:val="0"/>
          <w:szCs w:val="21"/>
        </w:rPr>
        <w:t>4</w:t>
      </w:r>
      <w:r>
        <w:rPr>
          <w:color w:val="000000"/>
          <w:kern w:val="0"/>
          <w:szCs w:val="21"/>
        </w:rPr>
        <w:t>．积极参加社区服务工作。</w:t>
      </w:r>
    </w:p>
    <w:p w:rsidR="008F2AA7" w:rsidRDefault="00A76197">
      <w:pPr>
        <w:spacing w:line="380" w:lineRule="exact"/>
        <w:ind w:firstLineChars="200" w:firstLine="420"/>
        <w:rPr>
          <w:color w:val="000000"/>
          <w:kern w:val="0"/>
          <w:szCs w:val="21"/>
        </w:rPr>
      </w:pPr>
      <w:r>
        <w:rPr>
          <w:color w:val="000000"/>
          <w:kern w:val="0"/>
          <w:szCs w:val="21"/>
        </w:rPr>
        <w:t>（十）文艺活动积极分子</w:t>
      </w:r>
    </w:p>
    <w:p w:rsidR="008F2AA7" w:rsidRDefault="00A76197">
      <w:pPr>
        <w:spacing w:line="380" w:lineRule="exact"/>
        <w:ind w:firstLineChars="200" w:firstLine="420"/>
        <w:rPr>
          <w:color w:val="000000"/>
          <w:kern w:val="0"/>
          <w:szCs w:val="21"/>
        </w:rPr>
      </w:pPr>
      <w:r>
        <w:rPr>
          <w:color w:val="000000"/>
          <w:kern w:val="0"/>
          <w:szCs w:val="21"/>
        </w:rPr>
        <w:t>积极组织、参与校园文化艺术活动，丰富同学生活，陶冶同学情操，德育素质等级良好以上，智育素质平均成绩满足</w:t>
      </w:r>
      <w:r>
        <w:rPr>
          <w:color w:val="000000"/>
          <w:kern w:val="0"/>
          <w:szCs w:val="21"/>
        </w:rPr>
        <w:t>70</w:t>
      </w:r>
      <w:r>
        <w:rPr>
          <w:color w:val="000000"/>
          <w:kern w:val="0"/>
          <w:szCs w:val="21"/>
        </w:rPr>
        <w:t>分以上，考察</w:t>
      </w:r>
      <w:r>
        <w:rPr>
          <w:color w:val="000000"/>
          <w:kern w:val="0"/>
          <w:szCs w:val="21"/>
        </w:rPr>
        <w:t>“</w:t>
      </w:r>
      <w:r>
        <w:rPr>
          <w:color w:val="000000"/>
          <w:kern w:val="0"/>
          <w:szCs w:val="21"/>
        </w:rPr>
        <w:t>测评办法</w:t>
      </w:r>
      <w:r>
        <w:rPr>
          <w:color w:val="000000"/>
          <w:kern w:val="0"/>
          <w:szCs w:val="21"/>
        </w:rPr>
        <w:t>”</w:t>
      </w:r>
      <w:r>
        <w:rPr>
          <w:color w:val="000000"/>
          <w:kern w:val="0"/>
          <w:szCs w:val="21"/>
        </w:rPr>
        <w:t>第十五条</w:t>
      </w:r>
      <w:r>
        <w:rPr>
          <w:color w:val="000000"/>
          <w:kern w:val="0"/>
          <w:szCs w:val="21"/>
        </w:rPr>
        <w:t>“</w:t>
      </w:r>
      <w:r>
        <w:rPr>
          <w:color w:val="000000"/>
          <w:kern w:val="0"/>
          <w:szCs w:val="21"/>
        </w:rPr>
        <w:t>文体活动</w:t>
      </w:r>
      <w:r>
        <w:rPr>
          <w:color w:val="000000"/>
          <w:kern w:val="0"/>
          <w:szCs w:val="21"/>
        </w:rPr>
        <w:t>”</w:t>
      </w:r>
      <w:r>
        <w:rPr>
          <w:color w:val="000000"/>
          <w:kern w:val="0"/>
          <w:szCs w:val="21"/>
        </w:rPr>
        <w:t>部分，结合班级民主评议产生，无考试不及格，并具备下列条件之一：</w:t>
      </w:r>
      <w:r>
        <w:rPr>
          <w:color w:val="000000"/>
          <w:kern w:val="0"/>
          <w:szCs w:val="21"/>
        </w:rPr>
        <w:t xml:space="preserve"> </w:t>
      </w:r>
    </w:p>
    <w:p w:rsidR="008F2AA7" w:rsidRDefault="00A76197">
      <w:pPr>
        <w:spacing w:line="380" w:lineRule="exact"/>
        <w:ind w:firstLineChars="200" w:firstLine="420"/>
        <w:rPr>
          <w:color w:val="000000"/>
          <w:kern w:val="0"/>
          <w:szCs w:val="21"/>
        </w:rPr>
      </w:pPr>
      <w:r>
        <w:rPr>
          <w:color w:val="000000"/>
          <w:kern w:val="0"/>
          <w:szCs w:val="21"/>
        </w:rPr>
        <w:t>1</w:t>
      </w:r>
      <w:r>
        <w:rPr>
          <w:color w:val="000000"/>
          <w:kern w:val="0"/>
          <w:szCs w:val="21"/>
        </w:rPr>
        <w:t>．校级文艺演出比赛中获个人三等奖以上或团体前三名的主要成员；</w:t>
      </w:r>
    </w:p>
    <w:p w:rsidR="008F2AA7" w:rsidRDefault="00A76197">
      <w:pPr>
        <w:spacing w:line="380" w:lineRule="exact"/>
        <w:ind w:firstLineChars="200" w:firstLine="420"/>
        <w:rPr>
          <w:color w:val="000000"/>
          <w:kern w:val="0"/>
          <w:szCs w:val="21"/>
        </w:rPr>
      </w:pPr>
      <w:r>
        <w:rPr>
          <w:color w:val="000000"/>
          <w:kern w:val="0"/>
          <w:szCs w:val="21"/>
        </w:rPr>
        <w:t>2</w:t>
      </w:r>
      <w:r>
        <w:rPr>
          <w:color w:val="000000"/>
          <w:kern w:val="0"/>
          <w:szCs w:val="21"/>
        </w:rPr>
        <w:t>．绘画、书法、摄影、篆刻等艺术作品获校级三等奖以上奖励或省级以上奖励；</w:t>
      </w:r>
    </w:p>
    <w:p w:rsidR="008F2AA7" w:rsidRDefault="00A76197">
      <w:pPr>
        <w:spacing w:line="380" w:lineRule="exact"/>
        <w:ind w:firstLineChars="200" w:firstLine="420"/>
        <w:rPr>
          <w:color w:val="000000"/>
          <w:kern w:val="0"/>
          <w:szCs w:val="21"/>
        </w:rPr>
      </w:pPr>
      <w:r>
        <w:rPr>
          <w:color w:val="000000"/>
          <w:kern w:val="0"/>
          <w:szCs w:val="21"/>
        </w:rPr>
        <w:t>3</w:t>
      </w:r>
      <w:r>
        <w:rPr>
          <w:color w:val="000000"/>
          <w:kern w:val="0"/>
          <w:szCs w:val="21"/>
        </w:rPr>
        <w:t>．积极参加艺术团体活动，表现突出或积极组织文化艺术活动，成绩显著。</w:t>
      </w:r>
    </w:p>
    <w:p w:rsidR="008F2AA7" w:rsidRDefault="00A76197">
      <w:pPr>
        <w:spacing w:line="380" w:lineRule="exact"/>
        <w:ind w:firstLineChars="200" w:firstLine="420"/>
        <w:rPr>
          <w:color w:val="000000"/>
          <w:kern w:val="0"/>
          <w:szCs w:val="21"/>
        </w:rPr>
      </w:pPr>
      <w:r>
        <w:rPr>
          <w:color w:val="000000"/>
          <w:kern w:val="0"/>
          <w:szCs w:val="21"/>
        </w:rPr>
        <w:t>（十一）体育活动积极分子</w:t>
      </w:r>
    </w:p>
    <w:p w:rsidR="008F2AA7" w:rsidRDefault="00A76197">
      <w:pPr>
        <w:spacing w:line="380" w:lineRule="exact"/>
        <w:ind w:firstLineChars="200" w:firstLine="420"/>
        <w:rPr>
          <w:color w:val="000000"/>
          <w:kern w:val="0"/>
          <w:szCs w:val="21"/>
        </w:rPr>
      </w:pPr>
      <w:r>
        <w:rPr>
          <w:color w:val="000000"/>
          <w:kern w:val="0"/>
          <w:szCs w:val="21"/>
        </w:rPr>
        <w:t>1</w:t>
      </w:r>
      <w:r>
        <w:rPr>
          <w:color w:val="000000"/>
          <w:kern w:val="0"/>
          <w:szCs w:val="21"/>
        </w:rPr>
        <w:t>．对体育工作积极负责，团结同学，关心同学身体健康，热心为同学服务，积极带领和组织同学参加体育活动；</w:t>
      </w:r>
    </w:p>
    <w:p w:rsidR="008F2AA7" w:rsidRDefault="00A76197">
      <w:pPr>
        <w:spacing w:line="380" w:lineRule="exact"/>
        <w:ind w:firstLineChars="200" w:firstLine="420"/>
        <w:rPr>
          <w:color w:val="000000"/>
          <w:kern w:val="0"/>
          <w:szCs w:val="21"/>
        </w:rPr>
      </w:pPr>
      <w:r>
        <w:rPr>
          <w:color w:val="000000"/>
          <w:kern w:val="0"/>
          <w:szCs w:val="21"/>
        </w:rPr>
        <w:lastRenderedPageBreak/>
        <w:t>2</w:t>
      </w:r>
      <w:r>
        <w:rPr>
          <w:color w:val="000000"/>
          <w:kern w:val="0"/>
          <w:szCs w:val="21"/>
        </w:rPr>
        <w:t>．德育素质等级良好以上，智育素质平均成绩满足</w:t>
      </w:r>
      <w:r>
        <w:rPr>
          <w:color w:val="000000"/>
          <w:kern w:val="0"/>
          <w:szCs w:val="21"/>
        </w:rPr>
        <w:t>70</w:t>
      </w:r>
      <w:r>
        <w:rPr>
          <w:color w:val="000000"/>
          <w:kern w:val="0"/>
          <w:szCs w:val="21"/>
        </w:rPr>
        <w:t>分以上，考察</w:t>
      </w:r>
      <w:r>
        <w:rPr>
          <w:color w:val="000000"/>
          <w:kern w:val="0"/>
          <w:szCs w:val="21"/>
        </w:rPr>
        <w:t>“</w:t>
      </w:r>
      <w:r>
        <w:rPr>
          <w:color w:val="000000"/>
          <w:kern w:val="0"/>
          <w:szCs w:val="21"/>
        </w:rPr>
        <w:t>测评办法</w:t>
      </w:r>
      <w:r>
        <w:rPr>
          <w:color w:val="000000"/>
          <w:kern w:val="0"/>
          <w:szCs w:val="21"/>
        </w:rPr>
        <w:t>”</w:t>
      </w:r>
      <w:r>
        <w:rPr>
          <w:color w:val="000000"/>
          <w:kern w:val="0"/>
          <w:szCs w:val="21"/>
        </w:rPr>
        <w:t>第十五条</w:t>
      </w:r>
      <w:r>
        <w:rPr>
          <w:color w:val="000000"/>
          <w:kern w:val="0"/>
          <w:szCs w:val="21"/>
        </w:rPr>
        <w:t>“</w:t>
      </w:r>
      <w:r>
        <w:rPr>
          <w:color w:val="000000"/>
          <w:kern w:val="0"/>
          <w:szCs w:val="21"/>
        </w:rPr>
        <w:t>文体活动</w:t>
      </w:r>
      <w:r>
        <w:rPr>
          <w:color w:val="000000"/>
          <w:kern w:val="0"/>
          <w:szCs w:val="21"/>
        </w:rPr>
        <w:t>”</w:t>
      </w:r>
      <w:r>
        <w:rPr>
          <w:color w:val="000000"/>
          <w:kern w:val="0"/>
          <w:szCs w:val="21"/>
        </w:rPr>
        <w:t>部分，结合班级民主评议产生；</w:t>
      </w:r>
    </w:p>
    <w:p w:rsidR="008F2AA7" w:rsidRDefault="00A76197">
      <w:pPr>
        <w:spacing w:line="380" w:lineRule="exact"/>
        <w:ind w:firstLineChars="200" w:firstLine="420"/>
        <w:rPr>
          <w:color w:val="000000"/>
          <w:kern w:val="0"/>
          <w:szCs w:val="21"/>
        </w:rPr>
      </w:pPr>
      <w:r>
        <w:rPr>
          <w:color w:val="000000"/>
          <w:kern w:val="0"/>
          <w:szCs w:val="21"/>
        </w:rPr>
        <w:t>3</w:t>
      </w:r>
      <w:r>
        <w:rPr>
          <w:color w:val="000000"/>
          <w:kern w:val="0"/>
          <w:szCs w:val="21"/>
        </w:rPr>
        <w:t>．认真上好体育课，成绩良好，平均分</w:t>
      </w:r>
      <w:r>
        <w:rPr>
          <w:color w:val="000000"/>
          <w:kern w:val="0"/>
          <w:szCs w:val="21"/>
        </w:rPr>
        <w:t>85</w:t>
      </w:r>
      <w:r>
        <w:rPr>
          <w:color w:val="000000"/>
          <w:kern w:val="0"/>
          <w:szCs w:val="21"/>
        </w:rPr>
        <w:t>分以上；</w:t>
      </w:r>
    </w:p>
    <w:p w:rsidR="008F2AA7" w:rsidRDefault="00A76197">
      <w:pPr>
        <w:spacing w:line="380" w:lineRule="exact"/>
        <w:ind w:firstLineChars="200" w:firstLine="420"/>
        <w:rPr>
          <w:color w:val="000000"/>
          <w:kern w:val="0"/>
          <w:szCs w:val="21"/>
        </w:rPr>
      </w:pPr>
      <w:r>
        <w:rPr>
          <w:color w:val="000000"/>
          <w:kern w:val="0"/>
          <w:szCs w:val="21"/>
        </w:rPr>
        <w:t>4</w:t>
      </w:r>
      <w:r>
        <w:rPr>
          <w:color w:val="000000"/>
          <w:kern w:val="0"/>
          <w:szCs w:val="21"/>
        </w:rPr>
        <w:t>．积极参加</w:t>
      </w:r>
      <w:r>
        <w:rPr>
          <w:color w:val="000000"/>
          <w:kern w:val="0"/>
          <w:szCs w:val="21"/>
        </w:rPr>
        <w:t>“</w:t>
      </w:r>
      <w:r>
        <w:rPr>
          <w:color w:val="000000"/>
          <w:kern w:val="0"/>
          <w:szCs w:val="21"/>
        </w:rPr>
        <w:t>达标</w:t>
      </w:r>
      <w:r>
        <w:rPr>
          <w:color w:val="000000"/>
          <w:kern w:val="0"/>
          <w:szCs w:val="21"/>
        </w:rPr>
        <w:t>”</w:t>
      </w:r>
      <w:r>
        <w:rPr>
          <w:color w:val="000000"/>
          <w:kern w:val="0"/>
          <w:szCs w:val="21"/>
        </w:rPr>
        <w:t>锻炼和测验，达标成绩优秀；</w:t>
      </w:r>
    </w:p>
    <w:p w:rsidR="008F2AA7" w:rsidRDefault="00A76197">
      <w:pPr>
        <w:spacing w:line="380" w:lineRule="exact"/>
        <w:ind w:firstLineChars="200" w:firstLine="420"/>
        <w:rPr>
          <w:color w:val="000000"/>
          <w:kern w:val="0"/>
          <w:szCs w:val="21"/>
        </w:rPr>
      </w:pPr>
      <w:r>
        <w:rPr>
          <w:color w:val="000000"/>
          <w:kern w:val="0"/>
          <w:szCs w:val="21"/>
        </w:rPr>
        <w:t>5</w:t>
      </w:r>
      <w:r>
        <w:rPr>
          <w:color w:val="000000"/>
          <w:kern w:val="0"/>
          <w:szCs w:val="21"/>
        </w:rPr>
        <w:t>．代表学校、学院、年级参加各级体育比赛，获得较好名次；</w:t>
      </w:r>
    </w:p>
    <w:p w:rsidR="008F2AA7" w:rsidRDefault="00A76197">
      <w:pPr>
        <w:spacing w:line="380" w:lineRule="exact"/>
        <w:ind w:firstLineChars="200" w:firstLine="420"/>
        <w:rPr>
          <w:color w:val="000000"/>
          <w:kern w:val="0"/>
          <w:szCs w:val="21"/>
        </w:rPr>
      </w:pPr>
      <w:r>
        <w:rPr>
          <w:color w:val="000000"/>
          <w:kern w:val="0"/>
          <w:szCs w:val="21"/>
        </w:rPr>
        <w:t>6</w:t>
      </w:r>
      <w:r>
        <w:rPr>
          <w:color w:val="000000"/>
          <w:kern w:val="0"/>
          <w:szCs w:val="21"/>
        </w:rPr>
        <w:t>．积极参加学校、学院、年级组织的各项体育活动，并有良好的体育道德作风；</w:t>
      </w:r>
    </w:p>
    <w:p w:rsidR="008F2AA7" w:rsidRDefault="00A76197">
      <w:pPr>
        <w:spacing w:line="380" w:lineRule="exact"/>
        <w:ind w:firstLineChars="200" w:firstLine="420"/>
        <w:rPr>
          <w:color w:val="000000"/>
          <w:kern w:val="0"/>
          <w:szCs w:val="21"/>
        </w:rPr>
      </w:pPr>
      <w:r>
        <w:rPr>
          <w:color w:val="000000"/>
          <w:kern w:val="0"/>
          <w:szCs w:val="21"/>
        </w:rPr>
        <w:t>7</w:t>
      </w:r>
      <w:r>
        <w:rPr>
          <w:color w:val="000000"/>
          <w:kern w:val="0"/>
          <w:szCs w:val="21"/>
        </w:rPr>
        <w:t>．积极参加早锻炼，一学期内除伤、病、事假外，须全勤。</w:t>
      </w:r>
    </w:p>
    <w:p w:rsidR="008F2AA7" w:rsidRDefault="00A76197">
      <w:pPr>
        <w:spacing w:line="380" w:lineRule="exact"/>
        <w:ind w:firstLineChars="200" w:firstLine="422"/>
        <w:rPr>
          <w:color w:val="000000"/>
          <w:kern w:val="0"/>
          <w:szCs w:val="21"/>
        </w:rPr>
      </w:pPr>
      <w:r>
        <w:rPr>
          <w:b/>
          <w:color w:val="000000"/>
          <w:kern w:val="0"/>
          <w:szCs w:val="21"/>
        </w:rPr>
        <w:t>第五条</w:t>
      </w:r>
      <w:r w:rsidR="001D35C6">
        <w:rPr>
          <w:color w:val="000000"/>
          <w:kern w:val="0"/>
          <w:szCs w:val="21"/>
        </w:rPr>
        <w:t xml:space="preserve"> </w:t>
      </w:r>
      <w:r>
        <w:rPr>
          <w:color w:val="000000"/>
          <w:kern w:val="0"/>
          <w:szCs w:val="21"/>
        </w:rPr>
        <w:t>评选比例</w:t>
      </w:r>
    </w:p>
    <w:p w:rsidR="008F2AA7" w:rsidRDefault="00A76197">
      <w:pPr>
        <w:spacing w:line="380" w:lineRule="exact"/>
        <w:ind w:firstLineChars="200" w:firstLine="420"/>
        <w:rPr>
          <w:color w:val="000000"/>
          <w:kern w:val="0"/>
          <w:szCs w:val="21"/>
        </w:rPr>
      </w:pPr>
      <w:r>
        <w:rPr>
          <w:color w:val="000000"/>
          <w:kern w:val="0"/>
          <w:szCs w:val="21"/>
        </w:rPr>
        <w:t>（一）先进集体：</w:t>
      </w:r>
    </w:p>
    <w:p w:rsidR="008F2AA7" w:rsidRDefault="00A76197">
      <w:pPr>
        <w:spacing w:line="380" w:lineRule="exact"/>
        <w:ind w:firstLineChars="200" w:firstLine="420"/>
        <w:rPr>
          <w:color w:val="000000"/>
          <w:kern w:val="0"/>
          <w:szCs w:val="21"/>
        </w:rPr>
      </w:pPr>
      <w:r>
        <w:rPr>
          <w:color w:val="000000"/>
          <w:kern w:val="0"/>
          <w:szCs w:val="21"/>
        </w:rPr>
        <w:t>“</w:t>
      </w:r>
      <w:r>
        <w:rPr>
          <w:color w:val="000000"/>
          <w:kern w:val="0"/>
          <w:szCs w:val="21"/>
        </w:rPr>
        <w:t>先进班集体标兵</w:t>
      </w:r>
      <w:r>
        <w:rPr>
          <w:color w:val="000000"/>
          <w:kern w:val="0"/>
          <w:szCs w:val="21"/>
        </w:rPr>
        <w:t>”</w:t>
      </w:r>
      <w:r>
        <w:rPr>
          <w:color w:val="000000"/>
          <w:kern w:val="0"/>
          <w:szCs w:val="21"/>
        </w:rPr>
        <w:t>：每年评选</w:t>
      </w:r>
      <w:r>
        <w:rPr>
          <w:color w:val="000000"/>
          <w:kern w:val="0"/>
          <w:szCs w:val="21"/>
        </w:rPr>
        <w:t>5</w:t>
      </w:r>
      <w:r>
        <w:rPr>
          <w:color w:val="000000"/>
          <w:kern w:val="0"/>
          <w:szCs w:val="21"/>
        </w:rPr>
        <w:t>个；</w:t>
      </w:r>
      <w:r>
        <w:rPr>
          <w:color w:val="000000"/>
          <w:kern w:val="0"/>
          <w:szCs w:val="21"/>
        </w:rPr>
        <w:t xml:space="preserve"> </w:t>
      </w:r>
    </w:p>
    <w:p w:rsidR="008F2AA7" w:rsidRDefault="00A76197">
      <w:pPr>
        <w:spacing w:line="380" w:lineRule="exact"/>
        <w:ind w:firstLineChars="200" w:firstLine="420"/>
        <w:rPr>
          <w:color w:val="000000"/>
          <w:kern w:val="0"/>
          <w:szCs w:val="21"/>
        </w:rPr>
      </w:pPr>
      <w:r>
        <w:rPr>
          <w:color w:val="000000"/>
          <w:kern w:val="0"/>
          <w:szCs w:val="21"/>
        </w:rPr>
        <w:t>“</w:t>
      </w:r>
      <w:r>
        <w:rPr>
          <w:color w:val="000000"/>
          <w:kern w:val="0"/>
          <w:szCs w:val="21"/>
        </w:rPr>
        <w:t>先进班集体</w:t>
      </w:r>
      <w:r>
        <w:rPr>
          <w:color w:val="000000"/>
          <w:kern w:val="0"/>
          <w:szCs w:val="21"/>
        </w:rPr>
        <w:t>”</w:t>
      </w:r>
      <w:r>
        <w:rPr>
          <w:color w:val="000000"/>
          <w:kern w:val="0"/>
          <w:szCs w:val="21"/>
        </w:rPr>
        <w:t>：当年学生班级数的</w:t>
      </w:r>
      <w:r>
        <w:rPr>
          <w:color w:val="000000"/>
          <w:kern w:val="0"/>
          <w:szCs w:val="21"/>
        </w:rPr>
        <w:t>10%</w:t>
      </w:r>
      <w:r>
        <w:rPr>
          <w:color w:val="000000"/>
          <w:kern w:val="0"/>
          <w:szCs w:val="21"/>
        </w:rPr>
        <w:t>以内；</w:t>
      </w:r>
    </w:p>
    <w:p w:rsidR="008F2AA7" w:rsidRDefault="00A76197">
      <w:pPr>
        <w:spacing w:line="380" w:lineRule="exact"/>
        <w:ind w:firstLineChars="200" w:firstLine="420"/>
        <w:rPr>
          <w:color w:val="000000"/>
          <w:kern w:val="0"/>
          <w:szCs w:val="21"/>
        </w:rPr>
      </w:pPr>
      <w:r>
        <w:rPr>
          <w:color w:val="000000"/>
          <w:kern w:val="0"/>
          <w:szCs w:val="21"/>
        </w:rPr>
        <w:t>“</w:t>
      </w:r>
      <w:r>
        <w:rPr>
          <w:color w:val="000000"/>
          <w:kern w:val="0"/>
          <w:szCs w:val="21"/>
        </w:rPr>
        <w:t>文明宿舍</w:t>
      </w:r>
      <w:r>
        <w:rPr>
          <w:color w:val="000000"/>
          <w:kern w:val="0"/>
          <w:szCs w:val="21"/>
        </w:rPr>
        <w:t>”</w:t>
      </w:r>
      <w:r>
        <w:rPr>
          <w:color w:val="000000"/>
          <w:kern w:val="0"/>
          <w:szCs w:val="21"/>
        </w:rPr>
        <w:t>：当年学生宿舍总数的</w:t>
      </w:r>
      <w:r>
        <w:rPr>
          <w:color w:val="000000"/>
          <w:kern w:val="0"/>
          <w:szCs w:val="21"/>
        </w:rPr>
        <w:t>5%</w:t>
      </w:r>
      <w:r>
        <w:rPr>
          <w:color w:val="000000"/>
          <w:kern w:val="0"/>
          <w:szCs w:val="21"/>
        </w:rPr>
        <w:t>以内。</w:t>
      </w:r>
    </w:p>
    <w:p w:rsidR="008F2AA7" w:rsidRDefault="00A76197">
      <w:pPr>
        <w:spacing w:line="380" w:lineRule="exact"/>
        <w:ind w:firstLineChars="200" w:firstLine="420"/>
        <w:rPr>
          <w:color w:val="000000"/>
          <w:kern w:val="0"/>
          <w:szCs w:val="21"/>
        </w:rPr>
      </w:pPr>
      <w:r>
        <w:rPr>
          <w:color w:val="000000"/>
          <w:kern w:val="0"/>
          <w:szCs w:val="21"/>
        </w:rPr>
        <w:t>（二）先进个人：</w:t>
      </w:r>
    </w:p>
    <w:p w:rsidR="008F2AA7" w:rsidRDefault="00A76197">
      <w:pPr>
        <w:spacing w:line="380" w:lineRule="exact"/>
        <w:ind w:firstLineChars="200" w:firstLine="420"/>
        <w:rPr>
          <w:color w:val="000000"/>
          <w:kern w:val="0"/>
          <w:szCs w:val="21"/>
        </w:rPr>
      </w:pPr>
      <w:r>
        <w:rPr>
          <w:color w:val="000000"/>
          <w:kern w:val="0"/>
          <w:szCs w:val="21"/>
        </w:rPr>
        <w:t>“</w:t>
      </w:r>
      <w:r>
        <w:rPr>
          <w:color w:val="000000"/>
          <w:kern w:val="0"/>
          <w:szCs w:val="21"/>
        </w:rPr>
        <w:t>校长奖章</w:t>
      </w:r>
      <w:r>
        <w:rPr>
          <w:color w:val="000000"/>
          <w:kern w:val="0"/>
          <w:szCs w:val="21"/>
        </w:rPr>
        <w:t>”</w:t>
      </w:r>
      <w:r>
        <w:rPr>
          <w:color w:val="000000"/>
          <w:kern w:val="0"/>
          <w:szCs w:val="21"/>
        </w:rPr>
        <w:t>，每年评选</w:t>
      </w:r>
      <w:r>
        <w:rPr>
          <w:color w:val="000000"/>
          <w:kern w:val="0"/>
          <w:szCs w:val="21"/>
        </w:rPr>
        <w:t>20</w:t>
      </w:r>
      <w:r>
        <w:rPr>
          <w:color w:val="000000"/>
          <w:kern w:val="0"/>
          <w:szCs w:val="21"/>
        </w:rPr>
        <w:t>名以内；</w:t>
      </w:r>
      <w:r>
        <w:rPr>
          <w:color w:val="000000"/>
          <w:kern w:val="0"/>
          <w:szCs w:val="21"/>
        </w:rPr>
        <w:t xml:space="preserve"> </w:t>
      </w:r>
    </w:p>
    <w:p w:rsidR="008F2AA7" w:rsidRDefault="00A76197">
      <w:pPr>
        <w:spacing w:line="380" w:lineRule="exact"/>
        <w:ind w:firstLineChars="200" w:firstLine="420"/>
        <w:rPr>
          <w:color w:val="000000"/>
          <w:kern w:val="0"/>
          <w:szCs w:val="21"/>
        </w:rPr>
      </w:pPr>
      <w:r>
        <w:rPr>
          <w:color w:val="000000"/>
          <w:kern w:val="0"/>
          <w:szCs w:val="21"/>
        </w:rPr>
        <w:t>“</w:t>
      </w:r>
      <w:r>
        <w:rPr>
          <w:color w:val="000000"/>
          <w:kern w:val="0"/>
          <w:szCs w:val="21"/>
        </w:rPr>
        <w:t>三好学生标兵</w:t>
      </w:r>
      <w:r>
        <w:rPr>
          <w:color w:val="000000"/>
          <w:kern w:val="0"/>
          <w:szCs w:val="21"/>
        </w:rPr>
        <w:t>”</w:t>
      </w:r>
      <w:r>
        <w:rPr>
          <w:color w:val="000000"/>
          <w:kern w:val="0"/>
          <w:szCs w:val="21"/>
        </w:rPr>
        <w:t>，每年评选</w:t>
      </w:r>
      <w:r>
        <w:rPr>
          <w:color w:val="000000"/>
          <w:kern w:val="0"/>
          <w:szCs w:val="21"/>
        </w:rPr>
        <w:t>40</w:t>
      </w:r>
      <w:r>
        <w:rPr>
          <w:color w:val="000000"/>
          <w:kern w:val="0"/>
          <w:szCs w:val="21"/>
        </w:rPr>
        <w:t>名以内；</w:t>
      </w:r>
    </w:p>
    <w:p w:rsidR="008F2AA7" w:rsidRDefault="00A76197">
      <w:pPr>
        <w:spacing w:line="380" w:lineRule="exact"/>
        <w:ind w:firstLineChars="200" w:firstLine="420"/>
        <w:rPr>
          <w:color w:val="000000"/>
          <w:kern w:val="0"/>
          <w:szCs w:val="21"/>
        </w:rPr>
      </w:pPr>
      <w:r>
        <w:rPr>
          <w:color w:val="000000"/>
          <w:kern w:val="0"/>
          <w:szCs w:val="21"/>
        </w:rPr>
        <w:t>“</w:t>
      </w:r>
      <w:r>
        <w:rPr>
          <w:color w:val="000000"/>
          <w:kern w:val="0"/>
          <w:szCs w:val="21"/>
        </w:rPr>
        <w:t>三好学生</w:t>
      </w:r>
      <w:r>
        <w:rPr>
          <w:color w:val="000000"/>
          <w:kern w:val="0"/>
          <w:szCs w:val="21"/>
        </w:rPr>
        <w:t>”</w:t>
      </w:r>
      <w:r>
        <w:rPr>
          <w:color w:val="000000"/>
          <w:kern w:val="0"/>
          <w:szCs w:val="21"/>
        </w:rPr>
        <w:t>，当年参评学生总数的</w:t>
      </w:r>
      <w:r>
        <w:rPr>
          <w:color w:val="000000"/>
          <w:kern w:val="0"/>
          <w:szCs w:val="21"/>
        </w:rPr>
        <w:t>8%</w:t>
      </w:r>
      <w:r>
        <w:rPr>
          <w:color w:val="000000"/>
          <w:kern w:val="0"/>
          <w:szCs w:val="21"/>
        </w:rPr>
        <w:t>以内；</w:t>
      </w:r>
    </w:p>
    <w:p w:rsidR="008F2AA7" w:rsidRDefault="00A76197">
      <w:pPr>
        <w:spacing w:line="380" w:lineRule="exact"/>
        <w:ind w:firstLineChars="200" w:firstLine="420"/>
        <w:rPr>
          <w:color w:val="000000"/>
          <w:kern w:val="0"/>
          <w:szCs w:val="21"/>
        </w:rPr>
      </w:pPr>
      <w:r>
        <w:rPr>
          <w:color w:val="000000"/>
          <w:kern w:val="0"/>
          <w:szCs w:val="21"/>
        </w:rPr>
        <w:t>“</w:t>
      </w:r>
      <w:r>
        <w:rPr>
          <w:color w:val="000000"/>
          <w:kern w:val="0"/>
          <w:szCs w:val="21"/>
        </w:rPr>
        <w:t>优秀学生干部</w:t>
      </w:r>
      <w:r>
        <w:rPr>
          <w:color w:val="000000"/>
          <w:kern w:val="0"/>
          <w:szCs w:val="21"/>
        </w:rPr>
        <w:t>”</w:t>
      </w:r>
      <w:r>
        <w:rPr>
          <w:color w:val="000000"/>
          <w:kern w:val="0"/>
          <w:szCs w:val="21"/>
        </w:rPr>
        <w:t>，当年参评学生总数的</w:t>
      </w:r>
      <w:r>
        <w:rPr>
          <w:color w:val="000000"/>
          <w:kern w:val="0"/>
          <w:szCs w:val="21"/>
        </w:rPr>
        <w:t>3%</w:t>
      </w:r>
      <w:r>
        <w:rPr>
          <w:color w:val="000000"/>
          <w:kern w:val="0"/>
          <w:szCs w:val="21"/>
        </w:rPr>
        <w:t>以内；</w:t>
      </w:r>
    </w:p>
    <w:p w:rsidR="008F2AA7" w:rsidRDefault="00A76197">
      <w:pPr>
        <w:spacing w:line="380" w:lineRule="exact"/>
        <w:ind w:firstLineChars="200" w:firstLine="420"/>
        <w:rPr>
          <w:color w:val="000000"/>
          <w:kern w:val="0"/>
          <w:szCs w:val="21"/>
        </w:rPr>
      </w:pPr>
      <w:r>
        <w:rPr>
          <w:color w:val="000000"/>
          <w:kern w:val="0"/>
          <w:szCs w:val="21"/>
        </w:rPr>
        <w:t>“</w:t>
      </w:r>
      <w:r>
        <w:rPr>
          <w:color w:val="000000"/>
          <w:kern w:val="0"/>
          <w:szCs w:val="21"/>
        </w:rPr>
        <w:t>优秀毕业生</w:t>
      </w:r>
      <w:r>
        <w:rPr>
          <w:color w:val="000000"/>
          <w:kern w:val="0"/>
          <w:szCs w:val="21"/>
        </w:rPr>
        <w:t>”</w:t>
      </w:r>
      <w:r>
        <w:rPr>
          <w:color w:val="000000"/>
          <w:kern w:val="0"/>
          <w:szCs w:val="21"/>
        </w:rPr>
        <w:t>，当年在籍全体本科毕业生的</w:t>
      </w:r>
      <w:r>
        <w:rPr>
          <w:color w:val="000000"/>
          <w:kern w:val="0"/>
          <w:szCs w:val="21"/>
        </w:rPr>
        <w:t>10%</w:t>
      </w:r>
      <w:r>
        <w:rPr>
          <w:color w:val="000000"/>
          <w:kern w:val="0"/>
          <w:szCs w:val="21"/>
        </w:rPr>
        <w:t>以内；</w:t>
      </w:r>
    </w:p>
    <w:p w:rsidR="008F2AA7" w:rsidRDefault="00A76197">
      <w:pPr>
        <w:spacing w:line="380" w:lineRule="exact"/>
        <w:ind w:firstLineChars="200" w:firstLine="420"/>
        <w:rPr>
          <w:color w:val="000000"/>
          <w:kern w:val="0"/>
          <w:szCs w:val="21"/>
        </w:rPr>
      </w:pPr>
      <w:r>
        <w:rPr>
          <w:color w:val="000000"/>
          <w:kern w:val="0"/>
          <w:szCs w:val="21"/>
        </w:rPr>
        <w:t>“</w:t>
      </w:r>
      <w:r>
        <w:rPr>
          <w:color w:val="000000"/>
          <w:kern w:val="0"/>
          <w:szCs w:val="21"/>
        </w:rPr>
        <w:t>社会活动积极分子</w:t>
      </w:r>
      <w:r>
        <w:rPr>
          <w:color w:val="000000"/>
          <w:kern w:val="0"/>
          <w:szCs w:val="21"/>
        </w:rPr>
        <w:t>”</w:t>
      </w:r>
      <w:r>
        <w:rPr>
          <w:color w:val="000000"/>
          <w:kern w:val="0"/>
          <w:szCs w:val="21"/>
        </w:rPr>
        <w:t>，当年参评学生总数的</w:t>
      </w:r>
      <w:r>
        <w:rPr>
          <w:color w:val="000000"/>
          <w:kern w:val="0"/>
          <w:szCs w:val="21"/>
        </w:rPr>
        <w:t>10%</w:t>
      </w:r>
      <w:r>
        <w:rPr>
          <w:color w:val="000000"/>
          <w:kern w:val="0"/>
          <w:szCs w:val="21"/>
        </w:rPr>
        <w:t>以内；</w:t>
      </w:r>
    </w:p>
    <w:p w:rsidR="008F2AA7" w:rsidRDefault="00A76197">
      <w:pPr>
        <w:spacing w:line="380" w:lineRule="exact"/>
        <w:ind w:firstLineChars="200" w:firstLine="420"/>
        <w:rPr>
          <w:color w:val="000000"/>
          <w:kern w:val="0"/>
          <w:szCs w:val="21"/>
        </w:rPr>
      </w:pPr>
      <w:r>
        <w:rPr>
          <w:color w:val="000000"/>
          <w:kern w:val="0"/>
          <w:szCs w:val="21"/>
        </w:rPr>
        <w:t>“</w:t>
      </w:r>
      <w:r>
        <w:rPr>
          <w:color w:val="000000"/>
          <w:kern w:val="0"/>
          <w:szCs w:val="21"/>
        </w:rPr>
        <w:t>科技活动积极分子</w:t>
      </w:r>
      <w:r>
        <w:rPr>
          <w:color w:val="000000"/>
          <w:kern w:val="0"/>
          <w:szCs w:val="21"/>
        </w:rPr>
        <w:t>”</w:t>
      </w:r>
      <w:r>
        <w:rPr>
          <w:color w:val="000000"/>
          <w:kern w:val="0"/>
          <w:szCs w:val="21"/>
        </w:rPr>
        <w:t>，当年参评学生总数的</w:t>
      </w:r>
      <w:r>
        <w:rPr>
          <w:color w:val="000000"/>
          <w:kern w:val="0"/>
          <w:szCs w:val="21"/>
        </w:rPr>
        <w:t>3%</w:t>
      </w:r>
      <w:r>
        <w:rPr>
          <w:color w:val="000000"/>
          <w:kern w:val="0"/>
          <w:szCs w:val="21"/>
        </w:rPr>
        <w:t>以内；</w:t>
      </w:r>
    </w:p>
    <w:p w:rsidR="008F2AA7" w:rsidRDefault="00A76197">
      <w:pPr>
        <w:spacing w:line="380" w:lineRule="exact"/>
        <w:ind w:firstLineChars="200" w:firstLine="420"/>
        <w:rPr>
          <w:color w:val="000000"/>
          <w:kern w:val="0"/>
          <w:szCs w:val="21"/>
        </w:rPr>
      </w:pPr>
      <w:r>
        <w:rPr>
          <w:color w:val="000000"/>
          <w:kern w:val="0"/>
          <w:szCs w:val="21"/>
        </w:rPr>
        <w:t>“</w:t>
      </w:r>
      <w:r>
        <w:rPr>
          <w:color w:val="000000"/>
          <w:kern w:val="0"/>
          <w:szCs w:val="21"/>
        </w:rPr>
        <w:t>体育活动积极分子</w:t>
      </w:r>
      <w:r>
        <w:rPr>
          <w:color w:val="000000"/>
          <w:kern w:val="0"/>
          <w:szCs w:val="21"/>
        </w:rPr>
        <w:t>”</w:t>
      </w:r>
      <w:r>
        <w:rPr>
          <w:color w:val="000000"/>
          <w:kern w:val="0"/>
          <w:szCs w:val="21"/>
        </w:rPr>
        <w:t>，当年参评学生总数的</w:t>
      </w:r>
      <w:r>
        <w:rPr>
          <w:color w:val="000000"/>
          <w:kern w:val="0"/>
          <w:szCs w:val="21"/>
        </w:rPr>
        <w:t>3%</w:t>
      </w:r>
      <w:r>
        <w:rPr>
          <w:color w:val="000000"/>
          <w:kern w:val="0"/>
          <w:szCs w:val="21"/>
        </w:rPr>
        <w:t>以内；</w:t>
      </w:r>
    </w:p>
    <w:p w:rsidR="008F2AA7" w:rsidRDefault="00A76197">
      <w:pPr>
        <w:spacing w:line="380" w:lineRule="exact"/>
        <w:ind w:firstLineChars="200" w:firstLine="420"/>
        <w:rPr>
          <w:color w:val="000000"/>
          <w:kern w:val="0"/>
          <w:szCs w:val="21"/>
        </w:rPr>
      </w:pPr>
      <w:r>
        <w:rPr>
          <w:color w:val="000000"/>
          <w:kern w:val="0"/>
          <w:szCs w:val="21"/>
        </w:rPr>
        <w:t>“</w:t>
      </w:r>
      <w:r>
        <w:rPr>
          <w:color w:val="000000"/>
          <w:kern w:val="0"/>
          <w:szCs w:val="21"/>
        </w:rPr>
        <w:t>文艺活动积极分子</w:t>
      </w:r>
      <w:r>
        <w:rPr>
          <w:color w:val="000000"/>
          <w:kern w:val="0"/>
          <w:szCs w:val="21"/>
        </w:rPr>
        <w:t>”</w:t>
      </w:r>
      <w:r>
        <w:rPr>
          <w:color w:val="000000"/>
          <w:kern w:val="0"/>
          <w:szCs w:val="21"/>
        </w:rPr>
        <w:t>，当年参评学生总数的</w:t>
      </w:r>
      <w:r>
        <w:rPr>
          <w:color w:val="000000"/>
          <w:kern w:val="0"/>
          <w:szCs w:val="21"/>
        </w:rPr>
        <w:t>3%</w:t>
      </w:r>
      <w:r>
        <w:rPr>
          <w:color w:val="000000"/>
          <w:kern w:val="0"/>
          <w:szCs w:val="21"/>
        </w:rPr>
        <w:t>以内。</w:t>
      </w:r>
    </w:p>
    <w:p w:rsidR="008F2AA7" w:rsidRDefault="00A76197">
      <w:pPr>
        <w:spacing w:line="380" w:lineRule="exact"/>
        <w:ind w:firstLineChars="200" w:firstLine="422"/>
        <w:rPr>
          <w:color w:val="000000"/>
          <w:kern w:val="0"/>
          <w:szCs w:val="21"/>
        </w:rPr>
      </w:pPr>
      <w:r>
        <w:rPr>
          <w:b/>
          <w:color w:val="000000"/>
          <w:kern w:val="0"/>
          <w:szCs w:val="21"/>
        </w:rPr>
        <w:t>第六条</w:t>
      </w:r>
      <w:r>
        <w:rPr>
          <w:b/>
          <w:color w:val="000000"/>
          <w:kern w:val="0"/>
          <w:szCs w:val="21"/>
        </w:rPr>
        <w:t xml:space="preserve"> </w:t>
      </w:r>
      <w:r>
        <w:rPr>
          <w:color w:val="000000"/>
          <w:kern w:val="0"/>
          <w:szCs w:val="21"/>
        </w:rPr>
        <w:t>学校认真组织全国和江苏省学生先进集体和先进个人的评选和申报工作。全国和江苏省先进集体的申报对象从最近一次评选的</w:t>
      </w:r>
      <w:r>
        <w:rPr>
          <w:color w:val="000000"/>
          <w:kern w:val="0"/>
          <w:szCs w:val="21"/>
        </w:rPr>
        <w:lastRenderedPageBreak/>
        <w:t>校先进班集体标兵和先进班集体中产生，先进个人的申报对象以最近一次校长奖章获得者和三好学生标兵为主，不足者从三好学生和优秀学生干部中择优选出。</w:t>
      </w:r>
    </w:p>
    <w:p w:rsidR="008F2AA7" w:rsidRDefault="00A76197" w:rsidP="00D82664">
      <w:pPr>
        <w:pStyle w:val="af"/>
        <w:adjustRightInd w:val="0"/>
        <w:snapToGrid w:val="0"/>
        <w:spacing w:beforeLines="50" w:beforeAutospacing="0" w:after="0" w:afterAutospacing="0" w:line="380" w:lineRule="exact"/>
        <w:jc w:val="center"/>
        <w:rPr>
          <w:rFonts w:ascii="Times New Roman" w:eastAsia="黑体" w:hAnsi="Times New Roman"/>
          <w:bCs/>
          <w:color w:val="000000"/>
          <w:spacing w:val="-10"/>
        </w:rPr>
      </w:pPr>
      <w:r>
        <w:rPr>
          <w:rFonts w:ascii="Times New Roman" w:eastAsia="黑体" w:hAnsi="Times New Roman"/>
          <w:bCs/>
          <w:color w:val="000000"/>
          <w:spacing w:val="-10"/>
        </w:rPr>
        <w:t>第三章</w:t>
      </w:r>
      <w:r>
        <w:rPr>
          <w:rFonts w:ascii="Times New Roman" w:eastAsia="黑体" w:hAnsi="Times New Roman"/>
          <w:bCs/>
          <w:color w:val="000000"/>
          <w:spacing w:val="-10"/>
        </w:rPr>
        <w:t xml:space="preserve">  </w:t>
      </w:r>
      <w:r>
        <w:rPr>
          <w:rFonts w:ascii="Times New Roman" w:eastAsia="黑体" w:hAnsi="Times New Roman"/>
          <w:bCs/>
          <w:color w:val="000000"/>
          <w:spacing w:val="-10"/>
        </w:rPr>
        <w:t>评选时间和程序</w:t>
      </w:r>
    </w:p>
    <w:p w:rsidR="008F2AA7" w:rsidRDefault="00A76197">
      <w:pPr>
        <w:spacing w:line="380" w:lineRule="exact"/>
        <w:ind w:firstLineChars="200" w:firstLine="422"/>
        <w:rPr>
          <w:color w:val="000000"/>
          <w:kern w:val="0"/>
          <w:szCs w:val="21"/>
        </w:rPr>
      </w:pPr>
      <w:r>
        <w:rPr>
          <w:b/>
          <w:color w:val="000000"/>
          <w:kern w:val="0"/>
          <w:szCs w:val="21"/>
        </w:rPr>
        <w:t>第七条</w:t>
      </w:r>
      <w:r w:rsidR="001D35C6">
        <w:rPr>
          <w:color w:val="000000"/>
          <w:kern w:val="0"/>
          <w:szCs w:val="21"/>
        </w:rPr>
        <w:t xml:space="preserve"> </w:t>
      </w:r>
      <w:r>
        <w:rPr>
          <w:color w:val="000000"/>
          <w:kern w:val="0"/>
          <w:szCs w:val="21"/>
        </w:rPr>
        <w:t>评选时间：优秀毕业生评比每年</w:t>
      </w:r>
      <w:r>
        <w:rPr>
          <w:color w:val="000000"/>
          <w:kern w:val="0"/>
          <w:szCs w:val="21"/>
        </w:rPr>
        <w:t>5</w:t>
      </w:r>
      <w:r>
        <w:rPr>
          <w:color w:val="000000"/>
          <w:kern w:val="0"/>
          <w:szCs w:val="21"/>
        </w:rPr>
        <w:t>月份进行，其余奖项每年</w:t>
      </w:r>
      <w:r>
        <w:rPr>
          <w:color w:val="000000"/>
          <w:kern w:val="0"/>
          <w:szCs w:val="21"/>
        </w:rPr>
        <w:t>9</w:t>
      </w:r>
      <w:r>
        <w:rPr>
          <w:color w:val="000000"/>
          <w:kern w:val="0"/>
          <w:szCs w:val="21"/>
        </w:rPr>
        <w:t>月份进行。</w:t>
      </w:r>
    </w:p>
    <w:p w:rsidR="008F2AA7" w:rsidRDefault="00A76197">
      <w:pPr>
        <w:spacing w:line="380" w:lineRule="exact"/>
        <w:ind w:firstLineChars="200" w:firstLine="422"/>
        <w:rPr>
          <w:color w:val="000000"/>
          <w:kern w:val="0"/>
          <w:szCs w:val="21"/>
        </w:rPr>
      </w:pPr>
      <w:r>
        <w:rPr>
          <w:b/>
          <w:color w:val="000000"/>
          <w:kern w:val="0"/>
          <w:szCs w:val="21"/>
        </w:rPr>
        <w:t>第八条</w:t>
      </w:r>
      <w:r w:rsidR="001D35C6">
        <w:rPr>
          <w:color w:val="000000"/>
          <w:kern w:val="0"/>
          <w:szCs w:val="21"/>
        </w:rPr>
        <w:t xml:space="preserve"> </w:t>
      </w:r>
      <w:r>
        <w:rPr>
          <w:color w:val="000000"/>
          <w:kern w:val="0"/>
          <w:szCs w:val="21"/>
        </w:rPr>
        <w:t>评选程序：</w:t>
      </w:r>
    </w:p>
    <w:p w:rsidR="008F2AA7" w:rsidRDefault="00A76197">
      <w:pPr>
        <w:spacing w:line="380" w:lineRule="exact"/>
        <w:ind w:firstLineChars="200" w:firstLine="420"/>
        <w:rPr>
          <w:color w:val="000000"/>
          <w:kern w:val="0"/>
          <w:szCs w:val="21"/>
        </w:rPr>
      </w:pPr>
      <w:r>
        <w:rPr>
          <w:color w:val="000000"/>
          <w:kern w:val="0"/>
          <w:szCs w:val="21"/>
        </w:rPr>
        <w:t>（一）年级组织学生进行学年评优预申报。</w:t>
      </w:r>
    </w:p>
    <w:p w:rsidR="008F2AA7" w:rsidRDefault="00A76197">
      <w:pPr>
        <w:spacing w:line="380" w:lineRule="exact"/>
        <w:ind w:firstLineChars="200" w:firstLine="420"/>
        <w:rPr>
          <w:color w:val="000000"/>
          <w:kern w:val="0"/>
          <w:szCs w:val="21"/>
        </w:rPr>
      </w:pPr>
      <w:r>
        <w:rPr>
          <w:color w:val="000000"/>
          <w:kern w:val="0"/>
          <w:szCs w:val="21"/>
        </w:rPr>
        <w:t>1</w:t>
      </w:r>
      <w:r>
        <w:rPr>
          <w:color w:val="000000"/>
          <w:kern w:val="0"/>
          <w:szCs w:val="21"/>
        </w:rPr>
        <w:t>．每学年之初（</w:t>
      </w:r>
      <w:r>
        <w:rPr>
          <w:color w:val="000000"/>
          <w:kern w:val="0"/>
          <w:szCs w:val="21"/>
        </w:rPr>
        <w:t>10</w:t>
      </w:r>
      <w:r>
        <w:rPr>
          <w:color w:val="000000"/>
          <w:kern w:val="0"/>
          <w:szCs w:val="21"/>
        </w:rPr>
        <w:t>月份），学生个人</w:t>
      </w:r>
      <w:r>
        <w:rPr>
          <w:color w:val="000000"/>
          <w:kern w:val="0"/>
          <w:szCs w:val="21"/>
        </w:rPr>
        <w:t>/</w:t>
      </w:r>
      <w:r>
        <w:rPr>
          <w:color w:val="000000"/>
          <w:kern w:val="0"/>
          <w:szCs w:val="21"/>
        </w:rPr>
        <w:t>班集体网上申报</w:t>
      </w:r>
      <w:r>
        <w:rPr>
          <w:color w:val="000000"/>
          <w:kern w:val="0"/>
          <w:szCs w:val="21"/>
        </w:rPr>
        <w:t>“</w:t>
      </w:r>
      <w:r>
        <w:rPr>
          <w:color w:val="000000"/>
          <w:kern w:val="0"/>
          <w:szCs w:val="21"/>
        </w:rPr>
        <w:t>校长奖章</w:t>
      </w:r>
      <w:r>
        <w:rPr>
          <w:color w:val="000000"/>
          <w:kern w:val="0"/>
          <w:szCs w:val="21"/>
        </w:rPr>
        <w:t>”</w:t>
      </w:r>
      <w:r>
        <w:rPr>
          <w:color w:val="000000"/>
          <w:kern w:val="0"/>
          <w:szCs w:val="21"/>
        </w:rPr>
        <w:t>、</w:t>
      </w:r>
      <w:r>
        <w:rPr>
          <w:color w:val="000000"/>
          <w:kern w:val="0"/>
          <w:szCs w:val="21"/>
        </w:rPr>
        <w:t>“</w:t>
      </w:r>
      <w:r>
        <w:rPr>
          <w:color w:val="000000"/>
          <w:kern w:val="0"/>
          <w:szCs w:val="21"/>
        </w:rPr>
        <w:t>三好学生标兵</w:t>
      </w:r>
      <w:r>
        <w:rPr>
          <w:color w:val="000000"/>
          <w:kern w:val="0"/>
          <w:szCs w:val="21"/>
        </w:rPr>
        <w:t>”</w:t>
      </w:r>
      <w:r>
        <w:rPr>
          <w:color w:val="000000"/>
          <w:kern w:val="0"/>
          <w:szCs w:val="21"/>
        </w:rPr>
        <w:t>、</w:t>
      </w:r>
      <w:r>
        <w:rPr>
          <w:color w:val="000000"/>
          <w:kern w:val="0"/>
          <w:szCs w:val="21"/>
        </w:rPr>
        <w:t>“</w:t>
      </w:r>
      <w:r>
        <w:rPr>
          <w:color w:val="000000"/>
          <w:kern w:val="0"/>
          <w:szCs w:val="21"/>
        </w:rPr>
        <w:t>三好学生</w:t>
      </w:r>
      <w:r>
        <w:rPr>
          <w:color w:val="000000"/>
          <w:kern w:val="0"/>
          <w:szCs w:val="21"/>
        </w:rPr>
        <w:t>”</w:t>
      </w:r>
      <w:r>
        <w:rPr>
          <w:color w:val="000000"/>
          <w:kern w:val="0"/>
          <w:szCs w:val="21"/>
        </w:rPr>
        <w:t>、</w:t>
      </w:r>
      <w:r>
        <w:rPr>
          <w:color w:val="000000"/>
          <w:kern w:val="0"/>
          <w:szCs w:val="21"/>
        </w:rPr>
        <w:t>“</w:t>
      </w:r>
      <w:r>
        <w:rPr>
          <w:color w:val="000000"/>
          <w:kern w:val="0"/>
          <w:szCs w:val="21"/>
        </w:rPr>
        <w:t>优秀学生干部</w:t>
      </w:r>
      <w:r>
        <w:rPr>
          <w:color w:val="000000"/>
          <w:kern w:val="0"/>
          <w:szCs w:val="21"/>
        </w:rPr>
        <w:t>”</w:t>
      </w:r>
      <w:r>
        <w:rPr>
          <w:color w:val="000000"/>
          <w:kern w:val="0"/>
          <w:szCs w:val="21"/>
        </w:rPr>
        <w:t>、</w:t>
      </w:r>
      <w:r>
        <w:rPr>
          <w:color w:val="000000"/>
          <w:kern w:val="0"/>
          <w:szCs w:val="21"/>
        </w:rPr>
        <w:t>“</w:t>
      </w:r>
      <w:r>
        <w:rPr>
          <w:color w:val="000000"/>
          <w:kern w:val="0"/>
          <w:szCs w:val="21"/>
        </w:rPr>
        <w:t>先进班集体标兵</w:t>
      </w:r>
      <w:r>
        <w:rPr>
          <w:color w:val="000000"/>
          <w:kern w:val="0"/>
          <w:szCs w:val="21"/>
        </w:rPr>
        <w:t>”</w:t>
      </w:r>
      <w:r>
        <w:rPr>
          <w:color w:val="000000"/>
          <w:kern w:val="0"/>
          <w:szCs w:val="21"/>
        </w:rPr>
        <w:t>和</w:t>
      </w:r>
      <w:r>
        <w:rPr>
          <w:color w:val="000000"/>
          <w:kern w:val="0"/>
          <w:szCs w:val="21"/>
        </w:rPr>
        <w:t>“</w:t>
      </w:r>
      <w:r>
        <w:rPr>
          <w:color w:val="000000"/>
          <w:kern w:val="0"/>
          <w:szCs w:val="21"/>
        </w:rPr>
        <w:t>先进班集体</w:t>
      </w:r>
      <w:r>
        <w:rPr>
          <w:color w:val="000000"/>
          <w:kern w:val="0"/>
          <w:szCs w:val="21"/>
        </w:rPr>
        <w:t>”</w:t>
      </w:r>
      <w:r>
        <w:rPr>
          <w:color w:val="000000"/>
          <w:kern w:val="0"/>
          <w:szCs w:val="21"/>
        </w:rPr>
        <w:t>荣誉称号，每人申报一项荣誉称号。申报内容主要包括：申报的荣誉称号名称、为此目标所制定的发展规划以及是否服从调剂等。</w:t>
      </w:r>
    </w:p>
    <w:p w:rsidR="008F2AA7" w:rsidRDefault="00A76197">
      <w:pPr>
        <w:spacing w:line="380" w:lineRule="exact"/>
        <w:ind w:firstLineChars="200" w:firstLine="420"/>
        <w:rPr>
          <w:color w:val="000000"/>
          <w:kern w:val="0"/>
          <w:szCs w:val="21"/>
        </w:rPr>
      </w:pPr>
      <w:r>
        <w:rPr>
          <w:color w:val="000000"/>
          <w:kern w:val="0"/>
          <w:szCs w:val="21"/>
        </w:rPr>
        <w:t>2</w:t>
      </w:r>
      <w:r>
        <w:rPr>
          <w:color w:val="000000"/>
          <w:kern w:val="0"/>
          <w:szCs w:val="21"/>
        </w:rPr>
        <w:t>．学年评优预申报结束后，各年级应及时将预申报情况进行公示。</w:t>
      </w:r>
    </w:p>
    <w:p w:rsidR="008F2AA7" w:rsidRDefault="00A76197">
      <w:pPr>
        <w:spacing w:line="380" w:lineRule="exact"/>
        <w:ind w:firstLineChars="200" w:firstLine="420"/>
        <w:rPr>
          <w:color w:val="000000"/>
          <w:kern w:val="0"/>
          <w:szCs w:val="21"/>
        </w:rPr>
      </w:pPr>
      <w:r>
        <w:rPr>
          <w:color w:val="000000"/>
          <w:kern w:val="0"/>
          <w:szCs w:val="21"/>
        </w:rPr>
        <w:t>（二）年级组织学生进行学年总结，学生撰写个人学年小结（优秀毕业生评选不需此程序）。</w:t>
      </w:r>
    </w:p>
    <w:p w:rsidR="008F2AA7" w:rsidRDefault="00A76197">
      <w:pPr>
        <w:spacing w:line="380" w:lineRule="exact"/>
        <w:ind w:firstLineChars="200" w:firstLine="420"/>
        <w:rPr>
          <w:color w:val="000000"/>
          <w:kern w:val="0"/>
          <w:szCs w:val="21"/>
        </w:rPr>
      </w:pPr>
      <w:r>
        <w:rPr>
          <w:color w:val="000000"/>
          <w:kern w:val="0"/>
          <w:szCs w:val="21"/>
        </w:rPr>
        <w:t>（三）开展学年评优工作时，已纳入到预申报范围的荣誉称号应依据</w:t>
      </w:r>
      <w:r>
        <w:rPr>
          <w:color w:val="000000"/>
          <w:kern w:val="0"/>
          <w:szCs w:val="21"/>
        </w:rPr>
        <w:t>“</w:t>
      </w:r>
      <w:r>
        <w:rPr>
          <w:color w:val="000000"/>
          <w:kern w:val="0"/>
          <w:szCs w:val="21"/>
        </w:rPr>
        <w:t>预申报办法</w:t>
      </w:r>
      <w:r>
        <w:rPr>
          <w:color w:val="000000"/>
          <w:kern w:val="0"/>
          <w:szCs w:val="21"/>
        </w:rPr>
        <w:t>”</w:t>
      </w:r>
      <w:r>
        <w:rPr>
          <w:color w:val="000000"/>
          <w:kern w:val="0"/>
          <w:szCs w:val="21"/>
        </w:rPr>
        <w:t>、</w:t>
      </w:r>
      <w:r>
        <w:rPr>
          <w:color w:val="000000"/>
          <w:kern w:val="0"/>
          <w:szCs w:val="21"/>
        </w:rPr>
        <w:t>“</w:t>
      </w:r>
      <w:r>
        <w:rPr>
          <w:color w:val="000000"/>
          <w:kern w:val="0"/>
          <w:szCs w:val="21"/>
        </w:rPr>
        <w:t>测评办法</w:t>
      </w:r>
      <w:r>
        <w:rPr>
          <w:color w:val="000000"/>
          <w:kern w:val="0"/>
          <w:szCs w:val="21"/>
        </w:rPr>
        <w:t>”</w:t>
      </w:r>
      <w:r>
        <w:rPr>
          <w:color w:val="000000"/>
          <w:kern w:val="0"/>
          <w:szCs w:val="21"/>
        </w:rPr>
        <w:t>以及本办法，在已参加预申报的对象中评选出相应的荣誉称号。服从调剂者，若未评上所申报的荣誉称号，可根据实际予以调剂。未参加预申报者，不得参与评优（在</w:t>
      </w:r>
      <w:r>
        <w:rPr>
          <w:color w:val="000000"/>
          <w:kern w:val="0"/>
          <w:szCs w:val="21"/>
        </w:rPr>
        <w:t>“</w:t>
      </w:r>
      <w:r>
        <w:rPr>
          <w:color w:val="000000"/>
          <w:kern w:val="0"/>
          <w:szCs w:val="21"/>
        </w:rPr>
        <w:t>校长奖章</w:t>
      </w:r>
      <w:r>
        <w:rPr>
          <w:color w:val="000000"/>
          <w:kern w:val="0"/>
          <w:szCs w:val="21"/>
        </w:rPr>
        <w:t>”</w:t>
      </w:r>
      <w:r>
        <w:rPr>
          <w:color w:val="000000"/>
          <w:kern w:val="0"/>
          <w:szCs w:val="21"/>
        </w:rPr>
        <w:t>评选条件上表现特别突出者，如未参加预申报，可由学院推荐参加评选）。未纳入到预申报范围的荣誉称号根据</w:t>
      </w:r>
      <w:r>
        <w:rPr>
          <w:color w:val="000000"/>
          <w:kern w:val="0"/>
          <w:szCs w:val="21"/>
        </w:rPr>
        <w:t>“</w:t>
      </w:r>
      <w:r>
        <w:rPr>
          <w:color w:val="000000"/>
          <w:kern w:val="0"/>
          <w:szCs w:val="21"/>
        </w:rPr>
        <w:t>测评办法</w:t>
      </w:r>
      <w:r>
        <w:rPr>
          <w:color w:val="000000"/>
          <w:kern w:val="0"/>
          <w:szCs w:val="21"/>
        </w:rPr>
        <w:t>”</w:t>
      </w:r>
      <w:r>
        <w:rPr>
          <w:color w:val="000000"/>
          <w:kern w:val="0"/>
          <w:szCs w:val="21"/>
        </w:rPr>
        <w:t>以及本办法评选。</w:t>
      </w:r>
    </w:p>
    <w:p w:rsidR="008F2AA7" w:rsidRDefault="00A76197">
      <w:pPr>
        <w:spacing w:line="380" w:lineRule="exact"/>
        <w:ind w:firstLineChars="200" w:firstLine="420"/>
        <w:rPr>
          <w:color w:val="000000"/>
          <w:kern w:val="0"/>
          <w:szCs w:val="21"/>
        </w:rPr>
      </w:pPr>
      <w:r>
        <w:rPr>
          <w:color w:val="000000"/>
          <w:kern w:val="0"/>
          <w:szCs w:val="21"/>
        </w:rPr>
        <w:t>（四）以班级为单位民主评选文明宿舍和各项先进个人，申报校长奖章人选和先进集体，并报年级审核。</w:t>
      </w:r>
      <w:r>
        <w:rPr>
          <w:color w:val="000000"/>
          <w:kern w:val="0"/>
          <w:szCs w:val="21"/>
        </w:rPr>
        <w:t xml:space="preserve"> </w:t>
      </w:r>
    </w:p>
    <w:p w:rsidR="008F2AA7" w:rsidRDefault="00A76197">
      <w:pPr>
        <w:spacing w:line="380" w:lineRule="exact"/>
        <w:ind w:firstLineChars="200" w:firstLine="420"/>
        <w:rPr>
          <w:color w:val="000000"/>
          <w:kern w:val="0"/>
          <w:szCs w:val="21"/>
        </w:rPr>
      </w:pPr>
      <w:r>
        <w:rPr>
          <w:color w:val="000000"/>
          <w:kern w:val="0"/>
          <w:szCs w:val="21"/>
        </w:rPr>
        <w:lastRenderedPageBreak/>
        <w:t>（五）年级审核各班级文明宿舍和先进个人名单，确定校长奖章和先进集体的申报名单，报学院审核。</w:t>
      </w:r>
    </w:p>
    <w:p w:rsidR="008F2AA7" w:rsidRDefault="00A76197">
      <w:pPr>
        <w:spacing w:line="380" w:lineRule="exact"/>
        <w:ind w:firstLineChars="200" w:firstLine="420"/>
        <w:rPr>
          <w:color w:val="000000"/>
          <w:kern w:val="0"/>
          <w:szCs w:val="21"/>
        </w:rPr>
      </w:pPr>
      <w:r>
        <w:rPr>
          <w:color w:val="000000"/>
          <w:kern w:val="0"/>
          <w:szCs w:val="21"/>
        </w:rPr>
        <w:t>（六）学院审核各年级文明宿舍和先进个人名单，确定校长奖章和先进集体的申报名单，公示无异议后报学校学生工作处审核。</w:t>
      </w:r>
    </w:p>
    <w:p w:rsidR="008F2AA7" w:rsidRDefault="00A76197">
      <w:pPr>
        <w:spacing w:line="380" w:lineRule="exact"/>
        <w:ind w:firstLineChars="200" w:firstLine="420"/>
        <w:rPr>
          <w:color w:val="000000"/>
          <w:kern w:val="0"/>
          <w:szCs w:val="21"/>
        </w:rPr>
      </w:pPr>
      <w:r>
        <w:rPr>
          <w:color w:val="000000"/>
          <w:kern w:val="0"/>
          <w:szCs w:val="21"/>
        </w:rPr>
        <w:t>（七）学工处审定各项先进集体和个人名单，在全校范围内公示。</w:t>
      </w:r>
    </w:p>
    <w:p w:rsidR="008F2AA7" w:rsidRDefault="00A76197">
      <w:pPr>
        <w:spacing w:line="380" w:lineRule="exact"/>
        <w:ind w:firstLineChars="200" w:firstLine="420"/>
        <w:rPr>
          <w:color w:val="000000"/>
          <w:kern w:val="0"/>
          <w:szCs w:val="21"/>
        </w:rPr>
      </w:pPr>
      <w:r>
        <w:rPr>
          <w:color w:val="000000"/>
          <w:kern w:val="0"/>
          <w:szCs w:val="21"/>
        </w:rPr>
        <w:t>（八）学校下发表彰文件，召开表彰大会。</w:t>
      </w:r>
    </w:p>
    <w:p w:rsidR="008F2AA7" w:rsidRDefault="00A76197" w:rsidP="00D82664">
      <w:pPr>
        <w:pStyle w:val="af"/>
        <w:adjustRightInd w:val="0"/>
        <w:snapToGrid w:val="0"/>
        <w:spacing w:beforeLines="50" w:beforeAutospacing="0" w:after="0" w:afterAutospacing="0" w:line="380" w:lineRule="exact"/>
        <w:jc w:val="center"/>
        <w:rPr>
          <w:rFonts w:ascii="Times New Roman" w:eastAsia="黑体" w:hAnsi="Times New Roman"/>
          <w:bCs/>
          <w:color w:val="000000"/>
          <w:spacing w:val="-10"/>
        </w:rPr>
      </w:pPr>
      <w:r>
        <w:rPr>
          <w:rFonts w:ascii="Times New Roman" w:eastAsia="黑体" w:hAnsi="Times New Roman"/>
          <w:bCs/>
          <w:color w:val="000000"/>
          <w:spacing w:val="-10"/>
        </w:rPr>
        <w:t>第四章</w:t>
      </w:r>
      <w:r>
        <w:rPr>
          <w:rFonts w:ascii="Times New Roman" w:eastAsia="黑体" w:hAnsi="Times New Roman"/>
          <w:bCs/>
          <w:color w:val="000000"/>
          <w:spacing w:val="-10"/>
        </w:rPr>
        <w:t xml:space="preserve">  </w:t>
      </w:r>
      <w:r>
        <w:rPr>
          <w:rFonts w:ascii="Times New Roman" w:eastAsia="黑体" w:hAnsi="Times New Roman"/>
          <w:bCs/>
          <w:color w:val="000000"/>
          <w:spacing w:val="-10"/>
        </w:rPr>
        <w:t>评选单位</w:t>
      </w:r>
    </w:p>
    <w:p w:rsidR="008F2AA7" w:rsidRDefault="005F0DFE" w:rsidP="00AA3622">
      <w:pPr>
        <w:tabs>
          <w:tab w:val="left" w:pos="0"/>
          <w:tab w:val="left" w:pos="1697"/>
        </w:tabs>
        <w:spacing w:line="380" w:lineRule="exact"/>
        <w:ind w:firstLineChars="196" w:firstLine="413"/>
        <w:rPr>
          <w:color w:val="000000"/>
          <w:kern w:val="0"/>
          <w:szCs w:val="21"/>
        </w:rPr>
      </w:pPr>
      <w:r>
        <w:rPr>
          <w:b/>
          <w:color w:val="000000"/>
          <w:kern w:val="0"/>
          <w:szCs w:val="21"/>
        </w:rPr>
        <w:t>第</w:t>
      </w:r>
      <w:r>
        <w:rPr>
          <w:rFonts w:hint="eastAsia"/>
          <w:b/>
          <w:color w:val="000000"/>
          <w:kern w:val="0"/>
          <w:szCs w:val="21"/>
        </w:rPr>
        <w:t>九</w:t>
      </w:r>
      <w:r>
        <w:rPr>
          <w:b/>
          <w:color w:val="000000"/>
          <w:kern w:val="0"/>
          <w:szCs w:val="21"/>
        </w:rPr>
        <w:t>条</w:t>
      </w:r>
      <w:r>
        <w:rPr>
          <w:rFonts w:hint="eastAsia"/>
          <w:b/>
          <w:color w:val="000000"/>
          <w:kern w:val="0"/>
          <w:szCs w:val="21"/>
        </w:rPr>
        <w:t xml:space="preserve"> </w:t>
      </w:r>
      <w:r>
        <w:rPr>
          <w:color w:val="000000"/>
          <w:kern w:val="0"/>
          <w:szCs w:val="21"/>
        </w:rPr>
        <w:t>以上各项学生先进集体和个人的评选一律在班级、年级</w:t>
      </w:r>
      <w:r>
        <w:rPr>
          <w:rFonts w:hint="eastAsia"/>
          <w:color w:val="000000"/>
          <w:kern w:val="0"/>
          <w:szCs w:val="21"/>
        </w:rPr>
        <w:t>、</w:t>
      </w:r>
      <w:r w:rsidR="00A76197">
        <w:rPr>
          <w:color w:val="000000"/>
          <w:kern w:val="0"/>
          <w:szCs w:val="21"/>
        </w:rPr>
        <w:t>学院组织下统一进行，并接受全体同学的监督；原则上其他组织和学生团体不得单独评选，但可向学院、年级推荐，由学院、年级按照评选程序统一进行。</w:t>
      </w:r>
    </w:p>
    <w:p w:rsidR="008F2AA7" w:rsidRDefault="00A76197" w:rsidP="00D82664">
      <w:pPr>
        <w:pStyle w:val="af"/>
        <w:adjustRightInd w:val="0"/>
        <w:snapToGrid w:val="0"/>
        <w:spacing w:beforeLines="50" w:beforeAutospacing="0" w:after="0" w:afterAutospacing="0" w:line="380" w:lineRule="exact"/>
        <w:jc w:val="center"/>
        <w:rPr>
          <w:rFonts w:ascii="Times New Roman" w:eastAsia="黑体" w:hAnsi="Times New Roman"/>
          <w:bCs/>
          <w:color w:val="000000"/>
          <w:spacing w:val="-10"/>
        </w:rPr>
      </w:pPr>
      <w:r>
        <w:rPr>
          <w:rFonts w:ascii="Times New Roman" w:eastAsia="黑体" w:hAnsi="Times New Roman"/>
          <w:bCs/>
          <w:color w:val="000000"/>
          <w:spacing w:val="-10"/>
        </w:rPr>
        <w:t>第五章</w:t>
      </w:r>
      <w:r>
        <w:rPr>
          <w:rFonts w:ascii="Times New Roman" w:eastAsia="黑体" w:hAnsi="Times New Roman"/>
          <w:bCs/>
          <w:color w:val="000000"/>
          <w:spacing w:val="-10"/>
        </w:rPr>
        <w:t xml:space="preserve">  </w:t>
      </w:r>
      <w:r>
        <w:rPr>
          <w:rFonts w:ascii="Times New Roman" w:eastAsia="黑体" w:hAnsi="Times New Roman"/>
          <w:bCs/>
          <w:color w:val="000000"/>
          <w:spacing w:val="-10"/>
        </w:rPr>
        <w:t>附</w:t>
      </w:r>
      <w:r>
        <w:rPr>
          <w:rFonts w:ascii="Times New Roman" w:eastAsia="黑体" w:hAnsi="Times New Roman"/>
          <w:bCs/>
          <w:color w:val="000000"/>
          <w:spacing w:val="-10"/>
        </w:rPr>
        <w:t xml:space="preserve">  </w:t>
      </w:r>
      <w:r>
        <w:rPr>
          <w:rFonts w:ascii="Times New Roman" w:eastAsia="黑体" w:hAnsi="Times New Roman"/>
          <w:bCs/>
          <w:color w:val="000000"/>
          <w:spacing w:val="-10"/>
        </w:rPr>
        <w:t>则</w:t>
      </w:r>
    </w:p>
    <w:p w:rsidR="008F2AA7" w:rsidRDefault="00A76197">
      <w:pPr>
        <w:spacing w:line="380" w:lineRule="exact"/>
        <w:ind w:firstLineChars="200" w:firstLine="422"/>
        <w:rPr>
          <w:color w:val="000000"/>
          <w:kern w:val="0"/>
          <w:szCs w:val="21"/>
        </w:rPr>
      </w:pPr>
      <w:r>
        <w:rPr>
          <w:b/>
          <w:color w:val="000000"/>
          <w:kern w:val="0"/>
          <w:szCs w:val="21"/>
        </w:rPr>
        <w:t>第十条</w:t>
      </w:r>
      <w:r w:rsidR="00684BD2">
        <w:rPr>
          <w:color w:val="000000"/>
          <w:kern w:val="0"/>
          <w:szCs w:val="21"/>
        </w:rPr>
        <w:t xml:space="preserve"> </w:t>
      </w:r>
      <w:r>
        <w:rPr>
          <w:color w:val="000000"/>
          <w:kern w:val="0"/>
          <w:szCs w:val="21"/>
        </w:rPr>
        <w:t>本办法由学生工作处解释。</w:t>
      </w:r>
    </w:p>
    <w:p w:rsidR="008F2AA7" w:rsidRDefault="00A76197">
      <w:pPr>
        <w:spacing w:line="380" w:lineRule="exact"/>
        <w:ind w:firstLineChars="200" w:firstLine="422"/>
        <w:rPr>
          <w:color w:val="000000"/>
          <w:kern w:val="0"/>
          <w:szCs w:val="21"/>
        </w:rPr>
      </w:pPr>
      <w:r>
        <w:rPr>
          <w:b/>
          <w:color w:val="000000"/>
          <w:kern w:val="0"/>
          <w:szCs w:val="21"/>
        </w:rPr>
        <w:t>第十一条</w:t>
      </w:r>
      <w:r w:rsidR="00684BD2">
        <w:rPr>
          <w:rFonts w:hint="eastAsia"/>
          <w:color w:val="000000"/>
          <w:kern w:val="0"/>
          <w:szCs w:val="21"/>
        </w:rPr>
        <w:t xml:space="preserve"> </w:t>
      </w:r>
      <w:r>
        <w:rPr>
          <w:color w:val="000000"/>
          <w:kern w:val="0"/>
          <w:szCs w:val="21"/>
        </w:rPr>
        <w:t>本办法自</w:t>
      </w:r>
      <w:r>
        <w:rPr>
          <w:color w:val="000000"/>
          <w:kern w:val="0"/>
          <w:szCs w:val="21"/>
        </w:rPr>
        <w:t>2013</w:t>
      </w:r>
      <w:r>
        <w:rPr>
          <w:color w:val="000000"/>
          <w:kern w:val="0"/>
          <w:szCs w:val="21"/>
        </w:rPr>
        <w:t>年</w:t>
      </w:r>
      <w:r>
        <w:rPr>
          <w:color w:val="000000"/>
          <w:kern w:val="0"/>
          <w:szCs w:val="21"/>
        </w:rPr>
        <w:t>5</w:t>
      </w:r>
      <w:r>
        <w:rPr>
          <w:color w:val="000000"/>
          <w:kern w:val="0"/>
          <w:szCs w:val="21"/>
        </w:rPr>
        <w:t>月</w:t>
      </w:r>
      <w:r>
        <w:rPr>
          <w:color w:val="000000"/>
          <w:kern w:val="0"/>
          <w:szCs w:val="21"/>
        </w:rPr>
        <w:t>6</w:t>
      </w:r>
      <w:r>
        <w:rPr>
          <w:color w:val="000000"/>
          <w:kern w:val="0"/>
          <w:szCs w:val="21"/>
        </w:rPr>
        <w:t>日起施行，原《南京理工大学学生先进集体和先进个人评选办法》（南理工学〔</w:t>
      </w:r>
      <w:r>
        <w:rPr>
          <w:color w:val="000000"/>
          <w:kern w:val="0"/>
          <w:szCs w:val="21"/>
        </w:rPr>
        <w:t>2013</w:t>
      </w:r>
      <w:r>
        <w:rPr>
          <w:color w:val="000000"/>
          <w:kern w:val="0"/>
          <w:szCs w:val="21"/>
        </w:rPr>
        <w:t>〕</w:t>
      </w:r>
      <w:r>
        <w:rPr>
          <w:color w:val="000000"/>
          <w:kern w:val="0"/>
          <w:szCs w:val="21"/>
        </w:rPr>
        <w:t>655</w:t>
      </w:r>
      <w:r>
        <w:rPr>
          <w:color w:val="000000"/>
          <w:kern w:val="0"/>
          <w:szCs w:val="21"/>
        </w:rPr>
        <w:t>号）同时废止。</w:t>
      </w:r>
    </w:p>
    <w:p w:rsidR="008F2AA7" w:rsidRDefault="00A76197">
      <w:pPr>
        <w:spacing w:line="360" w:lineRule="auto"/>
        <w:jc w:val="center"/>
        <w:rPr>
          <w:rFonts w:eastAsia="黑体"/>
          <w:sz w:val="30"/>
          <w:szCs w:val="30"/>
        </w:rPr>
      </w:pPr>
      <w:r>
        <w:rPr>
          <w:color w:val="000000"/>
          <w:kern w:val="0"/>
          <w:szCs w:val="21"/>
        </w:rPr>
        <w:br w:type="page"/>
      </w:r>
      <w:r>
        <w:rPr>
          <w:rFonts w:eastAsia="黑体"/>
          <w:bCs/>
          <w:sz w:val="30"/>
          <w:szCs w:val="30"/>
        </w:rPr>
        <w:lastRenderedPageBreak/>
        <w:t>南京理工大学本科生学年评优预申报办法</w:t>
      </w:r>
    </w:p>
    <w:p w:rsidR="008F2AA7" w:rsidRDefault="00A76197" w:rsidP="00AA3622">
      <w:pPr>
        <w:spacing w:line="380" w:lineRule="exact"/>
        <w:ind w:firstLineChars="200" w:firstLine="422"/>
        <w:rPr>
          <w:color w:val="000000"/>
          <w:kern w:val="0"/>
          <w:szCs w:val="21"/>
        </w:rPr>
      </w:pPr>
      <w:r>
        <w:rPr>
          <w:b/>
          <w:color w:val="000000"/>
          <w:kern w:val="0"/>
          <w:szCs w:val="21"/>
        </w:rPr>
        <w:t>第一条</w:t>
      </w:r>
      <w:r w:rsidR="00AA3622">
        <w:rPr>
          <w:rFonts w:hint="eastAsia"/>
          <w:b/>
          <w:color w:val="000000"/>
          <w:kern w:val="0"/>
          <w:szCs w:val="21"/>
        </w:rPr>
        <w:t xml:space="preserve"> </w:t>
      </w:r>
      <w:r>
        <w:rPr>
          <w:color w:val="000000"/>
          <w:kern w:val="0"/>
          <w:szCs w:val="21"/>
        </w:rPr>
        <w:t>为激发学生自主学习、自我提高的动力，营造良好的争先创优氛围，促进优秀学生典型培育，提升学年评优和典型育人工作的成效，学校决定实施本科生学年评优预申报制度。</w:t>
      </w:r>
      <w:r>
        <w:rPr>
          <w:color w:val="000000"/>
          <w:kern w:val="0"/>
          <w:szCs w:val="21"/>
        </w:rPr>
        <w:t xml:space="preserve"> </w:t>
      </w:r>
      <w:r>
        <w:rPr>
          <w:rFonts w:hint="eastAsia"/>
          <w:color w:val="000000"/>
          <w:kern w:val="0"/>
          <w:szCs w:val="21"/>
        </w:rPr>
        <w:tab/>
      </w:r>
    </w:p>
    <w:p w:rsidR="008F2AA7" w:rsidRDefault="00A76197">
      <w:pPr>
        <w:spacing w:line="380" w:lineRule="exact"/>
        <w:ind w:firstLineChars="200" w:firstLine="422"/>
        <w:rPr>
          <w:color w:val="000000"/>
          <w:kern w:val="0"/>
          <w:szCs w:val="21"/>
        </w:rPr>
      </w:pPr>
      <w:r>
        <w:rPr>
          <w:b/>
          <w:color w:val="000000"/>
          <w:kern w:val="0"/>
          <w:szCs w:val="21"/>
        </w:rPr>
        <w:t>第二条</w:t>
      </w:r>
      <w:r>
        <w:rPr>
          <w:b/>
          <w:color w:val="000000"/>
          <w:kern w:val="0"/>
          <w:szCs w:val="21"/>
        </w:rPr>
        <w:t xml:space="preserve"> </w:t>
      </w:r>
      <w:r>
        <w:rPr>
          <w:color w:val="000000"/>
          <w:kern w:val="0"/>
          <w:szCs w:val="21"/>
        </w:rPr>
        <w:t>学生评优预申报在每学年之初（</w:t>
      </w:r>
      <w:r>
        <w:rPr>
          <w:color w:val="000000"/>
          <w:kern w:val="0"/>
          <w:szCs w:val="21"/>
        </w:rPr>
        <w:t>10</w:t>
      </w:r>
      <w:r>
        <w:rPr>
          <w:color w:val="000000"/>
          <w:kern w:val="0"/>
          <w:szCs w:val="21"/>
        </w:rPr>
        <w:t>月份）进行。下一学年之初（</w:t>
      </w:r>
      <w:r>
        <w:rPr>
          <w:color w:val="000000"/>
          <w:kern w:val="0"/>
          <w:szCs w:val="21"/>
        </w:rPr>
        <w:t>9</w:t>
      </w:r>
      <w:r>
        <w:rPr>
          <w:color w:val="000000"/>
          <w:kern w:val="0"/>
          <w:szCs w:val="21"/>
        </w:rPr>
        <w:t>月份）根据本学年评优预申报情况开展学年评优工作。</w:t>
      </w:r>
    </w:p>
    <w:p w:rsidR="008F2AA7" w:rsidRDefault="00A76197">
      <w:pPr>
        <w:spacing w:line="380" w:lineRule="exact"/>
        <w:ind w:firstLineChars="200" w:firstLine="422"/>
        <w:rPr>
          <w:color w:val="000000"/>
          <w:kern w:val="0"/>
          <w:szCs w:val="21"/>
        </w:rPr>
      </w:pPr>
      <w:r>
        <w:rPr>
          <w:b/>
          <w:color w:val="000000"/>
          <w:kern w:val="0"/>
          <w:szCs w:val="21"/>
        </w:rPr>
        <w:t>第三条</w:t>
      </w:r>
      <w:r w:rsidR="007F275C">
        <w:rPr>
          <w:color w:val="000000"/>
          <w:kern w:val="0"/>
          <w:szCs w:val="21"/>
        </w:rPr>
        <w:t xml:space="preserve"> </w:t>
      </w:r>
      <w:r>
        <w:rPr>
          <w:color w:val="000000"/>
          <w:kern w:val="0"/>
          <w:szCs w:val="21"/>
        </w:rPr>
        <w:t>所有全日制在籍本科生均可以根据个人实际参加</w:t>
      </w:r>
      <w:r>
        <w:rPr>
          <w:color w:val="000000"/>
          <w:kern w:val="0"/>
          <w:szCs w:val="21"/>
        </w:rPr>
        <w:t>“</w:t>
      </w:r>
      <w:r>
        <w:rPr>
          <w:color w:val="000000"/>
          <w:kern w:val="0"/>
          <w:szCs w:val="21"/>
        </w:rPr>
        <w:t>校长奖章</w:t>
      </w:r>
      <w:r>
        <w:rPr>
          <w:color w:val="000000"/>
          <w:kern w:val="0"/>
          <w:szCs w:val="21"/>
        </w:rPr>
        <w:t>”</w:t>
      </w:r>
      <w:r>
        <w:rPr>
          <w:color w:val="000000"/>
          <w:kern w:val="0"/>
          <w:szCs w:val="21"/>
        </w:rPr>
        <w:t>、</w:t>
      </w:r>
      <w:r>
        <w:rPr>
          <w:color w:val="000000"/>
          <w:kern w:val="0"/>
          <w:szCs w:val="21"/>
        </w:rPr>
        <w:t>“</w:t>
      </w:r>
      <w:r>
        <w:rPr>
          <w:color w:val="000000"/>
          <w:kern w:val="0"/>
          <w:szCs w:val="21"/>
        </w:rPr>
        <w:t>三好学生标兵</w:t>
      </w:r>
      <w:r>
        <w:rPr>
          <w:color w:val="000000"/>
          <w:kern w:val="0"/>
          <w:szCs w:val="21"/>
        </w:rPr>
        <w:t>”</w:t>
      </w:r>
      <w:r>
        <w:rPr>
          <w:color w:val="000000"/>
          <w:kern w:val="0"/>
          <w:szCs w:val="21"/>
        </w:rPr>
        <w:t>、</w:t>
      </w:r>
      <w:r>
        <w:rPr>
          <w:color w:val="000000"/>
          <w:kern w:val="0"/>
          <w:szCs w:val="21"/>
        </w:rPr>
        <w:t>“</w:t>
      </w:r>
      <w:r>
        <w:rPr>
          <w:color w:val="000000"/>
          <w:kern w:val="0"/>
          <w:szCs w:val="21"/>
        </w:rPr>
        <w:t>三好学生</w:t>
      </w:r>
      <w:r>
        <w:rPr>
          <w:color w:val="000000"/>
          <w:kern w:val="0"/>
          <w:szCs w:val="21"/>
        </w:rPr>
        <w:t>”</w:t>
      </w:r>
      <w:r>
        <w:rPr>
          <w:color w:val="000000"/>
          <w:kern w:val="0"/>
          <w:szCs w:val="21"/>
        </w:rPr>
        <w:t>和</w:t>
      </w:r>
      <w:r>
        <w:rPr>
          <w:color w:val="000000"/>
          <w:kern w:val="0"/>
          <w:szCs w:val="21"/>
        </w:rPr>
        <w:t>“</w:t>
      </w:r>
      <w:r>
        <w:rPr>
          <w:color w:val="000000"/>
          <w:kern w:val="0"/>
          <w:szCs w:val="21"/>
        </w:rPr>
        <w:t>优秀学生干部</w:t>
      </w:r>
      <w:r>
        <w:rPr>
          <w:color w:val="000000"/>
          <w:kern w:val="0"/>
          <w:szCs w:val="21"/>
        </w:rPr>
        <w:t>”</w:t>
      </w:r>
      <w:r>
        <w:rPr>
          <w:color w:val="000000"/>
          <w:kern w:val="0"/>
          <w:szCs w:val="21"/>
        </w:rPr>
        <w:t>四项校级先进个人荣誉称号的申报。所有全日制在籍本科生班级均可以根据班集体实际参加</w:t>
      </w:r>
      <w:r>
        <w:rPr>
          <w:color w:val="000000"/>
          <w:kern w:val="0"/>
          <w:szCs w:val="21"/>
        </w:rPr>
        <w:t>“</w:t>
      </w:r>
      <w:r>
        <w:rPr>
          <w:color w:val="000000"/>
          <w:kern w:val="0"/>
          <w:szCs w:val="21"/>
        </w:rPr>
        <w:t>先进班集体标兵</w:t>
      </w:r>
      <w:r>
        <w:rPr>
          <w:color w:val="000000"/>
          <w:kern w:val="0"/>
          <w:szCs w:val="21"/>
        </w:rPr>
        <w:t>”</w:t>
      </w:r>
      <w:r>
        <w:rPr>
          <w:color w:val="000000"/>
          <w:kern w:val="0"/>
          <w:szCs w:val="21"/>
        </w:rPr>
        <w:t>和</w:t>
      </w:r>
      <w:r>
        <w:rPr>
          <w:color w:val="000000"/>
          <w:kern w:val="0"/>
          <w:szCs w:val="21"/>
        </w:rPr>
        <w:t>“</w:t>
      </w:r>
      <w:r>
        <w:rPr>
          <w:color w:val="000000"/>
          <w:kern w:val="0"/>
          <w:szCs w:val="21"/>
        </w:rPr>
        <w:t>先进班集体</w:t>
      </w:r>
      <w:r>
        <w:rPr>
          <w:color w:val="000000"/>
          <w:kern w:val="0"/>
          <w:szCs w:val="21"/>
        </w:rPr>
        <w:t>”</w:t>
      </w:r>
      <w:r>
        <w:rPr>
          <w:color w:val="000000"/>
          <w:kern w:val="0"/>
          <w:szCs w:val="21"/>
        </w:rPr>
        <w:t>两项校级先进集体荣誉称号的申报。</w:t>
      </w:r>
    </w:p>
    <w:p w:rsidR="008F2AA7" w:rsidRDefault="00A76197">
      <w:pPr>
        <w:spacing w:line="380" w:lineRule="exact"/>
        <w:ind w:firstLineChars="200" w:firstLine="422"/>
        <w:rPr>
          <w:color w:val="000000"/>
          <w:kern w:val="0"/>
          <w:szCs w:val="21"/>
        </w:rPr>
      </w:pPr>
      <w:r>
        <w:rPr>
          <w:b/>
          <w:color w:val="000000"/>
          <w:kern w:val="0"/>
          <w:szCs w:val="21"/>
        </w:rPr>
        <w:t>第四条</w:t>
      </w:r>
      <w:r>
        <w:rPr>
          <w:b/>
          <w:color w:val="000000"/>
          <w:kern w:val="0"/>
          <w:szCs w:val="21"/>
        </w:rPr>
        <w:t xml:space="preserve"> </w:t>
      </w:r>
      <w:r>
        <w:rPr>
          <w:color w:val="000000"/>
          <w:kern w:val="0"/>
          <w:szCs w:val="21"/>
        </w:rPr>
        <w:t>学年评优预申报工作由学院负责开展。</w:t>
      </w:r>
    </w:p>
    <w:p w:rsidR="008F2AA7" w:rsidRDefault="00A76197">
      <w:pPr>
        <w:spacing w:line="380" w:lineRule="exact"/>
        <w:ind w:firstLineChars="200" w:firstLine="422"/>
        <w:rPr>
          <w:color w:val="000000"/>
          <w:kern w:val="0"/>
          <w:szCs w:val="21"/>
        </w:rPr>
      </w:pPr>
      <w:r>
        <w:rPr>
          <w:b/>
          <w:color w:val="000000"/>
          <w:kern w:val="0"/>
          <w:szCs w:val="21"/>
        </w:rPr>
        <w:t>第五条</w:t>
      </w:r>
      <w:r>
        <w:rPr>
          <w:b/>
          <w:color w:val="000000"/>
          <w:kern w:val="0"/>
          <w:szCs w:val="21"/>
        </w:rPr>
        <w:t xml:space="preserve"> </w:t>
      </w:r>
      <w:r>
        <w:rPr>
          <w:color w:val="000000"/>
          <w:kern w:val="0"/>
          <w:szCs w:val="21"/>
        </w:rPr>
        <w:t>本科生学年评优预申报的具体做法：</w:t>
      </w:r>
    </w:p>
    <w:p w:rsidR="008F2AA7" w:rsidRDefault="00A76197">
      <w:pPr>
        <w:spacing w:line="380" w:lineRule="exact"/>
        <w:ind w:firstLineChars="200" w:firstLine="420"/>
        <w:rPr>
          <w:color w:val="000000"/>
          <w:kern w:val="0"/>
          <w:szCs w:val="21"/>
        </w:rPr>
      </w:pPr>
      <w:r>
        <w:rPr>
          <w:color w:val="000000"/>
          <w:kern w:val="0"/>
          <w:szCs w:val="21"/>
        </w:rPr>
        <w:t>1</w:t>
      </w:r>
      <w:r>
        <w:rPr>
          <w:color w:val="000000"/>
          <w:kern w:val="0"/>
          <w:szCs w:val="21"/>
        </w:rPr>
        <w:t>．每学年之初（</w:t>
      </w:r>
      <w:r>
        <w:rPr>
          <w:color w:val="000000"/>
          <w:kern w:val="0"/>
          <w:szCs w:val="21"/>
        </w:rPr>
        <w:t>10</w:t>
      </w:r>
      <w:r>
        <w:rPr>
          <w:color w:val="000000"/>
          <w:kern w:val="0"/>
          <w:szCs w:val="21"/>
        </w:rPr>
        <w:t>月份），学生个人</w:t>
      </w:r>
      <w:r>
        <w:rPr>
          <w:color w:val="000000"/>
          <w:kern w:val="0"/>
          <w:szCs w:val="21"/>
        </w:rPr>
        <w:t>/</w:t>
      </w:r>
      <w:r>
        <w:rPr>
          <w:color w:val="000000"/>
          <w:kern w:val="0"/>
          <w:szCs w:val="21"/>
        </w:rPr>
        <w:t>班集体网上申报</w:t>
      </w:r>
      <w:r>
        <w:rPr>
          <w:color w:val="000000"/>
          <w:kern w:val="0"/>
          <w:szCs w:val="21"/>
        </w:rPr>
        <w:t>“</w:t>
      </w:r>
      <w:r>
        <w:rPr>
          <w:color w:val="000000"/>
          <w:kern w:val="0"/>
          <w:szCs w:val="21"/>
        </w:rPr>
        <w:t>校长奖章</w:t>
      </w:r>
      <w:r>
        <w:rPr>
          <w:color w:val="000000"/>
          <w:kern w:val="0"/>
          <w:szCs w:val="21"/>
        </w:rPr>
        <w:t>”</w:t>
      </w:r>
      <w:r>
        <w:rPr>
          <w:color w:val="000000"/>
          <w:kern w:val="0"/>
          <w:szCs w:val="21"/>
        </w:rPr>
        <w:t>、</w:t>
      </w:r>
      <w:r>
        <w:rPr>
          <w:color w:val="000000"/>
          <w:kern w:val="0"/>
          <w:szCs w:val="21"/>
        </w:rPr>
        <w:t>“</w:t>
      </w:r>
      <w:r>
        <w:rPr>
          <w:color w:val="000000"/>
          <w:kern w:val="0"/>
          <w:szCs w:val="21"/>
        </w:rPr>
        <w:t>三好学生标兵</w:t>
      </w:r>
      <w:r>
        <w:rPr>
          <w:color w:val="000000"/>
          <w:kern w:val="0"/>
          <w:szCs w:val="21"/>
        </w:rPr>
        <w:t>”</w:t>
      </w:r>
      <w:r>
        <w:rPr>
          <w:color w:val="000000"/>
          <w:kern w:val="0"/>
          <w:szCs w:val="21"/>
        </w:rPr>
        <w:t>、</w:t>
      </w:r>
      <w:r>
        <w:rPr>
          <w:color w:val="000000"/>
          <w:kern w:val="0"/>
          <w:szCs w:val="21"/>
        </w:rPr>
        <w:t>“</w:t>
      </w:r>
      <w:r>
        <w:rPr>
          <w:color w:val="000000"/>
          <w:kern w:val="0"/>
          <w:szCs w:val="21"/>
        </w:rPr>
        <w:t>三好学生</w:t>
      </w:r>
      <w:r>
        <w:rPr>
          <w:color w:val="000000"/>
          <w:kern w:val="0"/>
          <w:szCs w:val="21"/>
        </w:rPr>
        <w:t>”</w:t>
      </w:r>
      <w:r>
        <w:rPr>
          <w:color w:val="000000"/>
          <w:kern w:val="0"/>
          <w:szCs w:val="21"/>
        </w:rPr>
        <w:t>、</w:t>
      </w:r>
      <w:r>
        <w:rPr>
          <w:color w:val="000000"/>
          <w:kern w:val="0"/>
          <w:szCs w:val="21"/>
        </w:rPr>
        <w:t>“</w:t>
      </w:r>
      <w:r>
        <w:rPr>
          <w:color w:val="000000"/>
          <w:kern w:val="0"/>
          <w:szCs w:val="21"/>
        </w:rPr>
        <w:t>优秀学生干部</w:t>
      </w:r>
      <w:r>
        <w:rPr>
          <w:color w:val="000000"/>
          <w:kern w:val="0"/>
          <w:szCs w:val="21"/>
        </w:rPr>
        <w:t>”</w:t>
      </w:r>
      <w:r>
        <w:rPr>
          <w:color w:val="000000"/>
          <w:kern w:val="0"/>
          <w:szCs w:val="21"/>
        </w:rPr>
        <w:t>、</w:t>
      </w:r>
      <w:r>
        <w:rPr>
          <w:color w:val="000000"/>
          <w:kern w:val="0"/>
          <w:szCs w:val="21"/>
        </w:rPr>
        <w:t>“</w:t>
      </w:r>
      <w:r>
        <w:rPr>
          <w:color w:val="000000"/>
          <w:kern w:val="0"/>
          <w:szCs w:val="21"/>
        </w:rPr>
        <w:t>先进班集体标兵</w:t>
      </w:r>
      <w:r>
        <w:rPr>
          <w:color w:val="000000"/>
          <w:kern w:val="0"/>
          <w:szCs w:val="21"/>
        </w:rPr>
        <w:t>”</w:t>
      </w:r>
      <w:r>
        <w:rPr>
          <w:color w:val="000000"/>
          <w:kern w:val="0"/>
          <w:szCs w:val="21"/>
        </w:rPr>
        <w:t>和</w:t>
      </w:r>
      <w:r>
        <w:rPr>
          <w:color w:val="000000"/>
          <w:kern w:val="0"/>
          <w:szCs w:val="21"/>
        </w:rPr>
        <w:t>“</w:t>
      </w:r>
      <w:r>
        <w:rPr>
          <w:color w:val="000000"/>
          <w:kern w:val="0"/>
          <w:szCs w:val="21"/>
        </w:rPr>
        <w:t>先进班集体</w:t>
      </w:r>
      <w:r>
        <w:rPr>
          <w:color w:val="000000"/>
          <w:kern w:val="0"/>
          <w:szCs w:val="21"/>
        </w:rPr>
        <w:t>”</w:t>
      </w:r>
      <w:r>
        <w:rPr>
          <w:color w:val="000000"/>
          <w:kern w:val="0"/>
          <w:szCs w:val="21"/>
        </w:rPr>
        <w:t>荣誉称号，每人申报一项荣誉称号。申报内容主要包括：申报的荣誉称号名称、为此目标所制定的发展规划以及是否服从调剂等。</w:t>
      </w:r>
    </w:p>
    <w:p w:rsidR="008F2AA7" w:rsidRDefault="00A76197">
      <w:pPr>
        <w:spacing w:line="380" w:lineRule="exact"/>
        <w:ind w:firstLineChars="200" w:firstLine="420"/>
        <w:rPr>
          <w:color w:val="000000"/>
          <w:kern w:val="0"/>
          <w:szCs w:val="21"/>
        </w:rPr>
      </w:pPr>
      <w:r>
        <w:rPr>
          <w:color w:val="000000"/>
          <w:kern w:val="0"/>
          <w:szCs w:val="21"/>
        </w:rPr>
        <w:t>2</w:t>
      </w:r>
      <w:r>
        <w:rPr>
          <w:color w:val="000000"/>
          <w:kern w:val="0"/>
          <w:szCs w:val="21"/>
        </w:rPr>
        <w:t>．学年评优预申报结束后，各年级应及时将预申报情况进行公示。</w:t>
      </w:r>
    </w:p>
    <w:p w:rsidR="008F2AA7" w:rsidRDefault="00A76197">
      <w:pPr>
        <w:spacing w:line="380" w:lineRule="exact"/>
        <w:ind w:firstLineChars="200" w:firstLine="420"/>
        <w:rPr>
          <w:color w:val="000000"/>
          <w:kern w:val="0"/>
          <w:szCs w:val="21"/>
        </w:rPr>
      </w:pPr>
      <w:r>
        <w:rPr>
          <w:color w:val="000000"/>
          <w:kern w:val="0"/>
          <w:szCs w:val="21"/>
        </w:rPr>
        <w:t>3</w:t>
      </w:r>
      <w:r>
        <w:rPr>
          <w:color w:val="000000"/>
          <w:kern w:val="0"/>
          <w:szCs w:val="21"/>
        </w:rPr>
        <w:t>．开展学年评优工作时，应依据《南京理工大学本科学生综合素质测评办法》（南理工学〔</w:t>
      </w:r>
      <w:r>
        <w:rPr>
          <w:color w:val="000000"/>
          <w:kern w:val="0"/>
          <w:szCs w:val="21"/>
        </w:rPr>
        <w:t>2011</w:t>
      </w:r>
      <w:r>
        <w:rPr>
          <w:color w:val="000000"/>
          <w:kern w:val="0"/>
          <w:szCs w:val="21"/>
        </w:rPr>
        <w:t>〕</w:t>
      </w:r>
      <w:r>
        <w:rPr>
          <w:color w:val="000000"/>
          <w:kern w:val="0"/>
          <w:szCs w:val="21"/>
        </w:rPr>
        <w:t>446</w:t>
      </w:r>
      <w:r>
        <w:rPr>
          <w:color w:val="000000"/>
          <w:kern w:val="0"/>
          <w:szCs w:val="21"/>
        </w:rPr>
        <w:t>号）及相关评优办法，在已参加预申报的对象中评选出相应的荣誉称号。服从调剂者，若未评上所申报的荣誉称号，可根据实际予以调剂。未参加预申报者，不得参与评优（在</w:t>
      </w:r>
      <w:r>
        <w:rPr>
          <w:color w:val="000000"/>
          <w:kern w:val="0"/>
          <w:szCs w:val="21"/>
        </w:rPr>
        <w:t>“</w:t>
      </w:r>
      <w:r>
        <w:rPr>
          <w:color w:val="000000"/>
          <w:kern w:val="0"/>
          <w:szCs w:val="21"/>
        </w:rPr>
        <w:t>校长奖章</w:t>
      </w:r>
      <w:r>
        <w:rPr>
          <w:color w:val="000000"/>
          <w:kern w:val="0"/>
          <w:szCs w:val="21"/>
        </w:rPr>
        <w:t>”</w:t>
      </w:r>
      <w:r>
        <w:rPr>
          <w:color w:val="000000"/>
          <w:kern w:val="0"/>
          <w:szCs w:val="21"/>
        </w:rPr>
        <w:t>评选条件上表现特别突出者，如未参加预申报，可由学院推</w:t>
      </w:r>
      <w:r>
        <w:rPr>
          <w:color w:val="000000"/>
          <w:kern w:val="0"/>
          <w:szCs w:val="21"/>
        </w:rPr>
        <w:lastRenderedPageBreak/>
        <w:t>荐参加评选）。</w:t>
      </w:r>
    </w:p>
    <w:p w:rsidR="008F2AA7" w:rsidRDefault="00A76197">
      <w:pPr>
        <w:spacing w:line="380" w:lineRule="exact"/>
        <w:ind w:firstLineChars="200" w:firstLine="422"/>
        <w:rPr>
          <w:color w:val="000000"/>
          <w:kern w:val="0"/>
          <w:szCs w:val="21"/>
        </w:rPr>
      </w:pPr>
      <w:r>
        <w:rPr>
          <w:b/>
          <w:color w:val="000000"/>
          <w:kern w:val="0"/>
          <w:szCs w:val="21"/>
        </w:rPr>
        <w:t>第六条</w:t>
      </w:r>
      <w:r w:rsidR="007F275C">
        <w:rPr>
          <w:color w:val="000000"/>
          <w:kern w:val="0"/>
          <w:szCs w:val="21"/>
        </w:rPr>
        <w:t xml:space="preserve"> </w:t>
      </w:r>
      <w:r>
        <w:rPr>
          <w:color w:val="000000"/>
          <w:kern w:val="0"/>
          <w:szCs w:val="21"/>
        </w:rPr>
        <w:t>各学院、各年级应对学生个人</w:t>
      </w:r>
      <w:r>
        <w:rPr>
          <w:color w:val="000000"/>
          <w:kern w:val="0"/>
          <w:szCs w:val="21"/>
        </w:rPr>
        <w:t>/</w:t>
      </w:r>
      <w:r>
        <w:rPr>
          <w:color w:val="000000"/>
          <w:kern w:val="0"/>
          <w:szCs w:val="21"/>
        </w:rPr>
        <w:t>班集体强化过程管理和指导。学年中期，要督促其按照发展规划努力提高。评优结束时，要对实现目标者进行表扬或奖励，对未能实现目标者给予指导和帮助。</w:t>
      </w:r>
    </w:p>
    <w:p w:rsidR="008F2AA7" w:rsidRDefault="00A76197">
      <w:pPr>
        <w:spacing w:line="380" w:lineRule="exact"/>
        <w:ind w:firstLineChars="201" w:firstLine="424"/>
        <w:rPr>
          <w:color w:val="000000"/>
          <w:kern w:val="0"/>
          <w:szCs w:val="21"/>
        </w:rPr>
      </w:pPr>
      <w:r>
        <w:rPr>
          <w:b/>
          <w:color w:val="000000"/>
          <w:kern w:val="0"/>
          <w:szCs w:val="21"/>
        </w:rPr>
        <w:t>第七条</w:t>
      </w:r>
      <w:r w:rsidR="007F275C">
        <w:rPr>
          <w:color w:val="000000"/>
          <w:kern w:val="0"/>
          <w:szCs w:val="21"/>
        </w:rPr>
        <w:t xml:space="preserve"> </w:t>
      </w:r>
      <w:r>
        <w:rPr>
          <w:color w:val="000000"/>
          <w:kern w:val="0"/>
          <w:szCs w:val="21"/>
        </w:rPr>
        <w:t>本办法自</w:t>
      </w:r>
      <w:r>
        <w:rPr>
          <w:color w:val="000000"/>
          <w:kern w:val="0"/>
          <w:szCs w:val="21"/>
        </w:rPr>
        <w:t>2013</w:t>
      </w:r>
      <w:r>
        <w:rPr>
          <w:color w:val="000000"/>
          <w:kern w:val="0"/>
          <w:szCs w:val="21"/>
        </w:rPr>
        <w:t>年</w:t>
      </w:r>
      <w:r>
        <w:rPr>
          <w:color w:val="000000"/>
          <w:kern w:val="0"/>
          <w:szCs w:val="21"/>
        </w:rPr>
        <w:t>9</w:t>
      </w:r>
      <w:r>
        <w:rPr>
          <w:color w:val="000000"/>
          <w:kern w:val="0"/>
          <w:szCs w:val="21"/>
        </w:rPr>
        <w:t>月</w:t>
      </w:r>
      <w:r>
        <w:rPr>
          <w:color w:val="000000"/>
          <w:kern w:val="0"/>
          <w:szCs w:val="21"/>
        </w:rPr>
        <w:t>1</w:t>
      </w:r>
      <w:r>
        <w:rPr>
          <w:color w:val="000000"/>
          <w:kern w:val="0"/>
          <w:szCs w:val="21"/>
        </w:rPr>
        <w:t>日起开始试行，最终解释权归南京理工大学学生工作处。</w:t>
      </w:r>
    </w:p>
    <w:p w:rsidR="008F2AA7" w:rsidRDefault="00A76197">
      <w:pPr>
        <w:spacing w:line="360" w:lineRule="auto"/>
        <w:jc w:val="center"/>
        <w:rPr>
          <w:rFonts w:eastAsia="黑体"/>
          <w:color w:val="000000"/>
          <w:sz w:val="30"/>
          <w:szCs w:val="30"/>
        </w:rPr>
      </w:pPr>
      <w:r>
        <w:rPr>
          <w:rFonts w:eastAsia="黑体"/>
          <w:color w:val="000000"/>
          <w:sz w:val="30"/>
          <w:szCs w:val="30"/>
        </w:rPr>
        <w:br w:type="page"/>
      </w:r>
      <w:r>
        <w:rPr>
          <w:rFonts w:eastAsia="黑体"/>
          <w:color w:val="000000"/>
          <w:sz w:val="30"/>
          <w:szCs w:val="30"/>
        </w:rPr>
        <w:lastRenderedPageBreak/>
        <w:t>南京理工大学学生违纪处分条例</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第一章</w:t>
      </w:r>
      <w:r>
        <w:rPr>
          <w:rFonts w:ascii="Times New Roman" w:eastAsia="黑体" w:hAnsi="Times New Roman"/>
          <w:bCs/>
          <w:color w:val="000000"/>
        </w:rPr>
        <w:t xml:space="preserve">  </w:t>
      </w:r>
      <w:r>
        <w:rPr>
          <w:rFonts w:ascii="Times New Roman" w:eastAsia="黑体" w:hAnsi="Times New Roman"/>
          <w:bCs/>
          <w:color w:val="000000"/>
        </w:rPr>
        <w:t>总</w:t>
      </w:r>
      <w:r>
        <w:rPr>
          <w:rFonts w:ascii="Times New Roman" w:eastAsia="黑体" w:hAnsi="Times New Roman"/>
          <w:bCs/>
          <w:color w:val="000000"/>
        </w:rPr>
        <w:t xml:space="preserve">  </w:t>
      </w:r>
      <w:r>
        <w:rPr>
          <w:rFonts w:ascii="Times New Roman" w:eastAsia="黑体" w:hAnsi="Times New Roman"/>
          <w:bCs/>
          <w:color w:val="000000"/>
        </w:rPr>
        <w:t>则</w:t>
      </w:r>
    </w:p>
    <w:p w:rsidR="008F2AA7" w:rsidRDefault="00A76197">
      <w:pPr>
        <w:spacing w:line="400" w:lineRule="exact"/>
        <w:ind w:firstLineChars="200" w:firstLine="422"/>
        <w:rPr>
          <w:color w:val="000000"/>
          <w:kern w:val="0"/>
          <w:szCs w:val="21"/>
        </w:rPr>
      </w:pPr>
      <w:r>
        <w:rPr>
          <w:b/>
          <w:color w:val="000000"/>
          <w:kern w:val="0"/>
          <w:szCs w:val="21"/>
        </w:rPr>
        <w:t>第一条</w:t>
      </w:r>
      <w:r w:rsidR="007F275C">
        <w:rPr>
          <w:color w:val="000000"/>
          <w:kern w:val="0"/>
          <w:szCs w:val="21"/>
        </w:rPr>
        <w:t xml:space="preserve"> </w:t>
      </w:r>
      <w:r>
        <w:rPr>
          <w:color w:val="000000"/>
          <w:kern w:val="0"/>
          <w:szCs w:val="21"/>
        </w:rPr>
        <w:t>为维护学校正常的教育教学和生活秩序，加强校风建设，优化育人环境，保障学生的合法权益，促进学生德、智、体、美全面发展，根据教育部《普通高等学校学生管理规定》和《高等学校学生行为准则》等规定，结合我校实际情况，制定本条例。</w:t>
      </w:r>
    </w:p>
    <w:p w:rsidR="008F2AA7" w:rsidRDefault="00A76197">
      <w:pPr>
        <w:spacing w:line="400" w:lineRule="exact"/>
        <w:ind w:firstLineChars="200" w:firstLine="422"/>
        <w:rPr>
          <w:color w:val="000000"/>
          <w:kern w:val="0"/>
          <w:szCs w:val="21"/>
        </w:rPr>
      </w:pPr>
      <w:r>
        <w:rPr>
          <w:b/>
          <w:color w:val="000000"/>
          <w:kern w:val="0"/>
          <w:szCs w:val="21"/>
        </w:rPr>
        <w:t>第二条</w:t>
      </w:r>
      <w:r w:rsidR="007F275C">
        <w:rPr>
          <w:color w:val="000000"/>
          <w:kern w:val="0"/>
          <w:szCs w:val="21"/>
        </w:rPr>
        <w:t xml:space="preserve"> </w:t>
      </w:r>
      <w:r>
        <w:rPr>
          <w:color w:val="000000"/>
          <w:kern w:val="0"/>
          <w:szCs w:val="21"/>
        </w:rPr>
        <w:t>本规定适用于南京理工大学在校学生（以下简称学生），指在校通过注册取得南京理工大学正式学籍的全日制各类学生。</w:t>
      </w:r>
    </w:p>
    <w:p w:rsidR="008F2AA7" w:rsidRDefault="00A76197">
      <w:pPr>
        <w:tabs>
          <w:tab w:val="left" w:pos="180"/>
        </w:tabs>
        <w:snapToGrid w:val="0"/>
        <w:spacing w:line="400" w:lineRule="exact"/>
        <w:ind w:firstLineChars="200" w:firstLine="422"/>
        <w:rPr>
          <w:color w:val="000000"/>
          <w:kern w:val="0"/>
          <w:szCs w:val="21"/>
        </w:rPr>
      </w:pPr>
      <w:r>
        <w:rPr>
          <w:b/>
          <w:color w:val="000000"/>
          <w:kern w:val="0"/>
          <w:szCs w:val="21"/>
        </w:rPr>
        <w:t>第三条</w:t>
      </w:r>
      <w:r w:rsidR="007F275C">
        <w:rPr>
          <w:color w:val="000000"/>
          <w:kern w:val="0"/>
          <w:szCs w:val="21"/>
        </w:rPr>
        <w:t xml:space="preserve"> </w:t>
      </w:r>
      <w:r>
        <w:rPr>
          <w:color w:val="000000"/>
          <w:kern w:val="0"/>
          <w:szCs w:val="21"/>
        </w:rPr>
        <w:t>学生在校外开展教学、实习、考察、社会实践、挂职锻炼等社会活动期间有违纪行为的，参照本条例给予纪律处分。</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第二章</w:t>
      </w:r>
      <w:r>
        <w:rPr>
          <w:rFonts w:ascii="Times New Roman" w:eastAsia="黑体" w:hAnsi="Times New Roman"/>
          <w:bCs/>
          <w:color w:val="000000"/>
        </w:rPr>
        <w:t xml:space="preserve">  </w:t>
      </w:r>
      <w:r>
        <w:rPr>
          <w:rFonts w:ascii="Times New Roman" w:eastAsia="黑体" w:hAnsi="Times New Roman"/>
          <w:bCs/>
          <w:color w:val="000000"/>
        </w:rPr>
        <w:t>处分种类与原则</w:t>
      </w:r>
    </w:p>
    <w:p w:rsidR="008F2AA7" w:rsidRDefault="00A76197">
      <w:pPr>
        <w:tabs>
          <w:tab w:val="left" w:pos="566"/>
        </w:tabs>
        <w:autoSpaceDE w:val="0"/>
        <w:autoSpaceDN w:val="0"/>
        <w:adjustRightInd w:val="0"/>
        <w:snapToGrid w:val="0"/>
        <w:spacing w:line="400" w:lineRule="exact"/>
        <w:ind w:firstLineChars="200" w:firstLine="422"/>
        <w:rPr>
          <w:color w:val="000000"/>
          <w:kern w:val="0"/>
          <w:szCs w:val="21"/>
        </w:rPr>
      </w:pPr>
      <w:r>
        <w:rPr>
          <w:b/>
          <w:color w:val="000000"/>
          <w:kern w:val="0"/>
          <w:szCs w:val="21"/>
        </w:rPr>
        <w:t>第四条</w:t>
      </w:r>
      <w:r w:rsidR="007F275C">
        <w:rPr>
          <w:color w:val="000000"/>
          <w:kern w:val="0"/>
          <w:szCs w:val="21"/>
        </w:rPr>
        <w:t xml:space="preserve"> </w:t>
      </w:r>
      <w:r>
        <w:rPr>
          <w:color w:val="000000"/>
          <w:kern w:val="0"/>
          <w:szCs w:val="21"/>
        </w:rPr>
        <w:t>学生违反校纪校规，学校视其情节轻重、认错态度、悔改表现等，给予其下列之一的处分：</w:t>
      </w:r>
    </w:p>
    <w:p w:rsidR="008F2AA7" w:rsidRDefault="00A76197">
      <w:pPr>
        <w:tabs>
          <w:tab w:val="left" w:pos="566"/>
        </w:tabs>
        <w:autoSpaceDE w:val="0"/>
        <w:autoSpaceDN w:val="0"/>
        <w:adjustRightInd w:val="0"/>
        <w:snapToGrid w:val="0"/>
        <w:spacing w:line="400" w:lineRule="exact"/>
        <w:ind w:firstLineChars="200" w:firstLine="420"/>
        <w:rPr>
          <w:color w:val="000000"/>
          <w:kern w:val="0"/>
          <w:szCs w:val="21"/>
        </w:rPr>
      </w:pPr>
      <w:r>
        <w:rPr>
          <w:color w:val="000000"/>
          <w:kern w:val="0"/>
          <w:szCs w:val="21"/>
        </w:rPr>
        <w:t>（一）警告；（二）严重警告；（三）记过；（四）留校察看；（五）开除学籍。</w:t>
      </w:r>
    </w:p>
    <w:p w:rsidR="008F2AA7" w:rsidRDefault="00A76197">
      <w:pPr>
        <w:autoSpaceDE w:val="0"/>
        <w:autoSpaceDN w:val="0"/>
        <w:adjustRightInd w:val="0"/>
        <w:snapToGrid w:val="0"/>
        <w:spacing w:line="400" w:lineRule="exact"/>
        <w:ind w:firstLineChars="200" w:firstLine="420"/>
        <w:rPr>
          <w:color w:val="000000"/>
          <w:kern w:val="0"/>
          <w:szCs w:val="21"/>
        </w:rPr>
      </w:pPr>
      <w:r>
        <w:rPr>
          <w:color w:val="000000"/>
          <w:kern w:val="0"/>
          <w:szCs w:val="21"/>
        </w:rPr>
        <w:t>学生违反校纪校规情节轻微不足以给予处分，由其所在学院或学校有关部门给予通报批评，并教育督促其改正错误。</w:t>
      </w:r>
    </w:p>
    <w:p w:rsidR="008F2AA7" w:rsidRDefault="00A76197">
      <w:pPr>
        <w:snapToGrid w:val="0"/>
        <w:spacing w:line="400" w:lineRule="exact"/>
        <w:ind w:firstLineChars="200" w:firstLine="422"/>
        <w:rPr>
          <w:color w:val="000000"/>
          <w:kern w:val="0"/>
          <w:szCs w:val="21"/>
        </w:rPr>
      </w:pPr>
      <w:r>
        <w:rPr>
          <w:b/>
          <w:color w:val="000000"/>
          <w:kern w:val="0"/>
          <w:szCs w:val="21"/>
        </w:rPr>
        <w:t>第五条</w:t>
      </w:r>
      <w:r w:rsidR="007F275C">
        <w:rPr>
          <w:color w:val="000000"/>
          <w:kern w:val="0"/>
          <w:szCs w:val="21"/>
        </w:rPr>
        <w:t xml:space="preserve"> </w:t>
      </w:r>
      <w:r>
        <w:rPr>
          <w:color w:val="000000"/>
          <w:kern w:val="0"/>
          <w:szCs w:val="21"/>
        </w:rPr>
        <w:t>受处分的学生，同时还应受到下列处理：</w:t>
      </w:r>
    </w:p>
    <w:p w:rsidR="008F2AA7" w:rsidRDefault="00A76197">
      <w:pPr>
        <w:spacing w:line="400" w:lineRule="exact"/>
        <w:ind w:firstLineChars="200" w:firstLine="420"/>
        <w:rPr>
          <w:color w:val="000000"/>
          <w:kern w:val="0"/>
          <w:szCs w:val="21"/>
        </w:rPr>
      </w:pPr>
      <w:r>
        <w:rPr>
          <w:color w:val="000000"/>
          <w:kern w:val="0"/>
          <w:szCs w:val="21"/>
        </w:rPr>
        <w:t>（一）取消其当学年参加各级、各类评优资格与奖学金评选资格（如属新学年初违纪且上学年评优评奖结果未确定时，取消其上学年评优评奖资格，但可参加当学年的评优评奖）；不得申请各类困难补助；</w:t>
      </w:r>
    </w:p>
    <w:p w:rsidR="008F2AA7" w:rsidRDefault="00A76197">
      <w:pPr>
        <w:spacing w:line="400" w:lineRule="exact"/>
        <w:ind w:firstLineChars="200" w:firstLine="420"/>
        <w:rPr>
          <w:color w:val="000000"/>
          <w:kern w:val="0"/>
          <w:szCs w:val="21"/>
        </w:rPr>
      </w:pPr>
      <w:r>
        <w:rPr>
          <w:color w:val="000000"/>
          <w:kern w:val="0"/>
          <w:szCs w:val="21"/>
        </w:rPr>
        <w:t>（二）本学年内的贷款申请不予受理；已批准贷款者，未发放的贷</w:t>
      </w:r>
      <w:r>
        <w:rPr>
          <w:color w:val="000000"/>
          <w:kern w:val="0"/>
          <w:szCs w:val="21"/>
        </w:rPr>
        <w:lastRenderedPageBreak/>
        <w:t>款将予以停贷；有助学金的停发一学期助学金；</w:t>
      </w:r>
    </w:p>
    <w:p w:rsidR="008F2AA7" w:rsidRDefault="00A76197">
      <w:pPr>
        <w:spacing w:line="400" w:lineRule="exact"/>
        <w:ind w:firstLineChars="200" w:firstLine="420"/>
        <w:rPr>
          <w:color w:val="000000"/>
          <w:kern w:val="0"/>
          <w:szCs w:val="21"/>
        </w:rPr>
      </w:pPr>
      <w:r>
        <w:rPr>
          <w:color w:val="000000"/>
          <w:kern w:val="0"/>
          <w:szCs w:val="21"/>
        </w:rPr>
        <w:t>（三）担任学生干部者，免去相应职务；</w:t>
      </w:r>
    </w:p>
    <w:p w:rsidR="008F2AA7" w:rsidRDefault="00A76197">
      <w:pPr>
        <w:spacing w:line="400" w:lineRule="exact"/>
        <w:ind w:firstLineChars="200" w:firstLine="420"/>
        <w:rPr>
          <w:color w:val="000000"/>
          <w:kern w:val="0"/>
          <w:szCs w:val="21"/>
        </w:rPr>
      </w:pPr>
      <w:r>
        <w:rPr>
          <w:color w:val="000000"/>
          <w:kern w:val="0"/>
          <w:szCs w:val="21"/>
        </w:rPr>
        <w:t>（四）学位的授予按照《南京理工大学授予学士学位的暂行规定》执行；</w:t>
      </w:r>
    </w:p>
    <w:p w:rsidR="008F2AA7" w:rsidRDefault="00A76197">
      <w:pPr>
        <w:snapToGrid w:val="0"/>
        <w:spacing w:line="400" w:lineRule="exact"/>
        <w:ind w:firstLineChars="200" w:firstLine="420"/>
        <w:rPr>
          <w:color w:val="000000"/>
          <w:kern w:val="0"/>
          <w:szCs w:val="21"/>
        </w:rPr>
      </w:pPr>
      <w:r>
        <w:rPr>
          <w:color w:val="000000"/>
          <w:kern w:val="0"/>
          <w:szCs w:val="21"/>
        </w:rPr>
        <w:t>（五）根据违纪情节应由司法部门处理的，移送司法部门进行处理；</w:t>
      </w:r>
    </w:p>
    <w:p w:rsidR="008F2AA7" w:rsidRDefault="00A76197">
      <w:pPr>
        <w:snapToGrid w:val="0"/>
        <w:spacing w:line="400" w:lineRule="exact"/>
        <w:ind w:firstLineChars="200" w:firstLine="420"/>
        <w:rPr>
          <w:color w:val="000000"/>
          <w:kern w:val="0"/>
          <w:szCs w:val="21"/>
        </w:rPr>
      </w:pPr>
      <w:r>
        <w:rPr>
          <w:color w:val="000000"/>
          <w:kern w:val="0"/>
          <w:szCs w:val="21"/>
        </w:rPr>
        <w:t>（六）有其他规定的按照相关规定处理。</w:t>
      </w:r>
    </w:p>
    <w:p w:rsidR="008F2AA7" w:rsidRDefault="00A76197">
      <w:pPr>
        <w:snapToGrid w:val="0"/>
        <w:spacing w:line="400" w:lineRule="exact"/>
        <w:ind w:firstLineChars="200" w:firstLine="422"/>
        <w:rPr>
          <w:color w:val="000000"/>
          <w:kern w:val="0"/>
          <w:szCs w:val="21"/>
        </w:rPr>
      </w:pPr>
      <w:r>
        <w:rPr>
          <w:b/>
          <w:color w:val="000000"/>
          <w:kern w:val="0"/>
          <w:szCs w:val="21"/>
        </w:rPr>
        <w:t>第六条</w:t>
      </w:r>
      <w:r w:rsidR="007F275C">
        <w:rPr>
          <w:color w:val="000000"/>
          <w:kern w:val="0"/>
          <w:szCs w:val="21"/>
        </w:rPr>
        <w:t xml:space="preserve"> </w:t>
      </w:r>
      <w:r>
        <w:rPr>
          <w:color w:val="000000"/>
          <w:kern w:val="0"/>
          <w:szCs w:val="21"/>
        </w:rPr>
        <w:t>学生违反校纪校规，有下列情形之一，可减轻处分：</w:t>
      </w:r>
    </w:p>
    <w:p w:rsidR="008F2AA7" w:rsidRDefault="00A76197">
      <w:pPr>
        <w:snapToGrid w:val="0"/>
        <w:spacing w:line="400" w:lineRule="exact"/>
        <w:ind w:firstLineChars="200" w:firstLine="420"/>
        <w:rPr>
          <w:color w:val="000000"/>
          <w:kern w:val="0"/>
          <w:szCs w:val="21"/>
        </w:rPr>
      </w:pPr>
      <w:r>
        <w:rPr>
          <w:color w:val="000000"/>
          <w:kern w:val="0"/>
          <w:szCs w:val="21"/>
        </w:rPr>
        <w:t>（一）违纪后果较轻，能主动承认错误，检查认识深刻，确有悔改表现的；</w:t>
      </w:r>
      <w:r>
        <w:rPr>
          <w:color w:val="000000"/>
          <w:kern w:val="0"/>
          <w:szCs w:val="21"/>
        </w:rPr>
        <w:t xml:space="preserve"> </w:t>
      </w:r>
    </w:p>
    <w:p w:rsidR="008F2AA7" w:rsidRDefault="00A76197">
      <w:pPr>
        <w:snapToGrid w:val="0"/>
        <w:spacing w:line="400" w:lineRule="exact"/>
        <w:ind w:firstLineChars="200" w:firstLine="420"/>
        <w:rPr>
          <w:color w:val="000000"/>
          <w:kern w:val="0"/>
          <w:szCs w:val="21"/>
        </w:rPr>
      </w:pPr>
      <w:r>
        <w:rPr>
          <w:color w:val="000000"/>
          <w:kern w:val="0"/>
          <w:szCs w:val="21"/>
        </w:rPr>
        <w:t>（二）违纪后果较轻，确系他人胁迫或诱骗，并能主动揭发，认错态度好的。</w:t>
      </w:r>
    </w:p>
    <w:p w:rsidR="008F2AA7" w:rsidRDefault="00A76197">
      <w:pPr>
        <w:snapToGrid w:val="0"/>
        <w:spacing w:line="400" w:lineRule="exact"/>
        <w:ind w:firstLineChars="200" w:firstLine="422"/>
        <w:rPr>
          <w:color w:val="000000"/>
          <w:kern w:val="0"/>
          <w:szCs w:val="21"/>
        </w:rPr>
      </w:pPr>
      <w:r>
        <w:rPr>
          <w:b/>
          <w:color w:val="000000"/>
          <w:kern w:val="0"/>
          <w:szCs w:val="21"/>
        </w:rPr>
        <w:t>第七条</w:t>
      </w:r>
      <w:r w:rsidR="007F275C">
        <w:rPr>
          <w:color w:val="000000"/>
          <w:kern w:val="0"/>
          <w:szCs w:val="21"/>
        </w:rPr>
        <w:t xml:space="preserve"> </w:t>
      </w:r>
      <w:r>
        <w:rPr>
          <w:color w:val="000000"/>
          <w:kern w:val="0"/>
          <w:szCs w:val="21"/>
        </w:rPr>
        <w:t>学校对学生违纪行为的处分，要坚持公平、公正、公开的原则，要坚持批评教育与严格管理相结合的原则。要做到事实清楚、程序正当、证据充分、依据明确、定性准确、处分适当。</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第三章</w:t>
      </w:r>
      <w:r>
        <w:rPr>
          <w:rFonts w:ascii="Times New Roman" w:eastAsia="黑体" w:hAnsi="Times New Roman"/>
          <w:bCs/>
          <w:color w:val="000000"/>
        </w:rPr>
        <w:t xml:space="preserve">  </w:t>
      </w:r>
      <w:r>
        <w:rPr>
          <w:rFonts w:ascii="Times New Roman" w:eastAsia="黑体" w:hAnsi="Times New Roman"/>
          <w:bCs/>
          <w:color w:val="000000"/>
        </w:rPr>
        <w:t>处分细则</w:t>
      </w:r>
    </w:p>
    <w:p w:rsidR="008F2AA7" w:rsidRDefault="00A76197" w:rsidP="00C90E12">
      <w:pPr>
        <w:snapToGrid w:val="0"/>
        <w:spacing w:line="400" w:lineRule="exact"/>
        <w:ind w:firstLineChars="200" w:firstLine="422"/>
        <w:rPr>
          <w:color w:val="000000"/>
          <w:kern w:val="0"/>
          <w:szCs w:val="21"/>
        </w:rPr>
      </w:pPr>
      <w:r>
        <w:rPr>
          <w:b/>
          <w:color w:val="000000"/>
          <w:kern w:val="0"/>
          <w:szCs w:val="21"/>
        </w:rPr>
        <w:t>第八条</w:t>
      </w:r>
      <w:r w:rsidR="007F275C">
        <w:rPr>
          <w:color w:val="000000"/>
          <w:kern w:val="0"/>
          <w:szCs w:val="21"/>
        </w:rPr>
        <w:t xml:space="preserve"> </w:t>
      </w:r>
      <w:r>
        <w:rPr>
          <w:color w:val="000000"/>
          <w:kern w:val="0"/>
          <w:szCs w:val="21"/>
        </w:rPr>
        <w:t>违反宪法，反对四项基本原则、破坏安定团结、扰乱社会秩序的，反对党和国家现行路线、方针、政策，造成一定的影响或后果的，给予开除学籍处分；组织成立非法组织或未经有关部门批准擅自策划、组织大型集会、游行、示威等活动的，给予开除学籍处分；参与非法组织、集会、游行、示威等活动，视情节，给予批评教育或警告处分。</w:t>
      </w:r>
    </w:p>
    <w:p w:rsidR="008F2AA7" w:rsidRDefault="00A76197">
      <w:pPr>
        <w:snapToGrid w:val="0"/>
        <w:spacing w:line="400" w:lineRule="exact"/>
        <w:ind w:firstLineChars="200" w:firstLine="422"/>
        <w:rPr>
          <w:color w:val="000000"/>
          <w:kern w:val="0"/>
          <w:szCs w:val="21"/>
        </w:rPr>
      </w:pPr>
      <w:r>
        <w:rPr>
          <w:b/>
          <w:color w:val="000000"/>
          <w:kern w:val="0"/>
          <w:szCs w:val="21"/>
        </w:rPr>
        <w:t>第九条</w:t>
      </w:r>
      <w:r w:rsidR="007F275C">
        <w:rPr>
          <w:color w:val="000000"/>
          <w:kern w:val="0"/>
          <w:szCs w:val="21"/>
        </w:rPr>
        <w:t xml:space="preserve"> </w:t>
      </w:r>
      <w:r>
        <w:rPr>
          <w:color w:val="000000"/>
          <w:kern w:val="0"/>
          <w:szCs w:val="21"/>
        </w:rPr>
        <w:t>触犯国家法律、构成刑事犯罪的，给予开除学籍处分；违反治安管理规定受到处罚，性质恶劣的，给予开除学籍处分；其他违反治安管理规定的行为，给予警告或严重警告处分，情节严重的，给予记</w:t>
      </w:r>
      <w:r>
        <w:rPr>
          <w:color w:val="000000"/>
          <w:kern w:val="0"/>
          <w:szCs w:val="21"/>
        </w:rPr>
        <w:lastRenderedPageBreak/>
        <w:t>过或留校察看处分。</w:t>
      </w:r>
    </w:p>
    <w:p w:rsidR="008F2AA7" w:rsidRDefault="00A76197">
      <w:pPr>
        <w:snapToGrid w:val="0"/>
        <w:spacing w:line="400" w:lineRule="exact"/>
        <w:ind w:firstLineChars="200" w:firstLine="422"/>
        <w:rPr>
          <w:color w:val="000000"/>
          <w:kern w:val="0"/>
          <w:szCs w:val="21"/>
        </w:rPr>
      </w:pPr>
      <w:r>
        <w:rPr>
          <w:b/>
          <w:color w:val="000000"/>
          <w:kern w:val="0"/>
          <w:szCs w:val="21"/>
        </w:rPr>
        <w:t>第十条</w:t>
      </w:r>
      <w:r w:rsidR="007F275C">
        <w:rPr>
          <w:color w:val="000000"/>
          <w:kern w:val="0"/>
          <w:szCs w:val="21"/>
        </w:rPr>
        <w:t xml:space="preserve"> </w:t>
      </w:r>
      <w:r>
        <w:rPr>
          <w:color w:val="000000"/>
          <w:kern w:val="0"/>
          <w:szCs w:val="21"/>
        </w:rPr>
        <w:t>违反学校规定，影响学校教育教学秩序、生活秩序以及公共场所管理秩序，尚未构成犯罪的，视情节和后果，给予以下处分：</w:t>
      </w:r>
    </w:p>
    <w:p w:rsidR="008F2AA7" w:rsidRDefault="00A76197">
      <w:pPr>
        <w:snapToGrid w:val="0"/>
        <w:spacing w:line="400" w:lineRule="exact"/>
        <w:ind w:firstLineChars="200" w:firstLine="420"/>
        <w:rPr>
          <w:color w:val="000000"/>
          <w:kern w:val="0"/>
          <w:szCs w:val="21"/>
        </w:rPr>
      </w:pPr>
      <w:r>
        <w:rPr>
          <w:color w:val="000000"/>
          <w:kern w:val="0"/>
          <w:szCs w:val="21"/>
        </w:rPr>
        <w:t>（一）违反学校规定，影响学校教育教学秩序、生活秩序以及公共场所管理秩序且不服从批评教育，给予警告或严重警告处分；情节严重的，给予记过或留校察看处分；造成严重后果的，给予开除学籍处分；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（二）以任何借口煽动、组织闹事、罢课，给予开除学籍处分；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（三）学生参与非法传销或进行邪教、封建迷信及在校内开展宗教活动，给予严重警告处分；情节严重的，给予记过或留校察看处分；造成严重后果的，给予开除学籍处分；</w:t>
      </w:r>
    </w:p>
    <w:p w:rsidR="008F2AA7" w:rsidRDefault="00A76197">
      <w:pPr>
        <w:pStyle w:val="af"/>
        <w:adjustRightInd w:val="0"/>
        <w:snapToGrid w:val="0"/>
        <w:spacing w:before="0" w:beforeAutospacing="0" w:after="0" w:afterAutospacing="0" w:line="400" w:lineRule="exact"/>
        <w:ind w:firstLineChars="200" w:firstLine="420"/>
        <w:rPr>
          <w:rFonts w:ascii="Times New Roman" w:hAnsi="Times New Roman"/>
          <w:color w:val="000000"/>
          <w:sz w:val="21"/>
          <w:szCs w:val="21"/>
        </w:rPr>
      </w:pPr>
      <w:r>
        <w:rPr>
          <w:rFonts w:ascii="Times New Roman" w:hAnsi="Times New Roman"/>
          <w:color w:val="000000"/>
          <w:sz w:val="21"/>
          <w:szCs w:val="21"/>
        </w:rPr>
        <w:t>（四）学生未经批准擅自组建社团，给予严重警告处分；情节严重的，给予记过或留校察看处分；造成严重后果的，给予开除学籍处分；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（五）酗酒滋事，经批评教育无效，给予警告或严重警告处分；造成他人财产、人身损害等后果，除按规定赔偿外，视情节，给予记过或留校察看处分；造成严重后果的，给予开除学籍处分；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（六）拒绝、阻碍国家工作人员、学校管理人员依法或依据校纪校规执行公务，给予严重警告处分；情节严重的，给予记过或留校察看处分；造成严重后果的，给予开除学籍处分。</w:t>
      </w:r>
    </w:p>
    <w:p w:rsidR="008F2AA7" w:rsidRDefault="00A76197">
      <w:pPr>
        <w:snapToGrid w:val="0"/>
        <w:spacing w:line="400" w:lineRule="exact"/>
        <w:ind w:firstLineChars="200" w:firstLine="422"/>
        <w:rPr>
          <w:color w:val="000000"/>
          <w:kern w:val="0"/>
          <w:szCs w:val="21"/>
        </w:rPr>
      </w:pPr>
      <w:r>
        <w:rPr>
          <w:b/>
          <w:color w:val="000000"/>
          <w:kern w:val="0"/>
          <w:szCs w:val="21"/>
        </w:rPr>
        <w:t>第十一条</w:t>
      </w:r>
      <w:r w:rsidR="007F275C">
        <w:rPr>
          <w:color w:val="000000"/>
          <w:kern w:val="0"/>
          <w:szCs w:val="21"/>
        </w:rPr>
        <w:t xml:space="preserve"> </w:t>
      </w:r>
      <w:r>
        <w:rPr>
          <w:color w:val="000000"/>
          <w:kern w:val="0"/>
          <w:szCs w:val="21"/>
        </w:rPr>
        <w:t>侵害其他个人、组织合法权益，尚未构成犯罪的，视情节和后果，给予以下处分：</w:t>
      </w:r>
    </w:p>
    <w:p w:rsidR="008F2AA7" w:rsidRDefault="00A76197">
      <w:pPr>
        <w:snapToGrid w:val="0"/>
        <w:spacing w:line="400" w:lineRule="exact"/>
        <w:ind w:firstLineChars="200" w:firstLine="420"/>
        <w:rPr>
          <w:color w:val="000000"/>
          <w:kern w:val="0"/>
          <w:szCs w:val="21"/>
        </w:rPr>
      </w:pPr>
      <w:r>
        <w:rPr>
          <w:color w:val="000000"/>
          <w:kern w:val="0"/>
          <w:szCs w:val="21"/>
        </w:rPr>
        <w:t>（一）伪造、变造、冒领、冒用、转让各种证件或证明文件，给予严重警告处分；情节严重的，给予记过或留校察看处分；造成严重后果的，给予开除学籍处分；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lastRenderedPageBreak/>
        <w:t>（二）私刻、伪造公章或涂改伪造成绩或伪造各类获奖证书、证明、毕业证书等，给予严重警告处分；情节严重的，给予记过或留校察看处分；造成严重后果的，给予开除学籍处分；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（三）隐匿、毁弃或私拆他人信件，给予警告或严重警告处分；造成不良影响或损失，除赔偿经济损失外，给予记过或留校察看处分；造成严重后果的，给予开除学籍处分；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（四）妨碍（侵犯）他人自由，给予警告或严重警告处分；情节严重的，给予记过或留校察看处分；造成严重后果的，给予开除学籍处分；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（五）损害或侮辱、诽谤、诬告、威胁他人或集体，给予警告或严重警告处分；情节严重的，给予记过或留校察看处分；造成严重后果的，给予开除学籍处分；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（六）泄漏国家机密、欺骗组织、包庇坏人，给予严重警告处分；情节严重的，给予记过或留校察看处分；造成严重后果的，给予开除学籍处分；</w:t>
      </w:r>
      <w:r>
        <w:rPr>
          <w:color w:val="000000"/>
          <w:kern w:val="0"/>
          <w:szCs w:val="21"/>
        </w:rPr>
        <w:t xml:space="preserve"> </w:t>
      </w:r>
    </w:p>
    <w:p w:rsidR="008F2AA7" w:rsidRDefault="00A76197">
      <w:pPr>
        <w:snapToGrid w:val="0"/>
        <w:spacing w:line="400" w:lineRule="exact"/>
        <w:ind w:firstLineChars="200" w:firstLine="420"/>
        <w:rPr>
          <w:color w:val="000000"/>
          <w:kern w:val="0"/>
          <w:szCs w:val="21"/>
        </w:rPr>
      </w:pPr>
      <w:r>
        <w:rPr>
          <w:color w:val="000000"/>
          <w:kern w:val="0"/>
          <w:szCs w:val="21"/>
        </w:rPr>
        <w:t>（七）冒用学校或他人名义，侵害学校或他人利益，给予警告或严重警告处分；情节严重，给学校或他人造成不良影响或损失，除赔偿经济损失外，给予记过或留校察看处分；造成严重后果的，给予开除学籍处分；</w:t>
      </w:r>
    </w:p>
    <w:p w:rsidR="008F2AA7" w:rsidRDefault="00A76197">
      <w:pPr>
        <w:pStyle w:val="a8"/>
        <w:snapToGrid w:val="0"/>
        <w:spacing w:line="400" w:lineRule="exact"/>
        <w:ind w:firstLine="420"/>
        <w:rPr>
          <w:rFonts w:ascii="Times New Roman" w:hAnsi="Times New Roman" w:hint="default"/>
          <w:color w:val="000000"/>
          <w:kern w:val="0"/>
          <w:sz w:val="21"/>
          <w:szCs w:val="21"/>
        </w:rPr>
      </w:pPr>
      <w:r>
        <w:rPr>
          <w:rFonts w:ascii="Times New Roman" w:hAnsi="Times New Roman" w:hint="default"/>
          <w:color w:val="000000"/>
          <w:kern w:val="0"/>
          <w:sz w:val="21"/>
          <w:szCs w:val="21"/>
        </w:rPr>
        <w:t>（八）剽窃、抄袭他人研究成果的，给予记过或留校察看处分；情节严重的，给予开除学籍处分；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（九）故意损坏、破坏国家、集体、个人财物，除赔偿经济损失外，视其情节及损失价值大小给予警告以上、留校察看以下处分；造成严重后果的，给予开除学籍处分；</w:t>
      </w:r>
      <w:r>
        <w:rPr>
          <w:color w:val="000000"/>
          <w:kern w:val="0"/>
          <w:szCs w:val="21"/>
        </w:rPr>
        <w:t xml:space="preserve"> </w:t>
      </w:r>
    </w:p>
    <w:p w:rsidR="008F2AA7" w:rsidRDefault="00A76197">
      <w:pPr>
        <w:snapToGrid w:val="0"/>
        <w:spacing w:line="400" w:lineRule="exact"/>
        <w:ind w:firstLineChars="200" w:firstLine="420"/>
        <w:rPr>
          <w:color w:val="000000"/>
          <w:kern w:val="0"/>
          <w:szCs w:val="21"/>
        </w:rPr>
      </w:pPr>
      <w:r>
        <w:rPr>
          <w:color w:val="000000"/>
          <w:kern w:val="0"/>
          <w:szCs w:val="21"/>
        </w:rPr>
        <w:lastRenderedPageBreak/>
        <w:t>（十）毕业生在毕业离校期间故意损坏公私财物、寻衅滋事、破坏正常教学生活秩序等违纪行为，除按规定处理外，学校可暂缓其办理有关派遣手续，若已离校，则与其所在单位联系进行处理。</w:t>
      </w:r>
    </w:p>
    <w:p w:rsidR="008F2AA7" w:rsidRDefault="00A76197">
      <w:pPr>
        <w:adjustRightInd w:val="0"/>
        <w:snapToGrid w:val="0"/>
        <w:spacing w:line="400" w:lineRule="exact"/>
        <w:ind w:firstLineChars="200" w:firstLine="422"/>
        <w:rPr>
          <w:color w:val="000000"/>
          <w:kern w:val="0"/>
          <w:szCs w:val="21"/>
        </w:rPr>
      </w:pPr>
      <w:r>
        <w:rPr>
          <w:b/>
          <w:color w:val="000000"/>
          <w:kern w:val="0"/>
          <w:szCs w:val="21"/>
        </w:rPr>
        <w:t>第十二条</w:t>
      </w:r>
      <w:r w:rsidR="007F275C">
        <w:rPr>
          <w:color w:val="000000"/>
          <w:kern w:val="0"/>
          <w:szCs w:val="21"/>
        </w:rPr>
        <w:t xml:space="preserve"> </w:t>
      </w:r>
      <w:r>
        <w:rPr>
          <w:color w:val="000000"/>
          <w:kern w:val="0"/>
          <w:szCs w:val="21"/>
        </w:rPr>
        <w:t>学生有盗窃、骗取、冒领、非法占有国家、集体、个人财物行为之一，除追回赃款、赃物和赔偿损失外，给予以下处分：</w:t>
      </w:r>
    </w:p>
    <w:p w:rsidR="008F2AA7" w:rsidRDefault="00A76197">
      <w:pPr>
        <w:pStyle w:val="af"/>
        <w:adjustRightInd w:val="0"/>
        <w:snapToGrid w:val="0"/>
        <w:spacing w:before="0" w:beforeAutospacing="0" w:after="0" w:afterAutospacing="0" w:line="400" w:lineRule="exact"/>
        <w:ind w:firstLineChars="200" w:firstLine="420"/>
        <w:rPr>
          <w:rFonts w:ascii="Times New Roman" w:hAnsi="Times New Roman"/>
          <w:color w:val="000000"/>
          <w:sz w:val="21"/>
          <w:szCs w:val="21"/>
        </w:rPr>
      </w:pPr>
      <w:r>
        <w:rPr>
          <w:rFonts w:ascii="Times New Roman" w:hAnsi="Times New Roman"/>
          <w:color w:val="000000"/>
          <w:sz w:val="21"/>
          <w:szCs w:val="21"/>
        </w:rPr>
        <w:t>（一）偷窃初犯的，作案价值较小，且情节较轻的，给予警告或严重警告处分；作案价值在</w:t>
      </w:r>
      <w:r>
        <w:rPr>
          <w:rFonts w:ascii="Times New Roman" w:hAnsi="Times New Roman"/>
          <w:color w:val="000000"/>
          <w:sz w:val="21"/>
          <w:szCs w:val="21"/>
        </w:rPr>
        <w:t>500</w:t>
      </w:r>
      <w:r>
        <w:rPr>
          <w:rFonts w:ascii="Times New Roman" w:hAnsi="Times New Roman"/>
          <w:color w:val="000000"/>
          <w:sz w:val="21"/>
          <w:szCs w:val="21"/>
        </w:rPr>
        <w:t>元以上的，视情节，给予记过或留校察看处分；作案价值在</w:t>
      </w:r>
      <w:r>
        <w:rPr>
          <w:rFonts w:ascii="Times New Roman" w:hAnsi="Times New Roman"/>
          <w:color w:val="000000"/>
          <w:sz w:val="21"/>
          <w:szCs w:val="21"/>
        </w:rPr>
        <w:t>3000</w:t>
      </w:r>
      <w:r>
        <w:rPr>
          <w:rFonts w:ascii="Times New Roman" w:hAnsi="Times New Roman"/>
          <w:color w:val="000000"/>
          <w:sz w:val="21"/>
          <w:szCs w:val="21"/>
        </w:rPr>
        <w:t>元以上的，给予开除学籍处分；</w:t>
      </w:r>
      <w:r>
        <w:rPr>
          <w:rFonts w:ascii="Times New Roman" w:hAnsi="Times New Roman"/>
          <w:color w:val="000000"/>
          <w:sz w:val="21"/>
          <w:szCs w:val="21"/>
        </w:rPr>
        <w:t xml:space="preserve"> </w:t>
      </w:r>
    </w:p>
    <w:p w:rsidR="008F2AA7" w:rsidRDefault="00A76197">
      <w:pPr>
        <w:pStyle w:val="af"/>
        <w:adjustRightInd w:val="0"/>
        <w:snapToGrid w:val="0"/>
        <w:spacing w:before="0" w:beforeAutospacing="0" w:after="0" w:afterAutospacing="0" w:line="400" w:lineRule="exact"/>
        <w:ind w:firstLineChars="200" w:firstLine="420"/>
        <w:rPr>
          <w:rFonts w:ascii="Times New Roman" w:hAnsi="Times New Roman"/>
          <w:color w:val="000000"/>
          <w:sz w:val="21"/>
          <w:szCs w:val="21"/>
        </w:rPr>
      </w:pPr>
      <w:r>
        <w:rPr>
          <w:rFonts w:ascii="Times New Roman" w:hAnsi="Times New Roman"/>
          <w:color w:val="000000"/>
          <w:sz w:val="21"/>
          <w:szCs w:val="21"/>
        </w:rPr>
        <w:t>（二）诈骗、侵占、敲诈勒索他人或公共财物情节轻微的，比照偷窃行为处理；</w:t>
      </w:r>
    </w:p>
    <w:p w:rsidR="008F2AA7" w:rsidRDefault="00A76197">
      <w:pPr>
        <w:pStyle w:val="af"/>
        <w:adjustRightInd w:val="0"/>
        <w:snapToGrid w:val="0"/>
        <w:spacing w:before="0" w:beforeAutospacing="0" w:after="0" w:afterAutospacing="0" w:line="400" w:lineRule="exact"/>
        <w:ind w:firstLineChars="200" w:firstLine="420"/>
        <w:rPr>
          <w:rFonts w:ascii="Times New Roman" w:hAnsi="Times New Roman"/>
          <w:color w:val="000000"/>
          <w:sz w:val="21"/>
          <w:szCs w:val="21"/>
        </w:rPr>
      </w:pPr>
      <w:r>
        <w:rPr>
          <w:rFonts w:ascii="Times New Roman" w:hAnsi="Times New Roman"/>
          <w:color w:val="000000"/>
          <w:sz w:val="21"/>
          <w:szCs w:val="21"/>
        </w:rPr>
        <w:t>（三）偷窃（盖）公章、保密文件、档案等物品者，视情节，给予记过或留校察看处分；造成严重后果的，给予开除学籍处分；</w:t>
      </w:r>
    </w:p>
    <w:p w:rsidR="008F2AA7" w:rsidRDefault="00A76197">
      <w:pPr>
        <w:pStyle w:val="af"/>
        <w:adjustRightInd w:val="0"/>
        <w:snapToGrid w:val="0"/>
        <w:spacing w:before="0" w:beforeAutospacing="0" w:after="0" w:afterAutospacing="0" w:line="400" w:lineRule="exact"/>
        <w:ind w:firstLineChars="200" w:firstLine="420"/>
        <w:rPr>
          <w:rFonts w:ascii="Times New Roman" w:hAnsi="Times New Roman"/>
          <w:color w:val="000000"/>
          <w:sz w:val="21"/>
          <w:szCs w:val="21"/>
        </w:rPr>
      </w:pPr>
      <w:r>
        <w:rPr>
          <w:rFonts w:ascii="Times New Roman" w:hAnsi="Times New Roman"/>
          <w:color w:val="000000"/>
          <w:sz w:val="21"/>
          <w:szCs w:val="21"/>
        </w:rPr>
        <w:t>（四）盗用他人（单位）帐号或各类通讯卡帐号和密码的，或盗用他人通信工具和证件注册各类账号造成不良后果，给予严重警告处分；损失价值在</w:t>
      </w:r>
      <w:r>
        <w:rPr>
          <w:rFonts w:ascii="Times New Roman" w:hAnsi="Times New Roman"/>
          <w:color w:val="000000"/>
          <w:sz w:val="21"/>
          <w:szCs w:val="21"/>
        </w:rPr>
        <w:t>500</w:t>
      </w:r>
      <w:r>
        <w:rPr>
          <w:rFonts w:ascii="Times New Roman" w:hAnsi="Times New Roman"/>
          <w:color w:val="000000"/>
          <w:sz w:val="21"/>
          <w:szCs w:val="21"/>
        </w:rPr>
        <w:t>元以上，给予记过或留校察看处分；损失价值在</w:t>
      </w:r>
      <w:r>
        <w:rPr>
          <w:rFonts w:ascii="Times New Roman" w:hAnsi="Times New Roman"/>
          <w:color w:val="000000"/>
          <w:sz w:val="21"/>
          <w:szCs w:val="21"/>
        </w:rPr>
        <w:t>3000</w:t>
      </w:r>
      <w:r>
        <w:rPr>
          <w:rFonts w:ascii="Times New Roman" w:hAnsi="Times New Roman"/>
          <w:color w:val="000000"/>
          <w:sz w:val="21"/>
          <w:szCs w:val="21"/>
        </w:rPr>
        <w:t>元以上的，给予开除学籍处分；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（五）为作案者放哨，提供信息、作案工具或进行掩盖、窝赃等，比照作案者处理。</w:t>
      </w:r>
    </w:p>
    <w:p w:rsidR="008F2AA7" w:rsidRDefault="00A76197">
      <w:pPr>
        <w:snapToGrid w:val="0"/>
        <w:spacing w:line="400" w:lineRule="exact"/>
        <w:ind w:firstLineChars="200" w:firstLine="422"/>
        <w:rPr>
          <w:color w:val="000000"/>
          <w:kern w:val="0"/>
          <w:szCs w:val="21"/>
        </w:rPr>
      </w:pPr>
      <w:r>
        <w:rPr>
          <w:b/>
          <w:color w:val="000000"/>
          <w:kern w:val="0"/>
          <w:szCs w:val="21"/>
        </w:rPr>
        <w:t>第十三条</w:t>
      </w:r>
      <w:r w:rsidR="007F275C">
        <w:rPr>
          <w:color w:val="000000"/>
          <w:kern w:val="0"/>
          <w:szCs w:val="21"/>
        </w:rPr>
        <w:t xml:space="preserve"> </w:t>
      </w:r>
      <w:r>
        <w:rPr>
          <w:color w:val="000000"/>
          <w:kern w:val="0"/>
          <w:szCs w:val="21"/>
        </w:rPr>
        <w:t>学生寻衅滋事，打架斗殴，给予以下处分：</w:t>
      </w:r>
    </w:p>
    <w:p w:rsidR="008F2AA7" w:rsidRDefault="00A76197">
      <w:pPr>
        <w:snapToGrid w:val="0"/>
        <w:spacing w:line="400" w:lineRule="exact"/>
        <w:ind w:firstLineChars="200" w:firstLine="420"/>
        <w:rPr>
          <w:color w:val="000000"/>
          <w:kern w:val="0"/>
          <w:szCs w:val="21"/>
        </w:rPr>
      </w:pPr>
      <w:r>
        <w:rPr>
          <w:color w:val="000000"/>
          <w:kern w:val="0"/>
          <w:szCs w:val="21"/>
        </w:rPr>
        <w:t>（一）凡参与打架，给予严重警告处分；打人致伤，视情节，给予记过或留校察看处分；造成严重后果的，给予开除学籍处分；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（二）持械打人，给予记过处分；持械伤人，给予留校察看处分；为打架提供器械，给予严重警告处分，且参与打架，加重处分；造成严</w:t>
      </w:r>
      <w:r>
        <w:rPr>
          <w:color w:val="000000"/>
          <w:kern w:val="0"/>
          <w:szCs w:val="21"/>
        </w:rPr>
        <w:lastRenderedPageBreak/>
        <w:t>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（三）故意策划、挑起事端引发打架，给予记过处分，且参与打架，加重处分；造成严重后果的，给予开除学籍处分；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（四）以</w:t>
      </w:r>
      <w:r>
        <w:rPr>
          <w:color w:val="000000"/>
          <w:kern w:val="0"/>
          <w:szCs w:val="21"/>
        </w:rPr>
        <w:t>“</w:t>
      </w:r>
      <w:r>
        <w:rPr>
          <w:color w:val="000000"/>
          <w:kern w:val="0"/>
          <w:szCs w:val="21"/>
        </w:rPr>
        <w:t>劝架</w:t>
      </w:r>
      <w:r>
        <w:rPr>
          <w:color w:val="000000"/>
          <w:kern w:val="0"/>
          <w:szCs w:val="21"/>
        </w:rPr>
        <w:t>”</w:t>
      </w:r>
      <w:r>
        <w:rPr>
          <w:color w:val="000000"/>
          <w:kern w:val="0"/>
          <w:szCs w:val="21"/>
        </w:rPr>
        <w:t>为名，偏袒一方，致使事态扩大，给予记过或留校察看处分；造成严重后果的，给予开除学籍处分；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（五）为打架作伪证，给予严重警告处分；打架者犯此款，加重处分；造成严重后果的，给予开除学籍处分；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（六）故意寻衅报复打人，给予留校察看处分；造成严重后果的，给予开除学籍处分；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（七）打人致伤，除给予行政处分外，还需赔偿受伤者的医疗费等经济损失，如不按处理部门规定的时间缴纳赔款，加重处分。必要的应移交公安部门依法处理。</w:t>
      </w:r>
    </w:p>
    <w:p w:rsidR="008F2AA7" w:rsidRDefault="00A76197">
      <w:pPr>
        <w:pStyle w:val="a8"/>
        <w:snapToGrid w:val="0"/>
        <w:spacing w:line="400" w:lineRule="exact"/>
        <w:ind w:firstLine="422"/>
        <w:rPr>
          <w:rFonts w:ascii="Times New Roman" w:hAnsi="Times New Roman" w:hint="default"/>
          <w:color w:val="000000"/>
          <w:kern w:val="0"/>
          <w:sz w:val="21"/>
          <w:szCs w:val="21"/>
        </w:rPr>
      </w:pPr>
      <w:r>
        <w:rPr>
          <w:rFonts w:ascii="Times New Roman" w:hAnsi="Times New Roman" w:hint="default"/>
          <w:b/>
          <w:color w:val="000000"/>
          <w:kern w:val="0"/>
          <w:sz w:val="21"/>
          <w:szCs w:val="21"/>
        </w:rPr>
        <w:t>第十四条</w:t>
      </w:r>
      <w:r w:rsidR="007F275C">
        <w:rPr>
          <w:rFonts w:ascii="Times New Roman" w:hAnsi="Times New Roman" w:hint="default"/>
          <w:color w:val="000000"/>
          <w:kern w:val="0"/>
          <w:sz w:val="21"/>
          <w:szCs w:val="21"/>
        </w:rPr>
        <w:t xml:space="preserve"> </w:t>
      </w:r>
      <w:r>
        <w:rPr>
          <w:rFonts w:ascii="Times New Roman" w:hAnsi="Times New Roman" w:hint="default"/>
          <w:color w:val="000000"/>
          <w:kern w:val="0"/>
          <w:sz w:val="21"/>
          <w:szCs w:val="21"/>
        </w:rPr>
        <w:t>学生旷课，视情节，给予通报批评或纪律处分。一学期内，旷课累计达</w:t>
      </w:r>
      <w:r>
        <w:rPr>
          <w:rFonts w:ascii="Times New Roman" w:hAnsi="Times New Roman" w:hint="default"/>
          <w:color w:val="000000"/>
          <w:kern w:val="0"/>
          <w:sz w:val="21"/>
          <w:szCs w:val="21"/>
        </w:rPr>
        <w:t>10</w:t>
      </w:r>
      <w:r>
        <w:rPr>
          <w:rFonts w:ascii="Times New Roman" w:hAnsi="Times New Roman" w:hint="default"/>
          <w:color w:val="000000"/>
          <w:kern w:val="0"/>
          <w:sz w:val="21"/>
          <w:szCs w:val="21"/>
        </w:rPr>
        <w:t>学时且不足</w:t>
      </w:r>
      <w:r>
        <w:rPr>
          <w:rFonts w:ascii="Times New Roman" w:hAnsi="Times New Roman" w:hint="default"/>
          <w:color w:val="000000"/>
          <w:kern w:val="0"/>
          <w:sz w:val="21"/>
          <w:szCs w:val="21"/>
        </w:rPr>
        <w:t>20</w:t>
      </w:r>
      <w:r>
        <w:rPr>
          <w:rFonts w:ascii="Times New Roman" w:hAnsi="Times New Roman" w:hint="default"/>
          <w:color w:val="000000"/>
          <w:kern w:val="0"/>
          <w:sz w:val="21"/>
          <w:szCs w:val="21"/>
        </w:rPr>
        <w:t>学时，给予警告处分；旷课累计达</w:t>
      </w:r>
      <w:r>
        <w:rPr>
          <w:rFonts w:ascii="Times New Roman" w:hAnsi="Times New Roman" w:hint="default"/>
          <w:color w:val="000000"/>
          <w:kern w:val="0"/>
          <w:sz w:val="21"/>
          <w:szCs w:val="21"/>
        </w:rPr>
        <w:t>20</w:t>
      </w:r>
      <w:r>
        <w:rPr>
          <w:rFonts w:ascii="Times New Roman" w:hAnsi="Times New Roman" w:hint="default"/>
          <w:color w:val="000000"/>
          <w:kern w:val="0"/>
          <w:sz w:val="21"/>
          <w:szCs w:val="21"/>
        </w:rPr>
        <w:t>学时且不足</w:t>
      </w:r>
      <w:r>
        <w:rPr>
          <w:rFonts w:ascii="Times New Roman" w:hAnsi="Times New Roman" w:hint="default"/>
          <w:color w:val="000000"/>
          <w:kern w:val="0"/>
          <w:sz w:val="21"/>
          <w:szCs w:val="21"/>
        </w:rPr>
        <w:t>30</w:t>
      </w:r>
      <w:r>
        <w:rPr>
          <w:rFonts w:ascii="Times New Roman" w:hAnsi="Times New Roman" w:hint="default"/>
          <w:color w:val="000000"/>
          <w:kern w:val="0"/>
          <w:sz w:val="21"/>
          <w:szCs w:val="21"/>
        </w:rPr>
        <w:t>学时，给予严重警告处分；旷课累计达</w:t>
      </w:r>
      <w:r>
        <w:rPr>
          <w:rFonts w:ascii="Times New Roman" w:hAnsi="Times New Roman" w:hint="default"/>
          <w:color w:val="000000"/>
          <w:kern w:val="0"/>
          <w:sz w:val="21"/>
          <w:szCs w:val="21"/>
        </w:rPr>
        <w:t>30</w:t>
      </w:r>
      <w:r>
        <w:rPr>
          <w:rFonts w:ascii="Times New Roman" w:hAnsi="Times New Roman" w:hint="default"/>
          <w:color w:val="000000"/>
          <w:kern w:val="0"/>
          <w:sz w:val="21"/>
          <w:szCs w:val="21"/>
        </w:rPr>
        <w:t>学时且不足</w:t>
      </w:r>
      <w:r>
        <w:rPr>
          <w:rFonts w:ascii="Times New Roman" w:hAnsi="Times New Roman" w:hint="default"/>
          <w:color w:val="000000"/>
          <w:kern w:val="0"/>
          <w:sz w:val="21"/>
          <w:szCs w:val="21"/>
        </w:rPr>
        <w:t>40</w:t>
      </w:r>
      <w:r>
        <w:rPr>
          <w:rFonts w:ascii="Times New Roman" w:hAnsi="Times New Roman" w:hint="default"/>
          <w:color w:val="000000"/>
          <w:kern w:val="0"/>
          <w:sz w:val="21"/>
          <w:szCs w:val="21"/>
        </w:rPr>
        <w:t>学时，给予记过处分；旷课累计达</w:t>
      </w:r>
      <w:r>
        <w:rPr>
          <w:rFonts w:ascii="Times New Roman" w:hAnsi="Times New Roman" w:hint="default"/>
          <w:color w:val="000000"/>
          <w:kern w:val="0"/>
          <w:sz w:val="21"/>
          <w:szCs w:val="21"/>
        </w:rPr>
        <w:t>40</w:t>
      </w:r>
      <w:r>
        <w:rPr>
          <w:rFonts w:ascii="Times New Roman" w:hAnsi="Times New Roman" w:hint="default"/>
          <w:color w:val="000000"/>
          <w:kern w:val="0"/>
          <w:sz w:val="21"/>
          <w:szCs w:val="21"/>
        </w:rPr>
        <w:t>学时且不足</w:t>
      </w:r>
      <w:r>
        <w:rPr>
          <w:rFonts w:ascii="Times New Roman" w:hAnsi="Times New Roman" w:hint="default"/>
          <w:color w:val="000000"/>
          <w:kern w:val="0"/>
          <w:sz w:val="21"/>
          <w:szCs w:val="21"/>
        </w:rPr>
        <w:t>50</w:t>
      </w:r>
      <w:r>
        <w:rPr>
          <w:rFonts w:ascii="Times New Roman" w:hAnsi="Times New Roman" w:hint="default"/>
          <w:color w:val="000000"/>
          <w:kern w:val="0"/>
          <w:sz w:val="21"/>
          <w:szCs w:val="21"/>
        </w:rPr>
        <w:t>学时，给予留校察看处分，旷课累计达</w:t>
      </w:r>
      <w:r>
        <w:rPr>
          <w:rFonts w:ascii="Times New Roman" w:hAnsi="Times New Roman" w:hint="default"/>
          <w:color w:val="000000"/>
          <w:kern w:val="0"/>
          <w:sz w:val="21"/>
          <w:szCs w:val="21"/>
        </w:rPr>
        <w:t>50</w:t>
      </w:r>
      <w:r>
        <w:rPr>
          <w:rFonts w:ascii="Times New Roman" w:hAnsi="Times New Roman" w:hint="default"/>
          <w:color w:val="000000"/>
          <w:kern w:val="0"/>
          <w:sz w:val="21"/>
          <w:szCs w:val="21"/>
        </w:rPr>
        <w:t>学时以上，给予开除学籍处分。</w:t>
      </w:r>
    </w:p>
    <w:p w:rsidR="008F2AA7" w:rsidRDefault="00A76197">
      <w:pPr>
        <w:pStyle w:val="a8"/>
        <w:snapToGrid w:val="0"/>
        <w:spacing w:line="400" w:lineRule="exact"/>
        <w:ind w:firstLine="422"/>
        <w:rPr>
          <w:rFonts w:ascii="Times New Roman" w:hAnsi="Times New Roman" w:hint="default"/>
          <w:color w:val="000000"/>
          <w:kern w:val="0"/>
          <w:sz w:val="21"/>
          <w:szCs w:val="21"/>
        </w:rPr>
      </w:pPr>
      <w:r>
        <w:rPr>
          <w:rFonts w:ascii="Times New Roman" w:hAnsi="Times New Roman" w:hint="default"/>
          <w:b/>
          <w:color w:val="000000"/>
          <w:kern w:val="0"/>
          <w:sz w:val="21"/>
          <w:szCs w:val="21"/>
        </w:rPr>
        <w:t>第十五条</w:t>
      </w:r>
      <w:r w:rsidR="007F275C">
        <w:rPr>
          <w:rFonts w:ascii="Times New Roman" w:hAnsi="Times New Roman" w:hint="default"/>
          <w:color w:val="000000"/>
          <w:kern w:val="0"/>
          <w:sz w:val="21"/>
          <w:szCs w:val="21"/>
        </w:rPr>
        <w:t xml:space="preserve"> </w:t>
      </w:r>
      <w:r>
        <w:rPr>
          <w:rFonts w:ascii="Times New Roman" w:hAnsi="Times New Roman" w:hint="default"/>
          <w:color w:val="000000"/>
          <w:kern w:val="0"/>
          <w:sz w:val="21"/>
          <w:szCs w:val="21"/>
        </w:rPr>
        <w:t>学生违反考试规定，有下列情形之一，给予以下处分：</w:t>
      </w:r>
    </w:p>
    <w:p w:rsidR="008F2AA7" w:rsidRDefault="00A76197">
      <w:pPr>
        <w:pStyle w:val="a8"/>
        <w:snapToGrid w:val="0"/>
        <w:spacing w:line="400" w:lineRule="exact"/>
        <w:ind w:firstLine="420"/>
        <w:rPr>
          <w:rFonts w:ascii="Times New Roman" w:hAnsi="Times New Roman" w:hint="default"/>
          <w:color w:val="000000"/>
          <w:kern w:val="0"/>
          <w:sz w:val="21"/>
          <w:szCs w:val="21"/>
        </w:rPr>
      </w:pPr>
      <w:r>
        <w:rPr>
          <w:rFonts w:ascii="Times New Roman" w:hAnsi="Times New Roman" w:hint="default"/>
          <w:color w:val="000000"/>
          <w:kern w:val="0"/>
          <w:sz w:val="21"/>
          <w:szCs w:val="21"/>
        </w:rPr>
        <w:t>（一）违反考试纪律的，视情节，给予警告或严重警告处分；</w:t>
      </w:r>
      <w:r>
        <w:rPr>
          <w:rFonts w:ascii="Times New Roman" w:hAnsi="Times New Roman" w:hint="default"/>
          <w:color w:val="000000"/>
          <w:kern w:val="0"/>
          <w:sz w:val="21"/>
          <w:szCs w:val="21"/>
        </w:rPr>
        <w:t xml:space="preserve"> </w:t>
      </w:r>
    </w:p>
    <w:p w:rsidR="008F2AA7" w:rsidRDefault="00A76197">
      <w:pPr>
        <w:pStyle w:val="a8"/>
        <w:snapToGrid w:val="0"/>
        <w:spacing w:line="400" w:lineRule="exact"/>
        <w:ind w:firstLine="420"/>
        <w:rPr>
          <w:rFonts w:ascii="Times New Roman" w:hAnsi="Times New Roman" w:hint="default"/>
          <w:color w:val="000000"/>
          <w:kern w:val="0"/>
          <w:sz w:val="21"/>
          <w:szCs w:val="21"/>
        </w:rPr>
      </w:pPr>
      <w:r>
        <w:rPr>
          <w:rFonts w:ascii="Times New Roman" w:hAnsi="Times New Roman" w:hint="default"/>
          <w:color w:val="000000"/>
          <w:kern w:val="0"/>
          <w:sz w:val="21"/>
          <w:szCs w:val="21"/>
        </w:rPr>
        <w:t>（</w:t>
      </w:r>
      <w:r>
        <w:rPr>
          <w:rFonts w:ascii="Times New Roman" w:hAnsi="Times New Roman"/>
          <w:color w:val="000000"/>
          <w:kern w:val="0"/>
          <w:sz w:val="21"/>
          <w:szCs w:val="21"/>
        </w:rPr>
        <w:t>二</w:t>
      </w:r>
      <w:r>
        <w:rPr>
          <w:rFonts w:ascii="Times New Roman" w:hAnsi="Times New Roman" w:hint="default"/>
          <w:color w:val="000000"/>
          <w:kern w:val="0"/>
          <w:sz w:val="21"/>
          <w:szCs w:val="21"/>
        </w:rPr>
        <w:t>）</w:t>
      </w:r>
      <w:r>
        <w:rPr>
          <w:rFonts w:ascii="Times New Roman" w:hAnsi="Times New Roman"/>
          <w:color w:val="000000"/>
          <w:kern w:val="0"/>
          <w:sz w:val="21"/>
          <w:szCs w:val="21"/>
        </w:rPr>
        <w:t>存在考试作弊行为的，给予留校察看处分；</w:t>
      </w:r>
    </w:p>
    <w:p w:rsidR="008F2AA7" w:rsidRDefault="00A76197">
      <w:pPr>
        <w:pStyle w:val="a8"/>
        <w:snapToGrid w:val="0"/>
        <w:spacing w:line="400" w:lineRule="exact"/>
        <w:ind w:firstLine="420"/>
        <w:rPr>
          <w:rFonts w:ascii="Times New Roman" w:hAnsi="Times New Roman" w:hint="default"/>
          <w:color w:val="000000"/>
          <w:kern w:val="0"/>
          <w:sz w:val="21"/>
          <w:szCs w:val="21"/>
        </w:rPr>
      </w:pPr>
      <w:r>
        <w:rPr>
          <w:rFonts w:ascii="Times New Roman" w:hAnsi="Times New Roman" w:hint="default"/>
          <w:color w:val="000000"/>
          <w:kern w:val="0"/>
          <w:sz w:val="21"/>
          <w:szCs w:val="21"/>
        </w:rPr>
        <w:t>（</w:t>
      </w:r>
      <w:r>
        <w:rPr>
          <w:rFonts w:ascii="Times New Roman" w:hAnsi="Times New Roman"/>
          <w:color w:val="000000"/>
          <w:kern w:val="0"/>
          <w:sz w:val="21"/>
          <w:szCs w:val="21"/>
        </w:rPr>
        <w:t>三</w:t>
      </w:r>
      <w:r>
        <w:rPr>
          <w:rFonts w:ascii="Times New Roman" w:hAnsi="Times New Roman" w:hint="default"/>
          <w:color w:val="000000"/>
          <w:kern w:val="0"/>
          <w:sz w:val="21"/>
          <w:szCs w:val="21"/>
        </w:rPr>
        <w:t>）纠缠教师或干扰阅卷、评分的，给予严重警告处分；威胁教师的，视情节，给予记过或留校察看处分；</w:t>
      </w:r>
    </w:p>
    <w:p w:rsidR="008F2AA7" w:rsidRDefault="00A76197">
      <w:pPr>
        <w:snapToGrid w:val="0"/>
        <w:spacing w:line="400" w:lineRule="exact"/>
        <w:ind w:firstLineChars="200" w:firstLine="420"/>
        <w:rPr>
          <w:color w:val="000000"/>
          <w:kern w:val="0"/>
          <w:szCs w:val="21"/>
        </w:rPr>
      </w:pPr>
      <w:r>
        <w:rPr>
          <w:color w:val="000000"/>
          <w:kern w:val="0"/>
          <w:szCs w:val="21"/>
        </w:rPr>
        <w:t>（四）由他人代替考试、替他人参加考试、组织作弊、使用通讯设</w:t>
      </w:r>
      <w:r>
        <w:rPr>
          <w:color w:val="000000"/>
          <w:kern w:val="0"/>
          <w:szCs w:val="21"/>
        </w:rPr>
        <w:lastRenderedPageBreak/>
        <w:t>备作弊及其它作弊行为严重的，给予开除学籍处分。</w:t>
      </w:r>
    </w:p>
    <w:p w:rsidR="008F2AA7" w:rsidRDefault="00A76197">
      <w:pPr>
        <w:pStyle w:val="a9"/>
        <w:snapToGrid w:val="0"/>
        <w:spacing w:line="400" w:lineRule="exact"/>
        <w:ind w:firstLineChars="200" w:firstLine="422"/>
        <w:rPr>
          <w:rFonts w:ascii="Times New Roman" w:hAnsi="Times New Roman" w:cs="Times New Roman"/>
          <w:color w:val="000000"/>
          <w:kern w:val="0"/>
        </w:rPr>
      </w:pPr>
      <w:r>
        <w:rPr>
          <w:rFonts w:ascii="Times New Roman" w:hAnsi="Times New Roman" w:cs="Times New Roman"/>
          <w:b/>
          <w:color w:val="000000"/>
          <w:kern w:val="0"/>
        </w:rPr>
        <w:t>第十六条</w:t>
      </w:r>
      <w:r w:rsidR="007F275C">
        <w:rPr>
          <w:rFonts w:ascii="Times New Roman" w:hAnsi="Times New Roman" w:cs="Times New Roman"/>
          <w:color w:val="000000"/>
          <w:kern w:val="0"/>
        </w:rPr>
        <w:t xml:space="preserve"> </w:t>
      </w:r>
      <w:r>
        <w:rPr>
          <w:rFonts w:ascii="Times New Roman" w:hAnsi="Times New Roman" w:cs="Times New Roman"/>
          <w:color w:val="000000"/>
          <w:kern w:val="0"/>
        </w:rPr>
        <w:t>学生违反以下安全管理规定，给予以下处分：</w:t>
      </w:r>
    </w:p>
    <w:p w:rsidR="008F2AA7" w:rsidRDefault="00A76197">
      <w:pPr>
        <w:pStyle w:val="a9"/>
        <w:snapToGrid w:val="0"/>
        <w:spacing w:line="400" w:lineRule="exact"/>
        <w:ind w:firstLineChars="200" w:firstLine="420"/>
        <w:rPr>
          <w:rFonts w:ascii="Times New Roman" w:hAnsi="Times New Roman" w:cs="Times New Roman"/>
          <w:color w:val="000000"/>
          <w:kern w:val="0"/>
        </w:rPr>
      </w:pPr>
      <w:r>
        <w:rPr>
          <w:rFonts w:ascii="Times New Roman" w:hAnsi="Times New Roman" w:cs="Times New Roman"/>
          <w:color w:val="000000"/>
          <w:kern w:val="0"/>
        </w:rPr>
        <w:t>（一）学生在宿舍内违反消防安全管理的行为，按照《学生公寓消防安全管理规定》进行处理；</w:t>
      </w:r>
    </w:p>
    <w:p w:rsidR="008F2AA7" w:rsidRDefault="00A76197">
      <w:pPr>
        <w:pStyle w:val="a9"/>
        <w:snapToGrid w:val="0"/>
        <w:spacing w:line="400" w:lineRule="exact"/>
        <w:ind w:firstLineChars="200" w:firstLine="420"/>
        <w:rPr>
          <w:rFonts w:ascii="Times New Roman" w:hAnsi="Times New Roman" w:cs="Times New Roman"/>
          <w:color w:val="000000"/>
          <w:kern w:val="0"/>
        </w:rPr>
      </w:pPr>
      <w:r>
        <w:rPr>
          <w:rFonts w:ascii="Times New Roman" w:hAnsi="Times New Roman" w:cs="Times New Roman"/>
          <w:color w:val="000000"/>
          <w:kern w:val="0"/>
        </w:rPr>
        <w:t>（二）学生在校内其他公共活动场所有使用篝火、焚烧杂物等违章用电用火行为的，视情节给予严重警告以上处分；造成责任事故的，除赔偿经济损失外，给予开除学籍处分，必要的应移交公安部门依法处理；</w:t>
      </w:r>
    </w:p>
    <w:p w:rsidR="008F2AA7" w:rsidRDefault="00A76197">
      <w:pPr>
        <w:snapToGrid w:val="0"/>
        <w:spacing w:line="400" w:lineRule="exact"/>
        <w:ind w:firstLineChars="200" w:firstLine="420"/>
        <w:rPr>
          <w:color w:val="000000"/>
          <w:kern w:val="0"/>
          <w:szCs w:val="21"/>
        </w:rPr>
      </w:pPr>
      <w:r>
        <w:rPr>
          <w:color w:val="000000"/>
          <w:kern w:val="0"/>
          <w:szCs w:val="21"/>
        </w:rPr>
        <w:t>（三）学生将管制刀具、易燃和易爆、剧毒等危险物品带入学生公寓，给予警告或严重警告处分；情节严重的，给予记过或留校察看处分，造成责任事故的，除赔偿经济损失外，给予开除学籍处分，必要的应移交公安部门依法处理。</w:t>
      </w:r>
    </w:p>
    <w:p w:rsidR="008F2AA7" w:rsidRDefault="00A76197">
      <w:pPr>
        <w:pStyle w:val="a9"/>
        <w:snapToGrid w:val="0"/>
        <w:spacing w:line="400" w:lineRule="exact"/>
        <w:ind w:firstLineChars="200" w:firstLine="422"/>
        <w:rPr>
          <w:rFonts w:ascii="Times New Roman" w:hAnsi="Times New Roman" w:cs="Times New Roman"/>
          <w:color w:val="000000"/>
          <w:kern w:val="0"/>
        </w:rPr>
      </w:pPr>
      <w:r>
        <w:rPr>
          <w:rFonts w:ascii="Times New Roman" w:hAnsi="Times New Roman" w:cs="Times New Roman"/>
          <w:b/>
          <w:color w:val="000000"/>
          <w:kern w:val="0"/>
        </w:rPr>
        <w:t>第十七条</w:t>
      </w:r>
      <w:r w:rsidR="007F275C">
        <w:rPr>
          <w:rFonts w:ascii="Times New Roman" w:hAnsi="Times New Roman" w:cs="Times New Roman"/>
          <w:color w:val="000000"/>
          <w:kern w:val="0"/>
        </w:rPr>
        <w:t xml:space="preserve"> </w:t>
      </w:r>
      <w:r>
        <w:rPr>
          <w:rFonts w:ascii="Times New Roman" w:hAnsi="Times New Roman" w:cs="Times New Roman"/>
          <w:color w:val="000000"/>
          <w:kern w:val="0"/>
        </w:rPr>
        <w:t>学生违反住宿管理规定，有下列情形之一，给予以下处分：</w:t>
      </w:r>
    </w:p>
    <w:p w:rsidR="008F2AA7" w:rsidRDefault="00A76197">
      <w:pPr>
        <w:snapToGrid w:val="0"/>
        <w:spacing w:line="400" w:lineRule="exact"/>
        <w:ind w:firstLineChars="200" w:firstLine="420"/>
        <w:rPr>
          <w:color w:val="000000"/>
          <w:kern w:val="0"/>
          <w:szCs w:val="21"/>
        </w:rPr>
      </w:pPr>
      <w:r>
        <w:rPr>
          <w:color w:val="000000"/>
          <w:kern w:val="0"/>
          <w:szCs w:val="21"/>
        </w:rPr>
        <w:t>（一）不执行公寓管理规定，经教育批评无效的，视情节，给予警告或严重警告处分；</w:t>
      </w:r>
    </w:p>
    <w:p w:rsidR="008F2AA7" w:rsidRDefault="00A76197">
      <w:pPr>
        <w:snapToGrid w:val="0"/>
        <w:spacing w:line="400" w:lineRule="exact"/>
        <w:ind w:firstLineChars="200" w:firstLine="420"/>
        <w:rPr>
          <w:color w:val="000000"/>
          <w:kern w:val="0"/>
          <w:szCs w:val="21"/>
        </w:rPr>
      </w:pPr>
      <w:r>
        <w:rPr>
          <w:color w:val="000000"/>
          <w:kern w:val="0"/>
          <w:szCs w:val="21"/>
        </w:rPr>
        <w:t>（二）扰乱公寓管理秩序，对他人的正常学习生活造成影响，经批评教育无效的，视情节，给予警告或严重警告处分；情节严重的，给予记过或留校察看处分；</w:t>
      </w:r>
    </w:p>
    <w:p w:rsidR="008F2AA7" w:rsidRDefault="00A76197">
      <w:pPr>
        <w:snapToGrid w:val="0"/>
        <w:spacing w:line="400" w:lineRule="exact"/>
        <w:ind w:firstLineChars="200" w:firstLine="420"/>
        <w:rPr>
          <w:color w:val="000000"/>
          <w:kern w:val="0"/>
          <w:szCs w:val="21"/>
        </w:rPr>
      </w:pPr>
      <w:r>
        <w:rPr>
          <w:color w:val="000000"/>
          <w:kern w:val="0"/>
          <w:szCs w:val="21"/>
        </w:rPr>
        <w:t>（三）违反公寓环境卫生管理规定，乱贴乱画乱刻乱写乱涂乱扔乱倒，经批评教育无效的，视情节，给予警告或严重警告处分；</w:t>
      </w:r>
    </w:p>
    <w:p w:rsidR="008F2AA7" w:rsidRDefault="00A76197">
      <w:pPr>
        <w:pStyle w:val="a9"/>
        <w:snapToGrid w:val="0"/>
        <w:spacing w:line="400" w:lineRule="exact"/>
        <w:ind w:firstLineChars="200" w:firstLine="420"/>
        <w:rPr>
          <w:rFonts w:ascii="Times New Roman" w:hAnsi="Times New Roman" w:cs="Times New Roman"/>
          <w:color w:val="000000"/>
          <w:kern w:val="0"/>
        </w:rPr>
      </w:pPr>
      <w:r>
        <w:rPr>
          <w:rFonts w:ascii="Times New Roman" w:hAnsi="Times New Roman" w:cs="Times New Roman"/>
          <w:color w:val="000000"/>
          <w:kern w:val="0"/>
        </w:rPr>
        <w:t>（四）学生未经许可夜不归宿或夜间不到指定宿舍就宿或未经允许在外租住，经批评教育无效的，给予警告处分；私自调换、占用、出租床位或私自留宿外人的，给予严重警告处分；留宿异性或在异性宿舍留</w:t>
      </w:r>
      <w:r>
        <w:rPr>
          <w:rFonts w:ascii="Times New Roman" w:hAnsi="Times New Roman" w:cs="Times New Roman"/>
          <w:color w:val="000000"/>
          <w:kern w:val="0"/>
        </w:rPr>
        <w:lastRenderedPageBreak/>
        <w:t>宿的，给予留校察看处分；</w:t>
      </w:r>
    </w:p>
    <w:p w:rsidR="008F2AA7" w:rsidRDefault="00A76197">
      <w:pPr>
        <w:pStyle w:val="a9"/>
        <w:snapToGrid w:val="0"/>
        <w:spacing w:line="400" w:lineRule="exact"/>
        <w:ind w:firstLineChars="200" w:firstLine="420"/>
        <w:rPr>
          <w:rFonts w:ascii="Times New Roman" w:hAnsi="Times New Roman" w:cs="Times New Roman"/>
          <w:color w:val="000000"/>
          <w:kern w:val="0"/>
        </w:rPr>
      </w:pPr>
      <w:r>
        <w:rPr>
          <w:rFonts w:ascii="Times New Roman" w:hAnsi="Times New Roman" w:cs="Times New Roman"/>
          <w:color w:val="000000"/>
          <w:kern w:val="0"/>
        </w:rPr>
        <w:t>（五）学生擅自在外租房住宿的，视情节，给予警告或严重警告处分；学生在外租房住宿行为不当，给学校带来恶劣影响的，视情节，给予记过或留校察看处分。</w:t>
      </w:r>
    </w:p>
    <w:p w:rsidR="008F2AA7" w:rsidRDefault="00A76197">
      <w:pPr>
        <w:snapToGrid w:val="0"/>
        <w:spacing w:line="400" w:lineRule="exact"/>
        <w:ind w:firstLineChars="200" w:firstLine="422"/>
        <w:rPr>
          <w:color w:val="000000"/>
          <w:kern w:val="0"/>
          <w:szCs w:val="21"/>
        </w:rPr>
      </w:pPr>
      <w:r>
        <w:rPr>
          <w:b/>
          <w:color w:val="000000"/>
          <w:kern w:val="0"/>
          <w:szCs w:val="21"/>
        </w:rPr>
        <w:t>第十八条</w:t>
      </w:r>
      <w:r w:rsidR="007F275C">
        <w:rPr>
          <w:color w:val="000000"/>
          <w:kern w:val="0"/>
          <w:szCs w:val="21"/>
        </w:rPr>
        <w:t xml:space="preserve"> </w:t>
      </w:r>
      <w:r>
        <w:rPr>
          <w:color w:val="000000"/>
          <w:kern w:val="0"/>
          <w:szCs w:val="21"/>
        </w:rPr>
        <w:t>学生违反国家关于计算机网络使用的有关规定，尚未构成犯罪的，视情节及危害程度分别给予以下处分：</w:t>
      </w:r>
    </w:p>
    <w:p w:rsidR="008F2AA7" w:rsidRDefault="00A76197">
      <w:pPr>
        <w:snapToGrid w:val="0"/>
        <w:spacing w:line="400" w:lineRule="exact"/>
        <w:ind w:firstLineChars="200" w:firstLine="420"/>
        <w:rPr>
          <w:color w:val="000000"/>
          <w:kern w:val="0"/>
          <w:szCs w:val="21"/>
        </w:rPr>
      </w:pPr>
      <w:r>
        <w:rPr>
          <w:color w:val="000000"/>
          <w:kern w:val="0"/>
          <w:szCs w:val="21"/>
        </w:rPr>
        <w:t>（一）利用计算机信息网络制作、复制、发布、传播不良信息的，给予严重警告处分；情节严重的，给予记过或留校察看处分；造成严重后果的，给予开除学籍处分；</w:t>
      </w:r>
    </w:p>
    <w:p w:rsidR="008F2AA7" w:rsidRDefault="00A76197">
      <w:pPr>
        <w:snapToGrid w:val="0"/>
        <w:spacing w:line="400" w:lineRule="exact"/>
        <w:ind w:firstLineChars="200" w:firstLine="420"/>
        <w:rPr>
          <w:color w:val="000000"/>
          <w:kern w:val="0"/>
          <w:szCs w:val="21"/>
        </w:rPr>
      </w:pPr>
      <w:r>
        <w:rPr>
          <w:color w:val="000000"/>
          <w:kern w:val="0"/>
          <w:szCs w:val="21"/>
        </w:rPr>
        <w:t>（二）从事侵犯他人的知识产权和利益、危害计算机网络安全活动的，除经济赔偿外，给予严重警告处分；情节严重的，给予记过或留校察看处分；造成严重后果的，给予开除学籍处分。</w:t>
      </w:r>
    </w:p>
    <w:p w:rsidR="008F2AA7" w:rsidRDefault="00A76197">
      <w:pPr>
        <w:snapToGrid w:val="0"/>
        <w:spacing w:line="400" w:lineRule="exact"/>
        <w:ind w:firstLineChars="200" w:firstLine="422"/>
        <w:rPr>
          <w:color w:val="000000"/>
          <w:kern w:val="0"/>
          <w:szCs w:val="21"/>
        </w:rPr>
      </w:pPr>
      <w:r>
        <w:rPr>
          <w:b/>
          <w:color w:val="000000"/>
          <w:kern w:val="0"/>
          <w:szCs w:val="21"/>
        </w:rPr>
        <w:t>第十九条</w:t>
      </w:r>
      <w:r w:rsidR="007F275C">
        <w:rPr>
          <w:color w:val="000000"/>
          <w:kern w:val="0"/>
          <w:szCs w:val="21"/>
        </w:rPr>
        <w:t xml:space="preserve"> </w:t>
      </w:r>
      <w:r>
        <w:rPr>
          <w:color w:val="000000"/>
          <w:kern w:val="0"/>
          <w:szCs w:val="21"/>
        </w:rPr>
        <w:t>学生参与赌博，有下列情形之一，给予以下处分：</w:t>
      </w:r>
    </w:p>
    <w:p w:rsidR="008F2AA7" w:rsidRDefault="00A76197">
      <w:pPr>
        <w:snapToGrid w:val="0"/>
        <w:spacing w:line="400" w:lineRule="exact"/>
        <w:ind w:firstLineChars="200" w:firstLine="420"/>
        <w:rPr>
          <w:color w:val="000000"/>
          <w:kern w:val="0"/>
          <w:szCs w:val="21"/>
        </w:rPr>
      </w:pPr>
      <w:r>
        <w:rPr>
          <w:color w:val="000000"/>
          <w:kern w:val="0"/>
          <w:szCs w:val="21"/>
        </w:rPr>
        <w:t>（一）参与赌博，视情节，给予记过或留校察看处分；</w:t>
      </w:r>
    </w:p>
    <w:p w:rsidR="008F2AA7" w:rsidRDefault="00A76197">
      <w:pPr>
        <w:snapToGrid w:val="0"/>
        <w:spacing w:line="400" w:lineRule="exact"/>
        <w:ind w:firstLineChars="200" w:firstLine="420"/>
        <w:rPr>
          <w:color w:val="000000"/>
          <w:kern w:val="0"/>
          <w:szCs w:val="21"/>
        </w:rPr>
      </w:pPr>
      <w:r>
        <w:rPr>
          <w:color w:val="000000"/>
          <w:kern w:val="0"/>
          <w:szCs w:val="21"/>
        </w:rPr>
        <w:t>（二）提供场地、赌具者，视情节，给予警告或严重警告处分；若收费，给予记过或留校察看处分；</w:t>
      </w:r>
      <w:r>
        <w:rPr>
          <w:color w:val="000000"/>
          <w:kern w:val="0"/>
          <w:szCs w:val="21"/>
        </w:rPr>
        <w:t xml:space="preserve"> </w:t>
      </w:r>
    </w:p>
    <w:p w:rsidR="008F2AA7" w:rsidRDefault="00A76197">
      <w:pPr>
        <w:snapToGrid w:val="0"/>
        <w:spacing w:line="400" w:lineRule="exact"/>
        <w:ind w:firstLineChars="200" w:firstLine="420"/>
        <w:rPr>
          <w:color w:val="000000"/>
          <w:kern w:val="0"/>
          <w:szCs w:val="21"/>
        </w:rPr>
      </w:pPr>
      <w:r>
        <w:rPr>
          <w:color w:val="000000"/>
          <w:kern w:val="0"/>
          <w:szCs w:val="21"/>
        </w:rPr>
        <w:t>（三）参与赌博受到处分后再犯，给予开除学籍处分。</w:t>
      </w:r>
    </w:p>
    <w:p w:rsidR="008F2AA7" w:rsidRDefault="00A76197">
      <w:pPr>
        <w:snapToGrid w:val="0"/>
        <w:spacing w:line="400" w:lineRule="exact"/>
        <w:ind w:firstLineChars="200" w:firstLine="422"/>
        <w:rPr>
          <w:color w:val="000000"/>
          <w:kern w:val="0"/>
          <w:szCs w:val="21"/>
        </w:rPr>
      </w:pPr>
      <w:r>
        <w:rPr>
          <w:b/>
          <w:color w:val="000000"/>
          <w:kern w:val="0"/>
          <w:szCs w:val="21"/>
        </w:rPr>
        <w:t>第二十条</w:t>
      </w:r>
      <w:r w:rsidR="007F275C">
        <w:rPr>
          <w:color w:val="000000"/>
          <w:kern w:val="0"/>
          <w:szCs w:val="21"/>
        </w:rPr>
        <w:t xml:space="preserve"> </w:t>
      </w:r>
      <w:r>
        <w:rPr>
          <w:color w:val="000000"/>
          <w:kern w:val="0"/>
          <w:szCs w:val="21"/>
        </w:rPr>
        <w:t>学生收听、观看、阅读淫秽品，给予严重警告处分；制作、传播淫秽品，给予记过或留校察看处分；情节严重的，给予开除学籍处分。</w:t>
      </w:r>
    </w:p>
    <w:p w:rsidR="008F2AA7" w:rsidRDefault="00A76197">
      <w:pPr>
        <w:snapToGrid w:val="0"/>
        <w:spacing w:line="400" w:lineRule="exact"/>
        <w:ind w:firstLineChars="200" w:firstLine="422"/>
        <w:rPr>
          <w:color w:val="000000"/>
          <w:kern w:val="0"/>
          <w:szCs w:val="21"/>
        </w:rPr>
      </w:pPr>
      <w:r>
        <w:rPr>
          <w:b/>
          <w:color w:val="000000"/>
          <w:kern w:val="0"/>
          <w:szCs w:val="21"/>
        </w:rPr>
        <w:t>第二十一条</w:t>
      </w:r>
      <w:r w:rsidR="007F275C">
        <w:rPr>
          <w:color w:val="000000"/>
          <w:kern w:val="0"/>
          <w:szCs w:val="21"/>
        </w:rPr>
        <w:t xml:space="preserve"> </w:t>
      </w:r>
      <w:r>
        <w:rPr>
          <w:color w:val="000000"/>
          <w:kern w:val="0"/>
          <w:szCs w:val="21"/>
        </w:rPr>
        <w:t>学生吸食毒品，经公安部门认定，给予开除学籍处分。</w:t>
      </w:r>
    </w:p>
    <w:p w:rsidR="008F2AA7" w:rsidRDefault="00A76197">
      <w:pPr>
        <w:snapToGrid w:val="0"/>
        <w:spacing w:line="400" w:lineRule="exact"/>
        <w:ind w:firstLineChars="200" w:firstLine="422"/>
        <w:rPr>
          <w:color w:val="000000"/>
          <w:kern w:val="0"/>
          <w:szCs w:val="21"/>
        </w:rPr>
      </w:pPr>
      <w:r>
        <w:rPr>
          <w:b/>
          <w:color w:val="000000"/>
          <w:kern w:val="0"/>
          <w:szCs w:val="21"/>
        </w:rPr>
        <w:t>第二十二条</w:t>
      </w:r>
      <w:r w:rsidR="007F275C">
        <w:rPr>
          <w:color w:val="000000"/>
          <w:kern w:val="0"/>
          <w:szCs w:val="21"/>
        </w:rPr>
        <w:t xml:space="preserve"> </w:t>
      </w:r>
      <w:r>
        <w:rPr>
          <w:color w:val="000000"/>
          <w:kern w:val="0"/>
          <w:szCs w:val="21"/>
        </w:rPr>
        <w:t>屡次违反学校规定，受到纪律处分，经教育不改的，给予开除学籍处分。</w:t>
      </w:r>
    </w:p>
    <w:p w:rsidR="008F2AA7" w:rsidRDefault="00A76197">
      <w:pPr>
        <w:snapToGrid w:val="0"/>
        <w:spacing w:line="400" w:lineRule="exact"/>
        <w:ind w:firstLineChars="200" w:firstLine="422"/>
        <w:rPr>
          <w:color w:val="000000"/>
          <w:kern w:val="0"/>
          <w:szCs w:val="21"/>
        </w:rPr>
      </w:pPr>
      <w:r>
        <w:rPr>
          <w:b/>
          <w:color w:val="000000"/>
          <w:kern w:val="0"/>
          <w:szCs w:val="21"/>
        </w:rPr>
        <w:lastRenderedPageBreak/>
        <w:t>第二十三条</w:t>
      </w:r>
      <w:r w:rsidR="007F275C">
        <w:rPr>
          <w:color w:val="000000"/>
          <w:kern w:val="0"/>
          <w:szCs w:val="21"/>
        </w:rPr>
        <w:t xml:space="preserve"> </w:t>
      </w:r>
      <w:r>
        <w:rPr>
          <w:color w:val="000000"/>
          <w:kern w:val="0"/>
          <w:szCs w:val="21"/>
        </w:rPr>
        <w:t>本条例没有列举的违纪行为，确应给予处分的，可参照近似或相关条款给予处理。</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第四章</w:t>
      </w:r>
      <w:r>
        <w:rPr>
          <w:rFonts w:ascii="Times New Roman" w:eastAsia="黑体" w:hAnsi="Times New Roman"/>
          <w:bCs/>
          <w:color w:val="000000"/>
        </w:rPr>
        <w:t xml:space="preserve">  </w:t>
      </w:r>
      <w:r>
        <w:rPr>
          <w:rFonts w:ascii="Times New Roman" w:eastAsia="黑体" w:hAnsi="Times New Roman"/>
          <w:bCs/>
          <w:color w:val="000000"/>
        </w:rPr>
        <w:t>处分调查、程序与权限</w:t>
      </w:r>
    </w:p>
    <w:p w:rsidR="008F2AA7" w:rsidRDefault="00A76197">
      <w:pPr>
        <w:snapToGrid w:val="0"/>
        <w:spacing w:line="400" w:lineRule="exact"/>
        <w:ind w:firstLineChars="200" w:firstLine="422"/>
        <w:rPr>
          <w:color w:val="000000"/>
          <w:kern w:val="0"/>
          <w:szCs w:val="21"/>
        </w:rPr>
      </w:pPr>
      <w:r>
        <w:rPr>
          <w:b/>
          <w:color w:val="000000"/>
          <w:kern w:val="0"/>
          <w:szCs w:val="21"/>
        </w:rPr>
        <w:t>第二十四条</w:t>
      </w:r>
      <w:r w:rsidR="007F275C">
        <w:rPr>
          <w:color w:val="000000"/>
          <w:kern w:val="0"/>
          <w:szCs w:val="21"/>
        </w:rPr>
        <w:t xml:space="preserve"> </w:t>
      </w:r>
      <w:r>
        <w:rPr>
          <w:color w:val="000000"/>
          <w:kern w:val="0"/>
          <w:szCs w:val="21"/>
        </w:rPr>
        <w:t>违纪事件调查：</w:t>
      </w:r>
      <w:r>
        <w:rPr>
          <w:rFonts w:hint="eastAsia"/>
          <w:color w:val="000000"/>
          <w:kern w:val="0"/>
          <w:szCs w:val="21"/>
        </w:rPr>
        <w:t>除了考试违纪行为由学校考试委员会认定之外，其他违纪事件须按照以下规定进行违纪事件调查：</w:t>
      </w:r>
    </w:p>
    <w:p w:rsidR="008F2AA7" w:rsidRDefault="00A76197">
      <w:pPr>
        <w:snapToGrid w:val="0"/>
        <w:spacing w:line="400" w:lineRule="exact"/>
        <w:ind w:firstLineChars="200" w:firstLine="420"/>
        <w:rPr>
          <w:color w:val="000000"/>
          <w:kern w:val="0"/>
          <w:szCs w:val="21"/>
        </w:rPr>
      </w:pPr>
      <w:r>
        <w:rPr>
          <w:color w:val="000000"/>
          <w:kern w:val="0"/>
          <w:szCs w:val="21"/>
        </w:rPr>
        <w:t>（一）学生违反法律法规，依法应由司法部门进行调查处理的，移送司法部门处理；</w:t>
      </w:r>
    </w:p>
    <w:p w:rsidR="008F2AA7" w:rsidRDefault="00A76197">
      <w:pPr>
        <w:snapToGrid w:val="0"/>
        <w:spacing w:line="400" w:lineRule="exact"/>
        <w:ind w:firstLineChars="200" w:firstLine="420"/>
        <w:rPr>
          <w:color w:val="000000"/>
          <w:kern w:val="0"/>
          <w:szCs w:val="21"/>
        </w:rPr>
      </w:pPr>
      <w:r>
        <w:rPr>
          <w:color w:val="000000"/>
          <w:kern w:val="0"/>
          <w:szCs w:val="21"/>
        </w:rPr>
        <w:t>（二）学生违反法律法规或在校内违纪违规但未达到司法部门处罚标准的，根据违法和违纪违规事件所涉及的具体内容，由学校保卫处等相关职能部门或学院进行调查；</w:t>
      </w:r>
    </w:p>
    <w:p w:rsidR="008F2AA7" w:rsidRDefault="00A76197">
      <w:pPr>
        <w:snapToGrid w:val="0"/>
        <w:spacing w:line="400" w:lineRule="exact"/>
        <w:ind w:firstLineChars="200" w:firstLine="420"/>
        <w:rPr>
          <w:color w:val="000000"/>
          <w:kern w:val="0"/>
          <w:szCs w:val="21"/>
        </w:rPr>
      </w:pPr>
      <w:r>
        <w:rPr>
          <w:color w:val="000000"/>
          <w:kern w:val="0"/>
          <w:szCs w:val="21"/>
        </w:rPr>
        <w:t>（三）学生及所在学院应积极配合调查部门对学生违纪事件的调查；</w:t>
      </w:r>
    </w:p>
    <w:p w:rsidR="008F2AA7" w:rsidRDefault="00A76197">
      <w:pPr>
        <w:snapToGrid w:val="0"/>
        <w:spacing w:line="400" w:lineRule="exact"/>
        <w:ind w:firstLineChars="200" w:firstLine="420"/>
        <w:rPr>
          <w:color w:val="000000"/>
          <w:kern w:val="0"/>
          <w:szCs w:val="21"/>
        </w:rPr>
      </w:pPr>
      <w:r>
        <w:rPr>
          <w:color w:val="000000"/>
          <w:kern w:val="0"/>
          <w:szCs w:val="21"/>
        </w:rPr>
        <w:t>（四）在调查取证时必须两人以上参与进行，调查材料必须是原件，每页均需具有被调查人员的签名。调查取证时间一般在十天以内，特殊情况不超过一个月；</w:t>
      </w:r>
    </w:p>
    <w:p w:rsidR="008F2AA7" w:rsidRDefault="00A76197">
      <w:pPr>
        <w:snapToGrid w:val="0"/>
        <w:spacing w:line="400" w:lineRule="exact"/>
        <w:ind w:firstLineChars="200" w:firstLine="420"/>
        <w:rPr>
          <w:color w:val="000000"/>
          <w:kern w:val="0"/>
          <w:szCs w:val="21"/>
        </w:rPr>
      </w:pPr>
      <w:r>
        <w:rPr>
          <w:color w:val="000000"/>
          <w:kern w:val="0"/>
          <w:szCs w:val="21"/>
        </w:rPr>
        <w:t>（五）调查材料必须规范、齐全，证据须妥善保存。</w:t>
      </w:r>
    </w:p>
    <w:p w:rsidR="008F2AA7" w:rsidRDefault="00A76197" w:rsidP="00A76197">
      <w:pPr>
        <w:snapToGrid w:val="0"/>
        <w:spacing w:line="400" w:lineRule="exact"/>
        <w:ind w:firstLineChars="200" w:firstLine="422"/>
        <w:rPr>
          <w:color w:val="000000"/>
          <w:kern w:val="0"/>
          <w:szCs w:val="21"/>
        </w:rPr>
      </w:pPr>
      <w:r>
        <w:rPr>
          <w:b/>
          <w:color w:val="000000"/>
          <w:kern w:val="0"/>
          <w:szCs w:val="21"/>
        </w:rPr>
        <w:t>第二十五条</w:t>
      </w:r>
      <w:r w:rsidR="007F275C">
        <w:rPr>
          <w:color w:val="000000"/>
          <w:kern w:val="0"/>
          <w:szCs w:val="21"/>
        </w:rPr>
        <w:t xml:space="preserve"> </w:t>
      </w:r>
      <w:r>
        <w:rPr>
          <w:color w:val="000000"/>
          <w:kern w:val="0"/>
          <w:szCs w:val="21"/>
        </w:rPr>
        <w:t>违纪处理程序与权限：</w:t>
      </w:r>
      <w:r>
        <w:rPr>
          <w:rFonts w:hint="eastAsia"/>
          <w:color w:val="000000"/>
          <w:kern w:val="0"/>
          <w:szCs w:val="21"/>
        </w:rPr>
        <w:t>除了学生</w:t>
      </w:r>
      <w:r w:rsidRPr="00274657">
        <w:rPr>
          <w:color w:val="000000"/>
          <w:kern w:val="0"/>
          <w:szCs w:val="21"/>
        </w:rPr>
        <w:t>考试违纪由学校考试委员会</w:t>
      </w:r>
      <w:r w:rsidRPr="00274657">
        <w:rPr>
          <w:rFonts w:hint="eastAsia"/>
          <w:color w:val="000000"/>
          <w:kern w:val="0"/>
          <w:szCs w:val="21"/>
        </w:rPr>
        <w:t>进行认定并作出处理之外，其他违纪处理须按照以下规定进行：</w:t>
      </w:r>
    </w:p>
    <w:p w:rsidR="008F2AA7" w:rsidRDefault="00A76197">
      <w:pPr>
        <w:snapToGrid w:val="0"/>
        <w:spacing w:line="400" w:lineRule="exact"/>
        <w:ind w:firstLineChars="200" w:firstLine="420"/>
        <w:rPr>
          <w:color w:val="000000"/>
          <w:kern w:val="0"/>
          <w:szCs w:val="21"/>
        </w:rPr>
      </w:pPr>
      <w:r>
        <w:rPr>
          <w:color w:val="000000"/>
          <w:kern w:val="0"/>
          <w:szCs w:val="21"/>
        </w:rPr>
        <w:t>（</w:t>
      </w:r>
      <w:r>
        <w:rPr>
          <w:rFonts w:hint="eastAsia"/>
          <w:color w:val="000000"/>
          <w:kern w:val="0"/>
          <w:szCs w:val="21"/>
        </w:rPr>
        <w:t>一</w:t>
      </w:r>
      <w:r>
        <w:rPr>
          <w:color w:val="000000"/>
          <w:kern w:val="0"/>
          <w:szCs w:val="21"/>
        </w:rPr>
        <w:t>）警告和严重警告处分由年级提出意见，并附相关材料，由院务会议研究决定，报学校学生工作处备案；</w:t>
      </w:r>
    </w:p>
    <w:p w:rsidR="008F2AA7" w:rsidRDefault="00A76197">
      <w:pPr>
        <w:snapToGrid w:val="0"/>
        <w:spacing w:line="400" w:lineRule="exact"/>
        <w:ind w:firstLineChars="200" w:firstLine="420"/>
        <w:rPr>
          <w:color w:val="000000"/>
          <w:kern w:val="0"/>
          <w:szCs w:val="21"/>
        </w:rPr>
      </w:pPr>
      <w:r>
        <w:rPr>
          <w:color w:val="000000"/>
          <w:kern w:val="0"/>
          <w:szCs w:val="21"/>
        </w:rPr>
        <w:t>（</w:t>
      </w:r>
      <w:r>
        <w:rPr>
          <w:rFonts w:hint="eastAsia"/>
          <w:color w:val="000000"/>
          <w:kern w:val="0"/>
          <w:szCs w:val="21"/>
        </w:rPr>
        <w:t>二</w:t>
      </w:r>
      <w:r>
        <w:rPr>
          <w:color w:val="000000"/>
          <w:kern w:val="0"/>
          <w:szCs w:val="21"/>
        </w:rPr>
        <w:t>）记过和留校察看处分，由学院院务会议提出意见，并附相关材料，学校学生工作处审核，报学校主管领导批准；</w:t>
      </w:r>
    </w:p>
    <w:p w:rsidR="008F2AA7" w:rsidRDefault="00A76197">
      <w:pPr>
        <w:snapToGrid w:val="0"/>
        <w:spacing w:line="400" w:lineRule="exact"/>
        <w:ind w:firstLineChars="200" w:firstLine="420"/>
        <w:rPr>
          <w:color w:val="000000"/>
          <w:kern w:val="0"/>
          <w:szCs w:val="21"/>
        </w:rPr>
      </w:pPr>
      <w:r>
        <w:rPr>
          <w:color w:val="000000"/>
          <w:kern w:val="0"/>
          <w:szCs w:val="21"/>
        </w:rPr>
        <w:t>（</w:t>
      </w:r>
      <w:r>
        <w:rPr>
          <w:rFonts w:hint="eastAsia"/>
          <w:color w:val="000000"/>
          <w:kern w:val="0"/>
          <w:szCs w:val="21"/>
        </w:rPr>
        <w:t>三</w:t>
      </w:r>
      <w:r>
        <w:rPr>
          <w:color w:val="000000"/>
          <w:kern w:val="0"/>
          <w:szCs w:val="21"/>
        </w:rPr>
        <w:t>）开除学籍处分，由学院院务会议提出意见，并附相关材料，</w:t>
      </w:r>
      <w:r>
        <w:rPr>
          <w:color w:val="000000"/>
          <w:kern w:val="0"/>
          <w:szCs w:val="21"/>
        </w:rPr>
        <w:lastRenderedPageBreak/>
        <w:t>学校学生工作处审核后，报校长会议研究决定；</w:t>
      </w:r>
    </w:p>
    <w:p w:rsidR="008F2AA7" w:rsidRDefault="00A76197">
      <w:pPr>
        <w:snapToGrid w:val="0"/>
        <w:spacing w:line="400" w:lineRule="exact"/>
        <w:ind w:firstLineChars="200" w:firstLine="420"/>
        <w:rPr>
          <w:color w:val="000000"/>
          <w:kern w:val="0"/>
          <w:szCs w:val="21"/>
        </w:rPr>
      </w:pPr>
      <w:r>
        <w:rPr>
          <w:color w:val="000000"/>
          <w:kern w:val="0"/>
          <w:szCs w:val="21"/>
        </w:rPr>
        <w:t>（</w:t>
      </w:r>
      <w:r>
        <w:rPr>
          <w:rFonts w:hint="eastAsia"/>
          <w:color w:val="000000"/>
          <w:kern w:val="0"/>
          <w:szCs w:val="21"/>
        </w:rPr>
        <w:t>四</w:t>
      </w:r>
      <w:bookmarkStart w:id="16" w:name="_GoBack"/>
      <w:bookmarkEnd w:id="16"/>
      <w:r>
        <w:rPr>
          <w:color w:val="000000"/>
          <w:kern w:val="0"/>
          <w:szCs w:val="21"/>
        </w:rPr>
        <w:t>）同一违纪事件涉及不同学院的学生，由学校学生工作处</w:t>
      </w:r>
      <w:r w:rsidR="004B155C">
        <w:rPr>
          <w:rFonts w:hint="eastAsia"/>
          <w:color w:val="000000"/>
          <w:kern w:val="0"/>
          <w:szCs w:val="21"/>
        </w:rPr>
        <w:t>负责</w:t>
      </w:r>
      <w:r>
        <w:rPr>
          <w:color w:val="000000"/>
          <w:kern w:val="0"/>
          <w:szCs w:val="21"/>
        </w:rPr>
        <w:t>牵头协调处理；</w:t>
      </w:r>
      <w:r w:rsidR="004B155C">
        <w:rPr>
          <w:rFonts w:hint="eastAsia"/>
          <w:color w:val="000000"/>
          <w:kern w:val="0"/>
          <w:szCs w:val="21"/>
        </w:rPr>
        <w:t>学生工作处</w:t>
      </w:r>
      <w:r>
        <w:rPr>
          <w:color w:val="000000"/>
          <w:kern w:val="0"/>
          <w:szCs w:val="21"/>
        </w:rPr>
        <w:t>根据违纪事件所涉及的具体内容，</w:t>
      </w:r>
      <w:r w:rsidR="004B155C">
        <w:rPr>
          <w:rFonts w:hint="eastAsia"/>
          <w:color w:val="000000"/>
          <w:kern w:val="0"/>
          <w:szCs w:val="21"/>
        </w:rPr>
        <w:t>会同</w:t>
      </w:r>
      <w:r>
        <w:rPr>
          <w:color w:val="000000"/>
          <w:kern w:val="0"/>
          <w:szCs w:val="21"/>
        </w:rPr>
        <w:t>相关职能部门</w:t>
      </w:r>
      <w:r w:rsidR="004B155C">
        <w:rPr>
          <w:rFonts w:hint="eastAsia"/>
          <w:color w:val="000000"/>
          <w:kern w:val="0"/>
          <w:szCs w:val="21"/>
        </w:rPr>
        <w:t>协调</w:t>
      </w:r>
      <w:r>
        <w:rPr>
          <w:color w:val="000000"/>
          <w:kern w:val="0"/>
          <w:szCs w:val="21"/>
        </w:rPr>
        <w:t>处理。</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第五章</w:t>
      </w:r>
      <w:r>
        <w:rPr>
          <w:rFonts w:ascii="Times New Roman" w:eastAsia="黑体" w:hAnsi="Times New Roman"/>
          <w:bCs/>
          <w:color w:val="000000"/>
        </w:rPr>
        <w:t xml:space="preserve">  </w:t>
      </w:r>
      <w:r>
        <w:rPr>
          <w:rFonts w:ascii="Times New Roman" w:eastAsia="黑体" w:hAnsi="Times New Roman"/>
          <w:bCs/>
          <w:color w:val="000000"/>
        </w:rPr>
        <w:t>处分申诉</w:t>
      </w:r>
    </w:p>
    <w:p w:rsidR="008F2AA7" w:rsidRDefault="00A76197">
      <w:pPr>
        <w:snapToGrid w:val="0"/>
        <w:spacing w:line="380" w:lineRule="exact"/>
        <w:ind w:firstLineChars="200" w:firstLine="422"/>
        <w:rPr>
          <w:color w:val="000000"/>
          <w:kern w:val="0"/>
          <w:szCs w:val="21"/>
        </w:rPr>
      </w:pPr>
      <w:r>
        <w:rPr>
          <w:b/>
          <w:color w:val="000000"/>
          <w:kern w:val="0"/>
          <w:szCs w:val="21"/>
        </w:rPr>
        <w:t>第二十六条</w:t>
      </w:r>
      <w:r w:rsidR="007F275C">
        <w:rPr>
          <w:color w:val="000000"/>
          <w:kern w:val="0"/>
          <w:szCs w:val="21"/>
        </w:rPr>
        <w:t xml:space="preserve"> </w:t>
      </w:r>
      <w:r>
        <w:rPr>
          <w:color w:val="000000"/>
          <w:kern w:val="0"/>
          <w:szCs w:val="21"/>
        </w:rPr>
        <w:t>学校成立学生申诉处理委员会，受理学生对违纪处分的申诉。学生申诉处理委员会由学校主管领导、职能部门负责人、教师代表、学生代表组成，下设办公室，挂靠团委，作为学生申诉的受理机关。</w:t>
      </w:r>
    </w:p>
    <w:p w:rsidR="008F2AA7" w:rsidRDefault="00A76197">
      <w:pPr>
        <w:snapToGrid w:val="0"/>
        <w:spacing w:line="380" w:lineRule="exact"/>
        <w:ind w:firstLineChars="200" w:firstLine="422"/>
        <w:rPr>
          <w:color w:val="000000"/>
          <w:kern w:val="0"/>
          <w:szCs w:val="21"/>
        </w:rPr>
      </w:pPr>
      <w:r>
        <w:rPr>
          <w:b/>
          <w:color w:val="000000"/>
          <w:kern w:val="0"/>
          <w:szCs w:val="21"/>
        </w:rPr>
        <w:t>第二十七条</w:t>
      </w:r>
      <w:r w:rsidR="007F275C">
        <w:rPr>
          <w:color w:val="000000"/>
          <w:kern w:val="0"/>
          <w:szCs w:val="21"/>
        </w:rPr>
        <w:t xml:space="preserve"> </w:t>
      </w:r>
      <w:r>
        <w:rPr>
          <w:color w:val="000000"/>
          <w:kern w:val="0"/>
          <w:szCs w:val="21"/>
        </w:rPr>
        <w:t>学生对处分决定有异议的，应在接到处分文件</w:t>
      </w:r>
      <w:r>
        <w:rPr>
          <w:color w:val="000000"/>
          <w:kern w:val="0"/>
          <w:szCs w:val="21"/>
        </w:rPr>
        <w:t>5</w:t>
      </w:r>
      <w:r>
        <w:rPr>
          <w:color w:val="000000"/>
          <w:kern w:val="0"/>
          <w:szCs w:val="21"/>
        </w:rPr>
        <w:t>个工作日以内向学校学生申诉处理委员会提出书面申诉：</w:t>
      </w:r>
    </w:p>
    <w:p w:rsidR="008F2AA7" w:rsidRDefault="00A76197">
      <w:pPr>
        <w:pStyle w:val="a9"/>
        <w:snapToGrid w:val="0"/>
        <w:spacing w:line="380" w:lineRule="exact"/>
        <w:ind w:firstLineChars="200" w:firstLine="420"/>
        <w:rPr>
          <w:rFonts w:ascii="Times New Roman" w:hAnsi="Times New Roman" w:cs="Times New Roman"/>
          <w:color w:val="000000"/>
          <w:kern w:val="0"/>
        </w:rPr>
      </w:pPr>
      <w:r>
        <w:rPr>
          <w:rFonts w:ascii="Times New Roman" w:hAnsi="Times New Roman" w:cs="Times New Roman"/>
          <w:color w:val="000000"/>
          <w:kern w:val="0"/>
        </w:rPr>
        <w:t>（一）对学生本人作出的警告、严重警告、记过、留校察看、开除学籍的纪律处分；</w:t>
      </w:r>
    </w:p>
    <w:p w:rsidR="008F2AA7" w:rsidRDefault="00A76197">
      <w:pPr>
        <w:snapToGrid w:val="0"/>
        <w:spacing w:line="380" w:lineRule="exact"/>
        <w:ind w:firstLineChars="200" w:firstLine="420"/>
        <w:rPr>
          <w:color w:val="000000"/>
          <w:kern w:val="0"/>
          <w:szCs w:val="21"/>
        </w:rPr>
      </w:pPr>
      <w:r>
        <w:rPr>
          <w:color w:val="000000"/>
          <w:kern w:val="0"/>
          <w:szCs w:val="21"/>
        </w:rPr>
        <w:t>（二）对学生本人作出的取消入学资格、退学等学籍处理。</w:t>
      </w:r>
    </w:p>
    <w:p w:rsidR="008F2AA7" w:rsidRDefault="00A76197">
      <w:pPr>
        <w:pStyle w:val="a9"/>
        <w:snapToGrid w:val="0"/>
        <w:spacing w:line="380" w:lineRule="exact"/>
        <w:ind w:firstLineChars="200" w:firstLine="422"/>
        <w:rPr>
          <w:rFonts w:ascii="Times New Roman" w:hAnsi="Times New Roman" w:cs="Times New Roman"/>
          <w:color w:val="000000"/>
          <w:kern w:val="0"/>
        </w:rPr>
      </w:pPr>
      <w:r>
        <w:rPr>
          <w:rFonts w:ascii="Times New Roman" w:hAnsi="Times New Roman" w:cs="Times New Roman"/>
          <w:b/>
          <w:color w:val="000000"/>
          <w:kern w:val="0"/>
        </w:rPr>
        <w:t>第二十八条</w:t>
      </w:r>
      <w:r w:rsidR="007F275C">
        <w:rPr>
          <w:rFonts w:ascii="Times New Roman" w:hAnsi="Times New Roman" w:cs="Times New Roman"/>
          <w:color w:val="000000"/>
          <w:kern w:val="0"/>
        </w:rPr>
        <w:t xml:space="preserve"> </w:t>
      </w:r>
      <w:r>
        <w:rPr>
          <w:rFonts w:ascii="Times New Roman" w:hAnsi="Times New Roman" w:cs="Times New Roman"/>
          <w:color w:val="000000"/>
          <w:kern w:val="0"/>
        </w:rPr>
        <w:t>学生提出申诉时，应当向申诉的受理机关递交申诉申请书，并附上学校作出的处理或处分决定书（复印件）。申诉书应当载明下列事项：</w:t>
      </w:r>
    </w:p>
    <w:p w:rsidR="008F2AA7" w:rsidRDefault="00A76197">
      <w:pPr>
        <w:pStyle w:val="a9"/>
        <w:snapToGrid w:val="0"/>
        <w:spacing w:line="380" w:lineRule="exact"/>
        <w:ind w:firstLineChars="200" w:firstLine="420"/>
        <w:rPr>
          <w:rFonts w:ascii="Times New Roman" w:hAnsi="Times New Roman" w:cs="Times New Roman"/>
          <w:color w:val="000000"/>
          <w:kern w:val="0"/>
        </w:rPr>
      </w:pPr>
      <w:r>
        <w:rPr>
          <w:rFonts w:ascii="Times New Roman" w:hAnsi="Times New Roman" w:cs="Times New Roman"/>
          <w:color w:val="000000"/>
          <w:kern w:val="0"/>
        </w:rPr>
        <w:t>（一）申诉人的姓名、班级、学号、申诉人或代理人通讯地址和联系方式及其它基本情况；</w:t>
      </w:r>
    </w:p>
    <w:p w:rsidR="008F2AA7" w:rsidRDefault="00A76197">
      <w:pPr>
        <w:pStyle w:val="a9"/>
        <w:snapToGrid w:val="0"/>
        <w:spacing w:line="380" w:lineRule="exact"/>
        <w:ind w:firstLineChars="200" w:firstLine="420"/>
        <w:rPr>
          <w:rFonts w:ascii="Times New Roman" w:hAnsi="Times New Roman" w:cs="Times New Roman"/>
          <w:color w:val="000000"/>
          <w:kern w:val="0"/>
        </w:rPr>
      </w:pPr>
      <w:r>
        <w:rPr>
          <w:rFonts w:ascii="Times New Roman" w:hAnsi="Times New Roman" w:cs="Times New Roman"/>
          <w:color w:val="000000"/>
          <w:kern w:val="0"/>
        </w:rPr>
        <w:t>（二）申诉的事项、要求、理由及相关材料；</w:t>
      </w:r>
    </w:p>
    <w:p w:rsidR="008F2AA7" w:rsidRDefault="00A76197">
      <w:pPr>
        <w:pStyle w:val="a9"/>
        <w:snapToGrid w:val="0"/>
        <w:spacing w:line="380" w:lineRule="exact"/>
        <w:ind w:firstLineChars="200" w:firstLine="420"/>
        <w:rPr>
          <w:rFonts w:ascii="Times New Roman" w:hAnsi="Times New Roman" w:cs="Times New Roman"/>
          <w:color w:val="000000"/>
          <w:kern w:val="0"/>
        </w:rPr>
      </w:pPr>
      <w:r>
        <w:rPr>
          <w:rFonts w:ascii="Times New Roman" w:hAnsi="Times New Roman" w:cs="Times New Roman"/>
          <w:color w:val="000000"/>
          <w:kern w:val="0"/>
        </w:rPr>
        <w:t>（三）提出申诉的日期；</w:t>
      </w:r>
    </w:p>
    <w:p w:rsidR="008F2AA7" w:rsidRDefault="00A76197">
      <w:pPr>
        <w:snapToGrid w:val="0"/>
        <w:spacing w:line="380" w:lineRule="exact"/>
        <w:ind w:firstLineChars="200" w:firstLine="420"/>
        <w:rPr>
          <w:color w:val="000000"/>
          <w:kern w:val="0"/>
          <w:szCs w:val="21"/>
        </w:rPr>
      </w:pPr>
      <w:r>
        <w:rPr>
          <w:color w:val="000000"/>
          <w:kern w:val="0"/>
          <w:szCs w:val="21"/>
        </w:rPr>
        <w:t>（四）申诉人或代理人签名或盖章。</w:t>
      </w:r>
    </w:p>
    <w:p w:rsidR="008F2AA7" w:rsidRDefault="00A76197">
      <w:pPr>
        <w:pStyle w:val="a9"/>
        <w:snapToGrid w:val="0"/>
        <w:spacing w:line="380" w:lineRule="exact"/>
        <w:ind w:firstLineChars="200" w:firstLine="422"/>
        <w:rPr>
          <w:rFonts w:ascii="Times New Roman" w:hAnsi="Times New Roman" w:cs="Times New Roman"/>
          <w:color w:val="000000"/>
          <w:kern w:val="0"/>
        </w:rPr>
      </w:pPr>
      <w:r>
        <w:rPr>
          <w:rFonts w:ascii="Times New Roman" w:hAnsi="Times New Roman" w:cs="Times New Roman"/>
          <w:b/>
          <w:color w:val="000000"/>
          <w:kern w:val="0"/>
        </w:rPr>
        <w:t>第二十九条</w:t>
      </w:r>
      <w:r w:rsidR="007F275C">
        <w:rPr>
          <w:rFonts w:ascii="Times New Roman" w:hAnsi="Times New Roman" w:cs="Times New Roman"/>
          <w:color w:val="000000"/>
          <w:kern w:val="0"/>
        </w:rPr>
        <w:t xml:space="preserve"> </w:t>
      </w:r>
      <w:r>
        <w:rPr>
          <w:rFonts w:ascii="Times New Roman" w:hAnsi="Times New Roman" w:cs="Times New Roman"/>
          <w:color w:val="000000"/>
          <w:kern w:val="0"/>
        </w:rPr>
        <w:t>对学生提出的申诉，受理机关应当在接到申诉书之日起</w:t>
      </w:r>
      <w:r>
        <w:rPr>
          <w:rFonts w:ascii="Times New Roman" w:hAnsi="Times New Roman" w:cs="Times New Roman"/>
          <w:color w:val="000000"/>
          <w:kern w:val="0"/>
        </w:rPr>
        <w:t>3</w:t>
      </w:r>
      <w:r>
        <w:rPr>
          <w:rFonts w:ascii="Times New Roman" w:hAnsi="Times New Roman" w:cs="Times New Roman"/>
          <w:color w:val="000000"/>
          <w:kern w:val="0"/>
        </w:rPr>
        <w:t>个工作日内，区别不同情况作出如下处理：</w:t>
      </w:r>
    </w:p>
    <w:p w:rsidR="008F2AA7" w:rsidRDefault="00A76197">
      <w:pPr>
        <w:pStyle w:val="a9"/>
        <w:snapToGrid w:val="0"/>
        <w:spacing w:line="380" w:lineRule="exact"/>
        <w:ind w:firstLineChars="200" w:firstLine="420"/>
        <w:rPr>
          <w:rFonts w:ascii="Times New Roman" w:hAnsi="Times New Roman" w:cs="Times New Roman"/>
          <w:color w:val="000000"/>
          <w:kern w:val="0"/>
        </w:rPr>
      </w:pPr>
      <w:r>
        <w:rPr>
          <w:rFonts w:ascii="Times New Roman" w:hAnsi="Times New Roman" w:cs="Times New Roman"/>
          <w:color w:val="000000"/>
          <w:kern w:val="0"/>
        </w:rPr>
        <w:lastRenderedPageBreak/>
        <w:t>（一）予以受理，同时告知申诉人或代理人；</w:t>
      </w:r>
    </w:p>
    <w:p w:rsidR="008F2AA7" w:rsidRDefault="00A76197">
      <w:pPr>
        <w:pStyle w:val="a9"/>
        <w:snapToGrid w:val="0"/>
        <w:spacing w:line="380" w:lineRule="exact"/>
        <w:ind w:firstLineChars="200" w:firstLine="420"/>
        <w:rPr>
          <w:rFonts w:ascii="Times New Roman" w:hAnsi="Times New Roman" w:cs="Times New Roman"/>
          <w:color w:val="000000"/>
          <w:kern w:val="0"/>
        </w:rPr>
      </w:pPr>
      <w:r>
        <w:rPr>
          <w:rFonts w:ascii="Times New Roman" w:hAnsi="Times New Roman" w:cs="Times New Roman"/>
          <w:color w:val="000000"/>
          <w:kern w:val="0"/>
        </w:rPr>
        <w:t>（二）对不属于本条例第二十七条规定的申诉事项，或者申诉人提供的申诉材料不齐备的，受理机关不予受理。</w:t>
      </w:r>
    </w:p>
    <w:p w:rsidR="008F2AA7" w:rsidRDefault="00A76197">
      <w:pPr>
        <w:snapToGrid w:val="0"/>
        <w:spacing w:line="380" w:lineRule="exact"/>
        <w:ind w:firstLineChars="200" w:firstLine="422"/>
        <w:rPr>
          <w:color w:val="000000"/>
          <w:kern w:val="0"/>
          <w:szCs w:val="21"/>
        </w:rPr>
      </w:pPr>
      <w:r>
        <w:rPr>
          <w:b/>
          <w:color w:val="000000"/>
          <w:kern w:val="0"/>
          <w:szCs w:val="21"/>
        </w:rPr>
        <w:t>第三十条</w:t>
      </w:r>
      <w:r w:rsidR="007F275C">
        <w:rPr>
          <w:color w:val="000000"/>
          <w:kern w:val="0"/>
          <w:szCs w:val="21"/>
        </w:rPr>
        <w:t xml:space="preserve"> </w:t>
      </w:r>
      <w:r>
        <w:rPr>
          <w:color w:val="000000"/>
          <w:kern w:val="0"/>
          <w:szCs w:val="21"/>
        </w:rPr>
        <w:t>学生申诉处理委员会在接到学生本人申诉材料后的</w:t>
      </w:r>
      <w:r>
        <w:rPr>
          <w:color w:val="000000"/>
          <w:kern w:val="0"/>
          <w:szCs w:val="21"/>
        </w:rPr>
        <w:t>15</w:t>
      </w:r>
      <w:r>
        <w:rPr>
          <w:color w:val="000000"/>
          <w:kern w:val="0"/>
          <w:szCs w:val="21"/>
        </w:rPr>
        <w:t>个工作日以内予以复查，并将复查结果及时告知有关部门和申诉人或其代理人，需要改变原处分决定的，由学生申诉处理委员会提交学校重新研究决定。</w:t>
      </w:r>
    </w:p>
    <w:p w:rsidR="008F2AA7" w:rsidRDefault="00A76197">
      <w:pPr>
        <w:snapToGrid w:val="0"/>
        <w:spacing w:line="380" w:lineRule="exact"/>
        <w:ind w:firstLineChars="200" w:firstLine="422"/>
        <w:rPr>
          <w:color w:val="000000"/>
          <w:kern w:val="0"/>
          <w:szCs w:val="21"/>
        </w:rPr>
      </w:pPr>
      <w:r>
        <w:rPr>
          <w:b/>
          <w:color w:val="000000"/>
          <w:kern w:val="0"/>
          <w:szCs w:val="21"/>
        </w:rPr>
        <w:t>第三十一条</w:t>
      </w:r>
      <w:r w:rsidR="007F275C">
        <w:rPr>
          <w:color w:val="000000"/>
          <w:kern w:val="0"/>
          <w:szCs w:val="21"/>
        </w:rPr>
        <w:t xml:space="preserve"> </w:t>
      </w:r>
      <w:r>
        <w:rPr>
          <w:color w:val="000000"/>
          <w:kern w:val="0"/>
          <w:szCs w:val="21"/>
        </w:rPr>
        <w:t>学校在申诉和复议期内不停止处分决定的执行。学生对复查决定有异议的，在接到学校复查决定书之日起</w:t>
      </w:r>
      <w:r>
        <w:rPr>
          <w:color w:val="000000"/>
          <w:kern w:val="0"/>
          <w:szCs w:val="21"/>
        </w:rPr>
        <w:t>15</w:t>
      </w:r>
      <w:r>
        <w:rPr>
          <w:color w:val="000000"/>
          <w:kern w:val="0"/>
          <w:szCs w:val="21"/>
        </w:rPr>
        <w:t>个工作日以内，可向江苏省教育行政主管部门提出书面申诉，江苏省教育行政主管部门在接到学生书面申诉之日起</w:t>
      </w:r>
      <w:r>
        <w:rPr>
          <w:color w:val="000000"/>
          <w:kern w:val="0"/>
          <w:szCs w:val="21"/>
        </w:rPr>
        <w:t>30</w:t>
      </w:r>
      <w:r>
        <w:rPr>
          <w:color w:val="000000"/>
          <w:kern w:val="0"/>
          <w:szCs w:val="21"/>
        </w:rPr>
        <w:t>个工作日以内，会对申诉人的问题给予处理并答复。</w:t>
      </w:r>
    </w:p>
    <w:p w:rsidR="008F2AA7" w:rsidRDefault="00A76197">
      <w:pPr>
        <w:snapToGrid w:val="0"/>
        <w:spacing w:line="380" w:lineRule="exact"/>
        <w:ind w:firstLineChars="200" w:firstLine="422"/>
        <w:rPr>
          <w:color w:val="000000"/>
          <w:kern w:val="0"/>
          <w:szCs w:val="21"/>
        </w:rPr>
      </w:pPr>
      <w:r>
        <w:rPr>
          <w:b/>
          <w:color w:val="000000"/>
          <w:kern w:val="0"/>
          <w:szCs w:val="21"/>
        </w:rPr>
        <w:t>第三十二条</w:t>
      </w:r>
      <w:r w:rsidR="007F275C">
        <w:rPr>
          <w:color w:val="000000"/>
          <w:kern w:val="0"/>
          <w:szCs w:val="21"/>
        </w:rPr>
        <w:t xml:space="preserve"> </w:t>
      </w:r>
      <w:r>
        <w:rPr>
          <w:color w:val="000000"/>
          <w:kern w:val="0"/>
          <w:szCs w:val="21"/>
        </w:rPr>
        <w:t>申诉的受理机关应当将申诉处理决定书及时送达申诉人或代理人。送达方式可采取下列任何一种：申诉人本人或代理人本人签收；按申诉申请书通讯地址邮寄。通过邮递方式送达的，以收件人的签收日期为送达时间。</w:t>
      </w:r>
    </w:p>
    <w:p w:rsidR="008F2AA7" w:rsidRDefault="00A76197">
      <w:pPr>
        <w:snapToGrid w:val="0"/>
        <w:spacing w:line="380" w:lineRule="exact"/>
        <w:ind w:firstLineChars="200" w:firstLine="422"/>
        <w:rPr>
          <w:color w:val="000000"/>
          <w:kern w:val="0"/>
          <w:szCs w:val="21"/>
        </w:rPr>
      </w:pPr>
      <w:r>
        <w:rPr>
          <w:b/>
          <w:color w:val="000000"/>
          <w:kern w:val="0"/>
          <w:szCs w:val="21"/>
        </w:rPr>
        <w:t>第三十三条</w:t>
      </w:r>
      <w:r w:rsidR="007F275C">
        <w:rPr>
          <w:color w:val="000000"/>
          <w:kern w:val="0"/>
          <w:szCs w:val="21"/>
        </w:rPr>
        <w:t xml:space="preserve"> </w:t>
      </w:r>
      <w:r>
        <w:rPr>
          <w:color w:val="000000"/>
          <w:kern w:val="0"/>
          <w:szCs w:val="21"/>
        </w:rPr>
        <w:t>从处分决定或者复查决定送达之日起，学生在申诉期内未提出申诉的，学校或者江苏省教育行政主管部门不再受理其提出的申诉。</w:t>
      </w:r>
    </w:p>
    <w:p w:rsidR="008F2AA7" w:rsidRDefault="00A76197">
      <w:pPr>
        <w:snapToGrid w:val="0"/>
        <w:spacing w:line="380" w:lineRule="exact"/>
        <w:ind w:firstLineChars="200" w:firstLine="422"/>
        <w:rPr>
          <w:color w:val="000000"/>
          <w:kern w:val="0"/>
          <w:szCs w:val="21"/>
        </w:rPr>
      </w:pPr>
      <w:r>
        <w:rPr>
          <w:b/>
          <w:color w:val="000000"/>
          <w:kern w:val="0"/>
          <w:szCs w:val="21"/>
        </w:rPr>
        <w:t>第三十四条</w:t>
      </w:r>
      <w:r w:rsidR="007F275C">
        <w:rPr>
          <w:color w:val="000000"/>
          <w:kern w:val="0"/>
          <w:szCs w:val="21"/>
        </w:rPr>
        <w:t xml:space="preserve"> </w:t>
      </w:r>
      <w:r>
        <w:rPr>
          <w:color w:val="000000"/>
          <w:kern w:val="0"/>
          <w:szCs w:val="21"/>
        </w:rPr>
        <w:t>学生提起申诉和复议时若故意采集、提供假证，弄虚作假，应加重处分。</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第六章</w:t>
      </w:r>
      <w:r>
        <w:rPr>
          <w:rFonts w:ascii="Times New Roman" w:eastAsia="黑体" w:hAnsi="Times New Roman"/>
          <w:bCs/>
          <w:color w:val="000000"/>
        </w:rPr>
        <w:t xml:space="preserve">  </w:t>
      </w:r>
      <w:r>
        <w:rPr>
          <w:rFonts w:ascii="Times New Roman" w:eastAsia="黑体" w:hAnsi="Times New Roman"/>
          <w:bCs/>
          <w:color w:val="000000"/>
        </w:rPr>
        <w:t>善后处理</w:t>
      </w:r>
    </w:p>
    <w:p w:rsidR="008F2AA7" w:rsidRDefault="00A76197">
      <w:pPr>
        <w:snapToGrid w:val="0"/>
        <w:spacing w:line="380" w:lineRule="exact"/>
        <w:ind w:firstLineChars="200" w:firstLine="422"/>
        <w:rPr>
          <w:color w:val="000000"/>
          <w:kern w:val="0"/>
          <w:szCs w:val="21"/>
        </w:rPr>
      </w:pPr>
      <w:r>
        <w:rPr>
          <w:b/>
          <w:color w:val="000000"/>
          <w:kern w:val="0"/>
          <w:szCs w:val="21"/>
        </w:rPr>
        <w:t>第三十五条</w:t>
      </w:r>
      <w:r w:rsidR="007F275C">
        <w:rPr>
          <w:color w:val="000000"/>
          <w:kern w:val="0"/>
          <w:szCs w:val="21"/>
        </w:rPr>
        <w:t xml:space="preserve"> </w:t>
      </w:r>
      <w:r>
        <w:rPr>
          <w:color w:val="000000"/>
          <w:kern w:val="0"/>
          <w:szCs w:val="21"/>
        </w:rPr>
        <w:t>处分文件应及时送达违纪学生，且需有两个以上的证明人证明文件送达。学生拒签或因特殊情况无法签字的，需有两名教师</w:t>
      </w:r>
      <w:r>
        <w:rPr>
          <w:color w:val="000000"/>
          <w:kern w:val="0"/>
          <w:szCs w:val="21"/>
        </w:rPr>
        <w:lastRenderedPageBreak/>
        <w:t>及受处分学生同宿舍两名以上同学证明处分文件已送达受处分学生宿舍，或在学校一定范围内进行公布。</w:t>
      </w:r>
    </w:p>
    <w:p w:rsidR="008F2AA7" w:rsidRDefault="00A76197">
      <w:pPr>
        <w:snapToGrid w:val="0"/>
        <w:spacing w:line="380" w:lineRule="exact"/>
        <w:ind w:firstLineChars="200" w:firstLine="420"/>
        <w:rPr>
          <w:color w:val="000000"/>
          <w:kern w:val="0"/>
          <w:szCs w:val="21"/>
        </w:rPr>
      </w:pPr>
      <w:r>
        <w:rPr>
          <w:color w:val="000000"/>
          <w:kern w:val="0"/>
          <w:szCs w:val="21"/>
        </w:rPr>
        <w:t>处分文件下达后应及时通报受处分学生的家长（通报必须记录备案）。</w:t>
      </w:r>
    </w:p>
    <w:p w:rsidR="008F2AA7" w:rsidRDefault="00A76197">
      <w:pPr>
        <w:snapToGrid w:val="0"/>
        <w:spacing w:line="380" w:lineRule="exact"/>
        <w:ind w:firstLineChars="200" w:firstLine="422"/>
        <w:rPr>
          <w:color w:val="000000"/>
          <w:kern w:val="0"/>
          <w:szCs w:val="21"/>
        </w:rPr>
      </w:pPr>
      <w:r>
        <w:rPr>
          <w:b/>
          <w:color w:val="000000"/>
          <w:kern w:val="0"/>
          <w:szCs w:val="21"/>
        </w:rPr>
        <w:t>第三十六条</w:t>
      </w:r>
      <w:r w:rsidR="007F275C">
        <w:rPr>
          <w:color w:val="000000"/>
          <w:kern w:val="0"/>
          <w:szCs w:val="21"/>
        </w:rPr>
        <w:t xml:space="preserve"> </w:t>
      </w:r>
      <w:r>
        <w:rPr>
          <w:color w:val="000000"/>
          <w:kern w:val="0"/>
          <w:szCs w:val="21"/>
        </w:rPr>
        <w:t>学生违纪处分有关材料存入学生档案。给予学生开除学籍处分，应及时填写《江苏省普通高等学校处分学生登记表》，并报江苏省教育行政部门备案。</w:t>
      </w:r>
    </w:p>
    <w:p w:rsidR="008F2AA7" w:rsidRDefault="00A76197">
      <w:pPr>
        <w:snapToGrid w:val="0"/>
        <w:spacing w:line="380" w:lineRule="exact"/>
        <w:ind w:firstLineChars="200" w:firstLine="422"/>
        <w:rPr>
          <w:color w:val="000000"/>
          <w:kern w:val="0"/>
          <w:szCs w:val="21"/>
        </w:rPr>
      </w:pPr>
      <w:r>
        <w:rPr>
          <w:b/>
          <w:color w:val="000000"/>
          <w:kern w:val="0"/>
          <w:szCs w:val="21"/>
        </w:rPr>
        <w:t>第三十七条</w:t>
      </w:r>
      <w:r w:rsidR="007F275C">
        <w:rPr>
          <w:color w:val="000000"/>
          <w:kern w:val="0"/>
          <w:szCs w:val="21"/>
        </w:rPr>
        <w:t xml:space="preserve"> </w:t>
      </w:r>
      <w:r>
        <w:rPr>
          <w:color w:val="000000"/>
          <w:kern w:val="0"/>
          <w:szCs w:val="21"/>
        </w:rPr>
        <w:t>学生受到记过以下处分，自处分之日起一年内，有改正错误的实际表现，品德考评优等，学习成绩优良，或具有突出的先进事迹，在处分期满一年后由本人申请，所在班级进行民主评议，年级审核，学院批准后可参加各级各类评优评奖。</w:t>
      </w:r>
    </w:p>
    <w:p w:rsidR="008F2AA7" w:rsidRDefault="00A76197">
      <w:pPr>
        <w:snapToGrid w:val="0"/>
        <w:spacing w:line="380" w:lineRule="exact"/>
        <w:ind w:firstLineChars="200" w:firstLine="422"/>
        <w:rPr>
          <w:color w:val="000000"/>
          <w:kern w:val="0"/>
          <w:szCs w:val="21"/>
        </w:rPr>
      </w:pPr>
      <w:r>
        <w:rPr>
          <w:b/>
          <w:color w:val="000000"/>
          <w:kern w:val="0"/>
          <w:szCs w:val="21"/>
        </w:rPr>
        <w:t>第三十八条</w:t>
      </w:r>
      <w:r w:rsidR="007F275C">
        <w:rPr>
          <w:color w:val="000000"/>
          <w:kern w:val="0"/>
          <w:szCs w:val="21"/>
        </w:rPr>
        <w:t xml:space="preserve"> </w:t>
      </w:r>
      <w:r>
        <w:rPr>
          <w:color w:val="000000"/>
          <w:kern w:val="0"/>
          <w:szCs w:val="21"/>
        </w:rPr>
        <w:t>学生受到留校察看处分：</w:t>
      </w:r>
    </w:p>
    <w:p w:rsidR="008F2AA7" w:rsidRDefault="00A76197">
      <w:pPr>
        <w:snapToGrid w:val="0"/>
        <w:spacing w:line="380" w:lineRule="exact"/>
        <w:ind w:firstLineChars="200" w:firstLine="420"/>
        <w:rPr>
          <w:color w:val="000000"/>
          <w:kern w:val="0"/>
          <w:szCs w:val="21"/>
        </w:rPr>
      </w:pPr>
      <w:r>
        <w:rPr>
          <w:color w:val="000000"/>
          <w:kern w:val="0"/>
          <w:szCs w:val="21"/>
        </w:rPr>
        <w:t>（一）留校察看期限为一年；</w:t>
      </w:r>
    </w:p>
    <w:p w:rsidR="008F2AA7" w:rsidRDefault="00A76197">
      <w:pPr>
        <w:snapToGrid w:val="0"/>
        <w:spacing w:line="380" w:lineRule="exact"/>
        <w:ind w:firstLineChars="200" w:firstLine="420"/>
        <w:rPr>
          <w:color w:val="000000"/>
          <w:kern w:val="0"/>
          <w:szCs w:val="21"/>
        </w:rPr>
      </w:pPr>
      <w:r>
        <w:rPr>
          <w:color w:val="000000"/>
          <w:kern w:val="0"/>
          <w:szCs w:val="21"/>
        </w:rPr>
        <w:t>（二）在留校察看期间有明显进步表现，由本人书面申请，经年级同意，学院审核并提出意见，学校学生工作处复核后报学校主管领导批准，可提前解除察看期；留校察看期满者，学校应视其表现，及时作出按期解除对其留校察看或延长留校察看期的决定。到期未作出延期解除规定的，应视为自动解除；</w:t>
      </w:r>
    </w:p>
    <w:p w:rsidR="008F2AA7" w:rsidRDefault="00A76197">
      <w:pPr>
        <w:snapToGrid w:val="0"/>
        <w:spacing w:line="380" w:lineRule="exact"/>
        <w:ind w:firstLineChars="200" w:firstLine="420"/>
        <w:rPr>
          <w:color w:val="000000"/>
          <w:kern w:val="0"/>
          <w:szCs w:val="21"/>
        </w:rPr>
      </w:pPr>
      <w:r>
        <w:rPr>
          <w:color w:val="000000"/>
          <w:kern w:val="0"/>
          <w:szCs w:val="21"/>
        </w:rPr>
        <w:t>（三）学生在就读毕业年级时受到留校察看处分的，毕业时按结业处理，处分满一年后，经本人申请，由有关单位出具其在这一年中各方面表现材料证明其已改正错误，学校学生工作处审核后报学校主管领导批准，可给予解除察看期，并换发毕业证书；</w:t>
      </w:r>
    </w:p>
    <w:p w:rsidR="008F2AA7" w:rsidRDefault="00A76197">
      <w:pPr>
        <w:snapToGrid w:val="0"/>
        <w:spacing w:line="380" w:lineRule="exact"/>
        <w:ind w:firstLineChars="200" w:firstLine="420"/>
        <w:rPr>
          <w:color w:val="000000"/>
          <w:kern w:val="0"/>
          <w:szCs w:val="21"/>
        </w:rPr>
      </w:pPr>
      <w:r>
        <w:rPr>
          <w:color w:val="000000"/>
          <w:kern w:val="0"/>
          <w:szCs w:val="21"/>
        </w:rPr>
        <w:t>（四）在留校察看期间内，再次违纪应当受到纪律处分的，给予开除学籍处分；解除察看期后再次违纪应当受到纪律处分的，加重一级处分。</w:t>
      </w:r>
    </w:p>
    <w:p w:rsidR="008F2AA7" w:rsidRDefault="00A76197" w:rsidP="004B155C">
      <w:pPr>
        <w:snapToGrid w:val="0"/>
        <w:spacing w:line="380" w:lineRule="exact"/>
        <w:ind w:firstLineChars="200" w:firstLine="422"/>
        <w:rPr>
          <w:color w:val="000000"/>
          <w:kern w:val="0"/>
          <w:szCs w:val="21"/>
        </w:rPr>
      </w:pPr>
      <w:r>
        <w:rPr>
          <w:b/>
          <w:color w:val="000000"/>
          <w:kern w:val="0"/>
          <w:szCs w:val="21"/>
        </w:rPr>
        <w:lastRenderedPageBreak/>
        <w:t>第三十九条</w:t>
      </w:r>
      <w:r w:rsidR="007F275C">
        <w:rPr>
          <w:color w:val="000000"/>
          <w:kern w:val="0"/>
          <w:szCs w:val="21"/>
        </w:rPr>
        <w:t xml:space="preserve"> </w:t>
      </w:r>
      <w:r>
        <w:rPr>
          <w:color w:val="000000"/>
          <w:kern w:val="0"/>
          <w:szCs w:val="21"/>
        </w:rPr>
        <w:t>学生受到开除学籍处分，应在接到处分通知后一周内离校，学生公寓管理部门、学生所在学院负责落实；学生逾期拒不执行，由学校保卫部门督促搬离。</w:t>
      </w:r>
    </w:p>
    <w:p w:rsidR="008F2AA7" w:rsidRDefault="00A76197">
      <w:pPr>
        <w:snapToGrid w:val="0"/>
        <w:spacing w:line="380" w:lineRule="exact"/>
        <w:ind w:firstLineChars="200" w:firstLine="420"/>
        <w:rPr>
          <w:color w:val="000000"/>
          <w:kern w:val="0"/>
          <w:szCs w:val="21"/>
        </w:rPr>
      </w:pPr>
      <w:r>
        <w:rPr>
          <w:color w:val="000000"/>
          <w:kern w:val="0"/>
          <w:szCs w:val="21"/>
        </w:rPr>
        <w:t>学生受到开除学籍处分，可由学校发给学习证明。</w:t>
      </w:r>
    </w:p>
    <w:p w:rsidR="008F2AA7" w:rsidRDefault="00A76197">
      <w:pPr>
        <w:spacing w:line="400" w:lineRule="exact"/>
        <w:ind w:firstLineChars="196" w:firstLine="413"/>
        <w:rPr>
          <w:color w:val="000000"/>
          <w:kern w:val="0"/>
          <w:szCs w:val="21"/>
        </w:rPr>
      </w:pPr>
      <w:r>
        <w:rPr>
          <w:b/>
          <w:color w:val="000000"/>
          <w:kern w:val="0"/>
          <w:szCs w:val="21"/>
        </w:rPr>
        <w:t>第四十条</w:t>
      </w:r>
      <w:r w:rsidR="007F275C">
        <w:rPr>
          <w:color w:val="000000"/>
          <w:kern w:val="0"/>
          <w:szCs w:val="21"/>
        </w:rPr>
        <w:t xml:space="preserve"> </w:t>
      </w:r>
      <w:r>
        <w:rPr>
          <w:color w:val="000000"/>
          <w:kern w:val="0"/>
          <w:szCs w:val="21"/>
        </w:rPr>
        <w:t>学生受到开除学籍处分，不予退还当学年学费，若欠缴学费，办理离校手续时必须缴清所欠学费，否则不发给学习证明或肄业证书，并在其档案材料中注明。</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第七章</w:t>
      </w:r>
      <w:r>
        <w:rPr>
          <w:rFonts w:ascii="Times New Roman" w:eastAsia="黑体" w:hAnsi="Times New Roman"/>
          <w:bCs/>
          <w:color w:val="000000"/>
        </w:rPr>
        <w:t xml:space="preserve">  </w:t>
      </w:r>
      <w:r>
        <w:rPr>
          <w:rFonts w:ascii="Times New Roman" w:eastAsia="黑体" w:hAnsi="Times New Roman"/>
          <w:bCs/>
          <w:color w:val="000000"/>
        </w:rPr>
        <w:t>附</w:t>
      </w:r>
      <w:r>
        <w:rPr>
          <w:rFonts w:ascii="Times New Roman" w:eastAsia="黑体" w:hAnsi="Times New Roman"/>
          <w:bCs/>
          <w:color w:val="000000"/>
        </w:rPr>
        <w:t xml:space="preserve">  </w:t>
      </w:r>
      <w:r>
        <w:rPr>
          <w:rFonts w:ascii="Times New Roman" w:eastAsia="黑体" w:hAnsi="Times New Roman"/>
          <w:bCs/>
          <w:color w:val="000000"/>
        </w:rPr>
        <w:t>则</w:t>
      </w:r>
    </w:p>
    <w:p w:rsidR="008F2AA7" w:rsidRDefault="00A76197">
      <w:pPr>
        <w:spacing w:line="380" w:lineRule="exact"/>
        <w:ind w:firstLineChars="200" w:firstLine="422"/>
        <w:rPr>
          <w:color w:val="000000"/>
          <w:kern w:val="0"/>
          <w:szCs w:val="21"/>
        </w:rPr>
      </w:pPr>
      <w:r>
        <w:rPr>
          <w:b/>
          <w:color w:val="000000"/>
          <w:kern w:val="0"/>
          <w:szCs w:val="21"/>
        </w:rPr>
        <w:t>第四十一条</w:t>
      </w:r>
      <w:r w:rsidR="007F275C">
        <w:rPr>
          <w:color w:val="000000"/>
          <w:kern w:val="0"/>
          <w:szCs w:val="21"/>
        </w:rPr>
        <w:t xml:space="preserve"> </w:t>
      </w:r>
      <w:r>
        <w:rPr>
          <w:color w:val="000000"/>
          <w:kern w:val="0"/>
          <w:szCs w:val="21"/>
        </w:rPr>
        <w:t>本条例中所给予某一级别</w:t>
      </w:r>
      <w:r>
        <w:rPr>
          <w:color w:val="000000"/>
          <w:kern w:val="0"/>
          <w:szCs w:val="21"/>
        </w:rPr>
        <w:t>“</w:t>
      </w:r>
      <w:r>
        <w:rPr>
          <w:color w:val="000000"/>
          <w:kern w:val="0"/>
          <w:szCs w:val="21"/>
        </w:rPr>
        <w:t>以上处分</w:t>
      </w:r>
      <w:r>
        <w:rPr>
          <w:color w:val="000000"/>
          <w:kern w:val="0"/>
          <w:szCs w:val="21"/>
        </w:rPr>
        <w:t>”</w:t>
      </w:r>
      <w:r>
        <w:rPr>
          <w:color w:val="000000"/>
          <w:kern w:val="0"/>
          <w:szCs w:val="21"/>
        </w:rPr>
        <w:t>或</w:t>
      </w:r>
      <w:r>
        <w:rPr>
          <w:color w:val="000000"/>
          <w:kern w:val="0"/>
          <w:szCs w:val="21"/>
        </w:rPr>
        <w:t>“</w:t>
      </w:r>
      <w:r>
        <w:rPr>
          <w:color w:val="000000"/>
          <w:kern w:val="0"/>
          <w:szCs w:val="21"/>
        </w:rPr>
        <w:t>以下处分</w:t>
      </w:r>
      <w:r>
        <w:rPr>
          <w:color w:val="000000"/>
          <w:kern w:val="0"/>
          <w:szCs w:val="21"/>
        </w:rPr>
        <w:t>”</w:t>
      </w:r>
      <w:r>
        <w:rPr>
          <w:color w:val="000000"/>
          <w:kern w:val="0"/>
          <w:szCs w:val="21"/>
        </w:rPr>
        <w:t>均包含该级别处分。</w:t>
      </w:r>
    </w:p>
    <w:p w:rsidR="008F2AA7" w:rsidRDefault="00A76197">
      <w:pPr>
        <w:spacing w:line="380" w:lineRule="exact"/>
        <w:ind w:firstLineChars="200" w:firstLine="422"/>
        <w:rPr>
          <w:color w:val="000000"/>
          <w:kern w:val="0"/>
          <w:szCs w:val="21"/>
        </w:rPr>
      </w:pPr>
      <w:r>
        <w:rPr>
          <w:b/>
          <w:color w:val="000000"/>
          <w:kern w:val="0"/>
          <w:szCs w:val="21"/>
        </w:rPr>
        <w:t>第四十二条</w:t>
      </w:r>
      <w:r w:rsidR="007F275C">
        <w:rPr>
          <w:color w:val="000000"/>
          <w:kern w:val="0"/>
          <w:szCs w:val="21"/>
        </w:rPr>
        <w:t xml:space="preserve"> </w:t>
      </w:r>
      <w:r>
        <w:rPr>
          <w:color w:val="000000"/>
          <w:kern w:val="0"/>
          <w:szCs w:val="21"/>
        </w:rPr>
        <w:t>本条例中在述及数量、金额、天数时，</w:t>
      </w:r>
      <w:r>
        <w:rPr>
          <w:color w:val="000000"/>
          <w:kern w:val="0"/>
          <w:szCs w:val="21"/>
        </w:rPr>
        <w:t>“</w:t>
      </w:r>
      <w:r>
        <w:rPr>
          <w:color w:val="000000"/>
          <w:kern w:val="0"/>
          <w:szCs w:val="21"/>
        </w:rPr>
        <w:t>以上</w:t>
      </w:r>
      <w:r>
        <w:rPr>
          <w:color w:val="000000"/>
          <w:kern w:val="0"/>
          <w:szCs w:val="21"/>
        </w:rPr>
        <w:t>”</w:t>
      </w:r>
      <w:r>
        <w:rPr>
          <w:color w:val="000000"/>
          <w:kern w:val="0"/>
          <w:szCs w:val="21"/>
        </w:rPr>
        <w:t>或</w:t>
      </w:r>
      <w:r>
        <w:rPr>
          <w:color w:val="000000"/>
          <w:kern w:val="0"/>
          <w:szCs w:val="21"/>
        </w:rPr>
        <w:t>“</w:t>
      </w:r>
      <w:r>
        <w:rPr>
          <w:color w:val="000000"/>
          <w:kern w:val="0"/>
          <w:szCs w:val="21"/>
        </w:rPr>
        <w:t>以下</w:t>
      </w:r>
      <w:r>
        <w:rPr>
          <w:color w:val="000000"/>
          <w:kern w:val="0"/>
          <w:szCs w:val="21"/>
        </w:rPr>
        <w:t>”</w:t>
      </w:r>
      <w:r>
        <w:rPr>
          <w:color w:val="000000"/>
          <w:kern w:val="0"/>
          <w:szCs w:val="21"/>
        </w:rPr>
        <w:t>均包含所述之数字。</w:t>
      </w:r>
    </w:p>
    <w:p w:rsidR="008F2AA7" w:rsidRDefault="00A76197">
      <w:pPr>
        <w:tabs>
          <w:tab w:val="right" w:pos="142"/>
        </w:tabs>
        <w:spacing w:line="380" w:lineRule="exact"/>
        <w:ind w:firstLineChars="200" w:firstLine="422"/>
        <w:rPr>
          <w:color w:val="000000"/>
          <w:kern w:val="0"/>
          <w:szCs w:val="21"/>
        </w:rPr>
      </w:pPr>
      <w:r>
        <w:rPr>
          <w:b/>
          <w:color w:val="000000"/>
          <w:kern w:val="0"/>
          <w:szCs w:val="21"/>
        </w:rPr>
        <w:t>第四十三条</w:t>
      </w:r>
      <w:r w:rsidR="007F275C">
        <w:rPr>
          <w:rFonts w:ascii="MingLiU_HKSCS" w:eastAsiaTheme="minorEastAsia" w:hAnsi="MingLiU_HKSCS" w:cs="MingLiU_HKSCS" w:hint="eastAsia"/>
          <w:color w:val="000000"/>
          <w:kern w:val="0"/>
          <w:szCs w:val="21"/>
        </w:rPr>
        <w:t xml:space="preserve"> </w:t>
      </w:r>
      <w:r>
        <w:rPr>
          <w:color w:val="000000"/>
          <w:kern w:val="0"/>
          <w:szCs w:val="21"/>
        </w:rPr>
        <w:t>学校有关部门可以依据本条例制定相关规定，其他有关规定与本条例相抵触者，以本条例为准。</w:t>
      </w:r>
    </w:p>
    <w:p w:rsidR="008F2AA7" w:rsidRDefault="00A76197">
      <w:pPr>
        <w:spacing w:line="380" w:lineRule="exact"/>
        <w:ind w:firstLineChars="200" w:firstLine="422"/>
        <w:rPr>
          <w:color w:val="000000"/>
          <w:kern w:val="0"/>
          <w:szCs w:val="21"/>
        </w:rPr>
      </w:pPr>
      <w:r>
        <w:rPr>
          <w:b/>
          <w:color w:val="000000"/>
          <w:kern w:val="0"/>
          <w:szCs w:val="21"/>
        </w:rPr>
        <w:t>第四十四条</w:t>
      </w:r>
      <w:r w:rsidR="007F275C">
        <w:rPr>
          <w:rFonts w:ascii="MingLiU_HKSCS" w:eastAsiaTheme="minorEastAsia" w:hAnsi="MingLiU_HKSCS" w:cs="MingLiU_HKSCS" w:hint="eastAsia"/>
          <w:color w:val="000000"/>
          <w:kern w:val="0"/>
          <w:szCs w:val="21"/>
        </w:rPr>
        <w:t xml:space="preserve"> </w:t>
      </w:r>
      <w:r>
        <w:rPr>
          <w:color w:val="000000"/>
          <w:kern w:val="0"/>
          <w:szCs w:val="21"/>
        </w:rPr>
        <w:t>本条例由学生工作处解释。</w:t>
      </w:r>
    </w:p>
    <w:p w:rsidR="008F2AA7" w:rsidRDefault="00A76197">
      <w:pPr>
        <w:spacing w:line="380" w:lineRule="exact"/>
        <w:ind w:firstLineChars="196" w:firstLine="413"/>
        <w:rPr>
          <w:color w:val="000000"/>
          <w:kern w:val="0"/>
          <w:szCs w:val="21"/>
        </w:rPr>
      </w:pPr>
      <w:r>
        <w:rPr>
          <w:b/>
          <w:color w:val="000000"/>
          <w:kern w:val="0"/>
          <w:szCs w:val="21"/>
        </w:rPr>
        <w:t>第四十五条</w:t>
      </w:r>
      <w:r w:rsidR="007F275C">
        <w:rPr>
          <w:color w:val="000000"/>
          <w:kern w:val="0"/>
          <w:szCs w:val="21"/>
        </w:rPr>
        <w:t xml:space="preserve"> </w:t>
      </w:r>
      <w:r>
        <w:rPr>
          <w:color w:val="000000"/>
          <w:kern w:val="0"/>
          <w:szCs w:val="21"/>
        </w:rPr>
        <w:t>本条例自</w:t>
      </w:r>
      <w:r>
        <w:rPr>
          <w:color w:val="000000"/>
          <w:kern w:val="0"/>
          <w:szCs w:val="21"/>
        </w:rPr>
        <w:t>2008</w:t>
      </w:r>
      <w:r>
        <w:rPr>
          <w:color w:val="000000"/>
          <w:kern w:val="0"/>
          <w:szCs w:val="21"/>
        </w:rPr>
        <w:t>年</w:t>
      </w:r>
      <w:r>
        <w:rPr>
          <w:color w:val="000000"/>
          <w:kern w:val="0"/>
          <w:szCs w:val="21"/>
        </w:rPr>
        <w:t>12</w:t>
      </w:r>
      <w:r>
        <w:rPr>
          <w:color w:val="000000"/>
          <w:kern w:val="0"/>
          <w:szCs w:val="21"/>
        </w:rPr>
        <w:t>月</w:t>
      </w:r>
      <w:r>
        <w:rPr>
          <w:color w:val="000000"/>
          <w:kern w:val="0"/>
          <w:szCs w:val="21"/>
        </w:rPr>
        <w:t>8</w:t>
      </w:r>
      <w:r>
        <w:rPr>
          <w:color w:val="000000"/>
          <w:kern w:val="0"/>
          <w:szCs w:val="21"/>
        </w:rPr>
        <w:t>日起施行。</w:t>
      </w:r>
    </w:p>
    <w:p w:rsidR="008F2AA7" w:rsidRDefault="008F2AA7">
      <w:pPr>
        <w:rPr>
          <w:color w:val="000000"/>
          <w:kern w:val="0"/>
          <w:szCs w:val="21"/>
        </w:rPr>
      </w:pPr>
    </w:p>
    <w:p w:rsidR="008F2AA7" w:rsidRDefault="008F2AA7">
      <w:pPr>
        <w:rPr>
          <w:color w:val="000000"/>
          <w:kern w:val="0"/>
          <w:szCs w:val="21"/>
        </w:rPr>
      </w:pPr>
    </w:p>
    <w:p w:rsidR="00AB4AE8" w:rsidRDefault="00AB4AE8">
      <w:pPr>
        <w:rPr>
          <w:color w:val="000000"/>
          <w:kern w:val="0"/>
          <w:szCs w:val="21"/>
        </w:rPr>
      </w:pPr>
    </w:p>
    <w:p w:rsidR="00AB4AE8" w:rsidRDefault="00AB4AE8">
      <w:pPr>
        <w:rPr>
          <w:color w:val="000000"/>
          <w:kern w:val="0"/>
          <w:szCs w:val="21"/>
        </w:rPr>
      </w:pPr>
    </w:p>
    <w:p w:rsidR="008F2AA7" w:rsidRDefault="008F2AA7">
      <w:pPr>
        <w:spacing w:line="500" w:lineRule="exact"/>
        <w:rPr>
          <w:rFonts w:eastAsia="仿宋_GB2312"/>
          <w:color w:val="000000"/>
          <w:sz w:val="32"/>
          <w:szCs w:val="32"/>
        </w:rPr>
      </w:pPr>
    </w:p>
    <w:p w:rsidR="00DF4039" w:rsidRDefault="00DF4039">
      <w:pPr>
        <w:spacing w:line="500" w:lineRule="exact"/>
        <w:rPr>
          <w:rFonts w:eastAsia="仿宋_GB2312"/>
          <w:color w:val="000000"/>
          <w:sz w:val="32"/>
          <w:szCs w:val="32"/>
        </w:rPr>
      </w:pPr>
    </w:p>
    <w:p w:rsidR="00DF4039" w:rsidRDefault="00DF4039">
      <w:pPr>
        <w:spacing w:line="500" w:lineRule="exact"/>
        <w:rPr>
          <w:rFonts w:eastAsia="仿宋_GB2312"/>
          <w:color w:val="000000"/>
          <w:sz w:val="32"/>
          <w:szCs w:val="32"/>
        </w:rPr>
      </w:pPr>
    </w:p>
    <w:p w:rsidR="008F2AA7" w:rsidRDefault="00A76197" w:rsidP="00D82664">
      <w:pPr>
        <w:spacing w:beforeLines="50" w:afterLines="50" w:line="380" w:lineRule="exact"/>
        <w:jc w:val="center"/>
        <w:rPr>
          <w:rFonts w:eastAsia="黑体"/>
          <w:color w:val="000000"/>
          <w:sz w:val="30"/>
          <w:szCs w:val="30"/>
        </w:rPr>
      </w:pPr>
      <w:r>
        <w:rPr>
          <w:rFonts w:eastAsia="黑体"/>
          <w:color w:val="000000"/>
          <w:sz w:val="30"/>
          <w:szCs w:val="30"/>
        </w:rPr>
        <w:lastRenderedPageBreak/>
        <w:t>学生公寓消防安全管理规定</w:t>
      </w:r>
    </w:p>
    <w:p w:rsidR="008F2AA7" w:rsidRDefault="00A76197" w:rsidP="00D82664">
      <w:pPr>
        <w:spacing w:beforeLines="50" w:line="380" w:lineRule="exact"/>
        <w:jc w:val="center"/>
        <w:rPr>
          <w:rFonts w:eastAsia="黑体"/>
          <w:color w:val="000000"/>
          <w:sz w:val="24"/>
        </w:rPr>
      </w:pPr>
      <w:r>
        <w:rPr>
          <w:rFonts w:eastAsia="黑体"/>
          <w:color w:val="000000"/>
          <w:sz w:val="24"/>
        </w:rPr>
        <w:t>第一章</w:t>
      </w:r>
      <w:r>
        <w:rPr>
          <w:rFonts w:eastAsia="黑体"/>
          <w:color w:val="000000"/>
          <w:sz w:val="24"/>
        </w:rPr>
        <w:t xml:space="preserve"> </w:t>
      </w:r>
      <w:r>
        <w:rPr>
          <w:rFonts w:eastAsia="黑体"/>
          <w:color w:val="000000"/>
          <w:sz w:val="24"/>
        </w:rPr>
        <w:t>总</w:t>
      </w:r>
      <w:r>
        <w:rPr>
          <w:rFonts w:eastAsia="黑体"/>
          <w:color w:val="000000"/>
          <w:sz w:val="24"/>
        </w:rPr>
        <w:t xml:space="preserve">  </w:t>
      </w:r>
      <w:r>
        <w:rPr>
          <w:rFonts w:eastAsia="黑体"/>
          <w:color w:val="000000"/>
          <w:sz w:val="24"/>
        </w:rPr>
        <w:t>则</w:t>
      </w:r>
    </w:p>
    <w:p w:rsidR="008F2AA7" w:rsidRDefault="00A76197">
      <w:pPr>
        <w:spacing w:line="360" w:lineRule="exact"/>
        <w:ind w:firstLineChars="200" w:firstLine="422"/>
        <w:rPr>
          <w:color w:val="000000"/>
          <w:kern w:val="0"/>
          <w:szCs w:val="21"/>
        </w:rPr>
      </w:pPr>
      <w:r>
        <w:rPr>
          <w:b/>
          <w:color w:val="000000"/>
          <w:kern w:val="0"/>
          <w:szCs w:val="21"/>
        </w:rPr>
        <w:t>第一条</w:t>
      </w:r>
      <w:r w:rsidR="000D2296">
        <w:rPr>
          <w:color w:val="000000"/>
          <w:kern w:val="0"/>
          <w:szCs w:val="21"/>
        </w:rPr>
        <w:t xml:space="preserve"> </w:t>
      </w:r>
      <w:r>
        <w:rPr>
          <w:color w:val="000000"/>
          <w:kern w:val="0"/>
          <w:szCs w:val="21"/>
        </w:rPr>
        <w:t>根据《高等学校消防安全管理规定》、《中华人民共和国消防法》，结合我校实际，特制定本规定。</w:t>
      </w:r>
    </w:p>
    <w:p w:rsidR="008F2AA7" w:rsidRDefault="00A76197">
      <w:pPr>
        <w:spacing w:line="360" w:lineRule="exact"/>
        <w:ind w:firstLineChars="200" w:firstLine="422"/>
        <w:rPr>
          <w:color w:val="000000"/>
          <w:kern w:val="0"/>
          <w:szCs w:val="21"/>
        </w:rPr>
      </w:pPr>
      <w:r>
        <w:rPr>
          <w:b/>
          <w:color w:val="000000"/>
          <w:kern w:val="0"/>
          <w:szCs w:val="21"/>
        </w:rPr>
        <w:t>第二条</w:t>
      </w:r>
      <w:r w:rsidR="000D2296">
        <w:rPr>
          <w:color w:val="000000"/>
          <w:kern w:val="0"/>
          <w:szCs w:val="21"/>
        </w:rPr>
        <w:t xml:space="preserve"> </w:t>
      </w:r>
      <w:r>
        <w:rPr>
          <w:color w:val="000000"/>
          <w:kern w:val="0"/>
          <w:szCs w:val="21"/>
        </w:rPr>
        <w:t>本规定适用于除一号住宅小区博士生公寓、留学生公寓之外的南京理工大学校内各类学生公寓。</w:t>
      </w:r>
    </w:p>
    <w:p w:rsidR="008F2AA7" w:rsidRDefault="00A76197" w:rsidP="00D82664">
      <w:pPr>
        <w:spacing w:beforeLines="50" w:line="380" w:lineRule="exact"/>
        <w:jc w:val="center"/>
        <w:rPr>
          <w:rFonts w:eastAsia="黑体"/>
          <w:color w:val="000000"/>
          <w:sz w:val="24"/>
        </w:rPr>
      </w:pPr>
      <w:r>
        <w:rPr>
          <w:rFonts w:eastAsia="黑体"/>
          <w:color w:val="000000"/>
          <w:sz w:val="24"/>
        </w:rPr>
        <w:t>第二章</w:t>
      </w:r>
      <w:r>
        <w:rPr>
          <w:rFonts w:eastAsia="黑体"/>
          <w:color w:val="000000"/>
          <w:sz w:val="24"/>
        </w:rPr>
        <w:t xml:space="preserve">  </w:t>
      </w:r>
      <w:r>
        <w:rPr>
          <w:rFonts w:eastAsia="黑体"/>
          <w:color w:val="000000"/>
          <w:sz w:val="24"/>
        </w:rPr>
        <w:t>管理体系及职责</w:t>
      </w:r>
    </w:p>
    <w:p w:rsidR="008F2AA7" w:rsidRDefault="00A76197">
      <w:pPr>
        <w:spacing w:line="400" w:lineRule="exact"/>
        <w:ind w:firstLineChars="200" w:firstLine="422"/>
        <w:rPr>
          <w:color w:val="000000"/>
          <w:kern w:val="0"/>
          <w:szCs w:val="21"/>
        </w:rPr>
      </w:pPr>
      <w:r>
        <w:rPr>
          <w:b/>
          <w:color w:val="000000"/>
          <w:kern w:val="0"/>
          <w:szCs w:val="21"/>
        </w:rPr>
        <w:t>第三条</w:t>
      </w:r>
      <w:r w:rsidR="000D2296">
        <w:rPr>
          <w:color w:val="000000"/>
          <w:kern w:val="0"/>
          <w:szCs w:val="21"/>
        </w:rPr>
        <w:t xml:space="preserve"> </w:t>
      </w:r>
      <w:r>
        <w:rPr>
          <w:color w:val="000000"/>
          <w:kern w:val="0"/>
          <w:szCs w:val="21"/>
        </w:rPr>
        <w:t>保卫处对学生公寓消防安全管理负有监督、指导职能：</w:t>
      </w:r>
    </w:p>
    <w:p w:rsidR="008F2AA7" w:rsidRDefault="00A76197">
      <w:pPr>
        <w:spacing w:line="400" w:lineRule="exact"/>
        <w:ind w:firstLineChars="200" w:firstLine="420"/>
        <w:rPr>
          <w:color w:val="000000"/>
          <w:kern w:val="0"/>
          <w:szCs w:val="21"/>
        </w:rPr>
      </w:pPr>
      <w:r>
        <w:rPr>
          <w:color w:val="000000"/>
          <w:kern w:val="0"/>
          <w:szCs w:val="21"/>
        </w:rPr>
        <w:t>（一）监督、检查学生公寓管理机关落实消防安全责任制情况，指导其做好消防安全工作；</w:t>
      </w:r>
    </w:p>
    <w:p w:rsidR="008F2AA7" w:rsidRDefault="00A76197">
      <w:pPr>
        <w:spacing w:line="400" w:lineRule="exact"/>
        <w:ind w:firstLineChars="200" w:firstLine="420"/>
        <w:rPr>
          <w:color w:val="000000"/>
          <w:kern w:val="0"/>
          <w:szCs w:val="21"/>
        </w:rPr>
      </w:pPr>
      <w:r>
        <w:rPr>
          <w:color w:val="000000"/>
          <w:kern w:val="0"/>
          <w:szCs w:val="21"/>
        </w:rPr>
        <w:t>（二）组织更换、更新学生公寓到期灭火器，监督、检查消防设施、设备的使用与管理、以及消防基础设施的运转；</w:t>
      </w:r>
    </w:p>
    <w:p w:rsidR="008F2AA7" w:rsidRDefault="00A76197">
      <w:pPr>
        <w:spacing w:line="400" w:lineRule="exact"/>
        <w:ind w:firstLineChars="200" w:firstLine="420"/>
        <w:rPr>
          <w:color w:val="000000"/>
          <w:kern w:val="0"/>
          <w:szCs w:val="21"/>
        </w:rPr>
      </w:pPr>
      <w:r>
        <w:rPr>
          <w:color w:val="000000"/>
          <w:kern w:val="0"/>
          <w:szCs w:val="21"/>
        </w:rPr>
        <w:t>（三）指导学生公寓管理人员、学生志愿消防组织消防安全知识教育和技能培训工作；</w:t>
      </w:r>
    </w:p>
    <w:p w:rsidR="008F2AA7" w:rsidRDefault="00A76197">
      <w:pPr>
        <w:spacing w:line="400" w:lineRule="exact"/>
        <w:ind w:firstLineChars="200" w:firstLine="420"/>
        <w:rPr>
          <w:color w:val="000000"/>
          <w:kern w:val="0"/>
          <w:szCs w:val="21"/>
        </w:rPr>
      </w:pPr>
      <w:r>
        <w:rPr>
          <w:color w:val="000000"/>
          <w:kern w:val="0"/>
          <w:szCs w:val="21"/>
        </w:rPr>
        <w:t>（四）指导学生消防安全知识教育及消防技能培训工作；</w:t>
      </w:r>
    </w:p>
    <w:p w:rsidR="008F2AA7" w:rsidRDefault="00A76197">
      <w:pPr>
        <w:spacing w:line="400" w:lineRule="exact"/>
        <w:ind w:firstLineChars="200" w:firstLine="420"/>
        <w:rPr>
          <w:color w:val="000000"/>
          <w:kern w:val="0"/>
          <w:szCs w:val="21"/>
        </w:rPr>
      </w:pPr>
      <w:r>
        <w:rPr>
          <w:color w:val="000000"/>
          <w:kern w:val="0"/>
          <w:szCs w:val="21"/>
        </w:rPr>
        <w:t>（五）协助公安机关消防机构调查处理火灾事故，会同校内有关机关或单位调查火灾事故、火险、火情（警）原因，认定责任。</w:t>
      </w:r>
    </w:p>
    <w:p w:rsidR="008F2AA7" w:rsidRDefault="00A76197">
      <w:pPr>
        <w:spacing w:line="400" w:lineRule="exact"/>
        <w:ind w:firstLineChars="200" w:firstLine="422"/>
        <w:rPr>
          <w:color w:val="000000"/>
          <w:kern w:val="0"/>
          <w:szCs w:val="21"/>
        </w:rPr>
      </w:pPr>
      <w:r>
        <w:rPr>
          <w:b/>
          <w:color w:val="000000"/>
          <w:kern w:val="0"/>
          <w:szCs w:val="21"/>
        </w:rPr>
        <w:t>第四条</w:t>
      </w:r>
      <w:r w:rsidR="000D2296">
        <w:rPr>
          <w:color w:val="000000"/>
          <w:kern w:val="0"/>
          <w:szCs w:val="21"/>
        </w:rPr>
        <w:t xml:space="preserve"> </w:t>
      </w:r>
      <w:r>
        <w:rPr>
          <w:color w:val="000000"/>
          <w:kern w:val="0"/>
          <w:szCs w:val="21"/>
        </w:rPr>
        <w:t>后勤管理服务中心和学生公寓物业管理单位全面负责学生公寓消防安全日常管理工作：</w:t>
      </w:r>
    </w:p>
    <w:p w:rsidR="008F2AA7" w:rsidRDefault="00A76197">
      <w:pPr>
        <w:spacing w:line="400" w:lineRule="exact"/>
        <w:ind w:firstLineChars="200" w:firstLine="420"/>
        <w:rPr>
          <w:color w:val="000000"/>
          <w:kern w:val="0"/>
          <w:szCs w:val="21"/>
        </w:rPr>
      </w:pPr>
      <w:r>
        <w:rPr>
          <w:color w:val="000000"/>
          <w:kern w:val="0"/>
          <w:szCs w:val="21"/>
        </w:rPr>
        <w:t>（一）制定学生公寓消防安全制度和消防安全设施操作规程；</w:t>
      </w:r>
    </w:p>
    <w:p w:rsidR="008F2AA7" w:rsidRDefault="00A76197">
      <w:pPr>
        <w:spacing w:line="400" w:lineRule="exact"/>
        <w:ind w:firstLineChars="200" w:firstLine="420"/>
        <w:rPr>
          <w:color w:val="000000"/>
          <w:kern w:val="0"/>
          <w:szCs w:val="21"/>
        </w:rPr>
      </w:pPr>
      <w:r>
        <w:rPr>
          <w:color w:val="000000"/>
          <w:kern w:val="0"/>
          <w:szCs w:val="21"/>
        </w:rPr>
        <w:t>（二）在物业管理合同（协议）中明确消防安全责任，建立责任考核和奖惩标准；</w:t>
      </w:r>
    </w:p>
    <w:p w:rsidR="008F2AA7" w:rsidRDefault="00A76197">
      <w:pPr>
        <w:spacing w:line="400" w:lineRule="exact"/>
        <w:ind w:firstLineChars="200" w:firstLine="420"/>
        <w:rPr>
          <w:color w:val="000000"/>
          <w:kern w:val="0"/>
          <w:szCs w:val="21"/>
        </w:rPr>
      </w:pPr>
      <w:r>
        <w:rPr>
          <w:color w:val="000000"/>
          <w:kern w:val="0"/>
          <w:szCs w:val="21"/>
        </w:rPr>
        <w:t>（三）对员工开展经常性的消防安全教育、培训和演练；建立由学</w:t>
      </w:r>
      <w:r>
        <w:rPr>
          <w:color w:val="000000"/>
          <w:kern w:val="0"/>
          <w:szCs w:val="21"/>
        </w:rPr>
        <w:lastRenderedPageBreak/>
        <w:t>生参加的志愿消防组织，定期进行消防演练；</w:t>
      </w:r>
    </w:p>
    <w:p w:rsidR="008F2AA7" w:rsidRDefault="00A76197">
      <w:pPr>
        <w:spacing w:line="400" w:lineRule="exact"/>
        <w:ind w:firstLineChars="200" w:firstLine="420"/>
        <w:rPr>
          <w:color w:val="000000"/>
          <w:kern w:val="0"/>
          <w:szCs w:val="21"/>
        </w:rPr>
      </w:pPr>
      <w:r>
        <w:rPr>
          <w:color w:val="000000"/>
          <w:kern w:val="0"/>
          <w:szCs w:val="21"/>
        </w:rPr>
        <w:t>（四）定期进行学生公寓区域的防火检查，落实夜间防火巡查制度，做好检查记录，及时消除火灾隐患；</w:t>
      </w:r>
      <w:r>
        <w:rPr>
          <w:color w:val="000000"/>
          <w:kern w:val="0"/>
          <w:szCs w:val="21"/>
        </w:rPr>
        <w:t xml:space="preserve"> </w:t>
      </w:r>
    </w:p>
    <w:p w:rsidR="008F2AA7" w:rsidRDefault="00A76197">
      <w:pPr>
        <w:spacing w:line="400" w:lineRule="exact"/>
        <w:ind w:firstLineChars="200" w:firstLine="420"/>
        <w:rPr>
          <w:color w:val="000000"/>
          <w:kern w:val="0"/>
          <w:szCs w:val="21"/>
        </w:rPr>
      </w:pPr>
      <w:r>
        <w:rPr>
          <w:color w:val="000000"/>
          <w:kern w:val="0"/>
          <w:szCs w:val="21"/>
        </w:rPr>
        <w:t>（五）加强学生宿舍内用火、用电安全宣传教育与检查，制止违反消防安全管理规定行为，牵头查证违章、违规行为人，形成具有违章违规人意见的规范记录，及时通报学生管理机关、学生管理单位、校消防安全管理部门；</w:t>
      </w:r>
    </w:p>
    <w:p w:rsidR="008F2AA7" w:rsidRDefault="00A76197">
      <w:pPr>
        <w:spacing w:line="400" w:lineRule="exact"/>
        <w:ind w:firstLineChars="200" w:firstLine="420"/>
        <w:rPr>
          <w:color w:val="000000"/>
          <w:kern w:val="0"/>
          <w:szCs w:val="21"/>
        </w:rPr>
      </w:pPr>
      <w:r>
        <w:rPr>
          <w:color w:val="000000"/>
          <w:kern w:val="0"/>
          <w:szCs w:val="21"/>
        </w:rPr>
        <w:t>（六）负责学生公寓消防设施、设备、灭火器材的日常管理、维护、保养，确保消防设施、设备、灭火器材处于正常工作状态；</w:t>
      </w:r>
    </w:p>
    <w:p w:rsidR="008F2AA7" w:rsidRDefault="00A76197">
      <w:pPr>
        <w:spacing w:line="400" w:lineRule="exact"/>
        <w:ind w:firstLineChars="200" w:firstLine="420"/>
        <w:rPr>
          <w:color w:val="000000"/>
          <w:kern w:val="0"/>
          <w:szCs w:val="21"/>
        </w:rPr>
      </w:pPr>
      <w:r>
        <w:rPr>
          <w:color w:val="000000"/>
          <w:kern w:val="0"/>
          <w:szCs w:val="21"/>
        </w:rPr>
        <w:t>（七）保障学生公寓区域及楼宇的安全疏散通道、安全出口、消防车通道畅通；</w:t>
      </w:r>
    </w:p>
    <w:p w:rsidR="008F2AA7" w:rsidRDefault="00A76197">
      <w:pPr>
        <w:spacing w:line="400" w:lineRule="exact"/>
        <w:ind w:firstLineChars="200" w:firstLine="420"/>
        <w:rPr>
          <w:color w:val="000000"/>
          <w:kern w:val="0"/>
          <w:szCs w:val="21"/>
        </w:rPr>
      </w:pPr>
      <w:r>
        <w:rPr>
          <w:color w:val="000000"/>
          <w:kern w:val="0"/>
          <w:szCs w:val="21"/>
        </w:rPr>
        <w:t>（八）按规定配备消防控制室值班人员，值班、操作人员必须持证上岗，制定值班岗位职责，做好监督检查工作；</w:t>
      </w:r>
      <w:r>
        <w:rPr>
          <w:color w:val="000000"/>
          <w:kern w:val="0"/>
          <w:szCs w:val="21"/>
        </w:rPr>
        <w:t xml:space="preserve"> </w:t>
      </w:r>
    </w:p>
    <w:p w:rsidR="008F2AA7" w:rsidRDefault="00A76197">
      <w:pPr>
        <w:spacing w:line="400" w:lineRule="exact"/>
        <w:ind w:firstLineChars="200" w:firstLine="420"/>
        <w:rPr>
          <w:color w:val="000000"/>
          <w:kern w:val="0"/>
          <w:szCs w:val="21"/>
        </w:rPr>
      </w:pPr>
      <w:r>
        <w:rPr>
          <w:color w:val="000000"/>
          <w:kern w:val="0"/>
          <w:szCs w:val="21"/>
        </w:rPr>
        <w:t>（九）制定并完善灭火、应急疏散预案，每半年至少组织一次消防演练；</w:t>
      </w:r>
    </w:p>
    <w:p w:rsidR="008F2AA7" w:rsidRDefault="00A76197">
      <w:pPr>
        <w:spacing w:line="400" w:lineRule="exact"/>
        <w:ind w:firstLineChars="200" w:firstLine="420"/>
        <w:rPr>
          <w:color w:val="000000"/>
          <w:kern w:val="0"/>
          <w:szCs w:val="21"/>
        </w:rPr>
      </w:pPr>
      <w:r>
        <w:rPr>
          <w:color w:val="000000"/>
          <w:kern w:val="0"/>
          <w:szCs w:val="21"/>
        </w:rPr>
        <w:t>（十）发现火灾、火险、火情（警）按照既定的预案立即组织扑救、疏散学生并报警；</w:t>
      </w:r>
    </w:p>
    <w:p w:rsidR="008F2AA7" w:rsidRDefault="00A76197">
      <w:pPr>
        <w:spacing w:line="400" w:lineRule="exact"/>
        <w:ind w:firstLineChars="200" w:firstLine="420"/>
        <w:rPr>
          <w:color w:val="000000"/>
          <w:kern w:val="0"/>
          <w:szCs w:val="21"/>
        </w:rPr>
      </w:pPr>
      <w:r>
        <w:rPr>
          <w:color w:val="000000"/>
          <w:kern w:val="0"/>
          <w:szCs w:val="21"/>
        </w:rPr>
        <w:t>（十一）对积极参与火灾、火险、火情（警）扑救、表现突出的员工给予表彰和奖励。</w:t>
      </w:r>
    </w:p>
    <w:p w:rsidR="008F2AA7" w:rsidRDefault="00A76197">
      <w:pPr>
        <w:spacing w:line="400" w:lineRule="exact"/>
        <w:ind w:firstLineChars="200" w:firstLine="422"/>
        <w:rPr>
          <w:color w:val="000000"/>
          <w:kern w:val="0"/>
          <w:szCs w:val="21"/>
        </w:rPr>
      </w:pPr>
      <w:r>
        <w:rPr>
          <w:b/>
          <w:color w:val="000000"/>
          <w:kern w:val="0"/>
          <w:szCs w:val="21"/>
        </w:rPr>
        <w:t>第五条</w:t>
      </w:r>
      <w:r w:rsidR="000D2296">
        <w:rPr>
          <w:color w:val="000000"/>
          <w:kern w:val="0"/>
          <w:szCs w:val="21"/>
        </w:rPr>
        <w:t xml:space="preserve"> </w:t>
      </w:r>
      <w:r>
        <w:rPr>
          <w:color w:val="000000"/>
          <w:kern w:val="0"/>
          <w:szCs w:val="21"/>
        </w:rPr>
        <w:t>学生工作处、研究生院等学生管理机关，各学院、继续教育学院、国际教育学院等学生管理单位对学生负有消防安全知识和技能教育、消防安全行为奖惩职责：</w:t>
      </w:r>
    </w:p>
    <w:p w:rsidR="008F2AA7" w:rsidRDefault="00A76197">
      <w:pPr>
        <w:spacing w:line="400" w:lineRule="exact"/>
        <w:ind w:firstLineChars="200" w:firstLine="420"/>
        <w:rPr>
          <w:color w:val="000000"/>
          <w:kern w:val="0"/>
          <w:szCs w:val="21"/>
        </w:rPr>
      </w:pPr>
      <w:r>
        <w:rPr>
          <w:color w:val="000000"/>
          <w:kern w:val="0"/>
          <w:szCs w:val="21"/>
        </w:rPr>
        <w:t>（一）开展经常性的学生消防安全知识教育、技能培训和演练；</w:t>
      </w:r>
    </w:p>
    <w:p w:rsidR="008F2AA7" w:rsidRDefault="00A76197">
      <w:pPr>
        <w:spacing w:line="400" w:lineRule="exact"/>
        <w:ind w:firstLineChars="200" w:firstLine="420"/>
        <w:rPr>
          <w:color w:val="000000"/>
          <w:kern w:val="0"/>
          <w:szCs w:val="21"/>
        </w:rPr>
      </w:pPr>
      <w:r>
        <w:rPr>
          <w:color w:val="000000"/>
          <w:kern w:val="0"/>
          <w:szCs w:val="21"/>
        </w:rPr>
        <w:lastRenderedPageBreak/>
        <w:t>（二）将消防安全教育、检查作为学生工作重要内容之一，列入年度考核内容；</w:t>
      </w:r>
    </w:p>
    <w:p w:rsidR="008F2AA7" w:rsidRDefault="00A76197">
      <w:pPr>
        <w:spacing w:line="400" w:lineRule="exact"/>
        <w:ind w:firstLineChars="200" w:firstLine="420"/>
        <w:rPr>
          <w:color w:val="000000"/>
          <w:kern w:val="0"/>
          <w:szCs w:val="21"/>
        </w:rPr>
      </w:pPr>
      <w:r>
        <w:rPr>
          <w:color w:val="000000"/>
          <w:kern w:val="0"/>
          <w:szCs w:val="21"/>
        </w:rPr>
        <w:t>（三）告知学生公寓消防安全管理规定和处罚规定，协助学生公寓物业管理单位查证违章、违规行为人；</w:t>
      </w:r>
    </w:p>
    <w:p w:rsidR="008F2AA7" w:rsidRDefault="00A76197">
      <w:pPr>
        <w:spacing w:line="400" w:lineRule="exact"/>
        <w:ind w:firstLineChars="200" w:firstLine="420"/>
        <w:rPr>
          <w:color w:val="000000"/>
          <w:kern w:val="0"/>
          <w:szCs w:val="21"/>
        </w:rPr>
      </w:pPr>
      <w:r>
        <w:rPr>
          <w:color w:val="000000"/>
          <w:kern w:val="0"/>
          <w:szCs w:val="21"/>
        </w:rPr>
        <w:t>（四）对制止或举报违章用电、用火现象，积极参与火灾、火险、火情（警）扑救、表现突出的学生给予表彰；</w:t>
      </w:r>
    </w:p>
    <w:p w:rsidR="008F2AA7" w:rsidRDefault="00A76197">
      <w:pPr>
        <w:spacing w:line="400" w:lineRule="exact"/>
        <w:ind w:firstLineChars="200" w:firstLine="420"/>
        <w:rPr>
          <w:color w:val="000000"/>
          <w:kern w:val="0"/>
          <w:szCs w:val="21"/>
        </w:rPr>
      </w:pPr>
      <w:r>
        <w:rPr>
          <w:color w:val="000000"/>
          <w:kern w:val="0"/>
          <w:szCs w:val="21"/>
        </w:rPr>
        <w:t>（五）对违反本规定的学生，及时、准确地给予相应行政纪律处分。</w:t>
      </w:r>
    </w:p>
    <w:p w:rsidR="008F2AA7" w:rsidRDefault="00A76197">
      <w:pPr>
        <w:spacing w:line="400" w:lineRule="exact"/>
        <w:ind w:firstLineChars="200" w:firstLine="422"/>
        <w:rPr>
          <w:color w:val="000000"/>
          <w:kern w:val="0"/>
          <w:szCs w:val="21"/>
        </w:rPr>
      </w:pPr>
      <w:r>
        <w:rPr>
          <w:b/>
          <w:color w:val="000000"/>
          <w:kern w:val="0"/>
          <w:szCs w:val="21"/>
        </w:rPr>
        <w:t>第六条</w:t>
      </w:r>
      <w:r w:rsidR="000D2296">
        <w:rPr>
          <w:color w:val="000000"/>
          <w:kern w:val="0"/>
          <w:szCs w:val="21"/>
        </w:rPr>
        <w:t xml:space="preserve"> </w:t>
      </w:r>
      <w:r>
        <w:rPr>
          <w:color w:val="000000"/>
          <w:kern w:val="0"/>
          <w:szCs w:val="21"/>
        </w:rPr>
        <w:t>对管理人员失职或渎职行为，由所在单位依据相应规定进行责任追究；重大责任追究事项，报请学校处理。</w:t>
      </w:r>
      <w:r>
        <w:rPr>
          <w:color w:val="000000"/>
          <w:kern w:val="0"/>
          <w:szCs w:val="21"/>
        </w:rPr>
        <w:t xml:space="preserve">  </w:t>
      </w:r>
    </w:p>
    <w:p w:rsidR="008F2AA7" w:rsidRDefault="00A76197" w:rsidP="00D82664">
      <w:pPr>
        <w:spacing w:beforeLines="50" w:line="380" w:lineRule="exact"/>
        <w:jc w:val="center"/>
        <w:rPr>
          <w:rFonts w:eastAsia="黑体"/>
          <w:color w:val="000000"/>
          <w:sz w:val="24"/>
        </w:rPr>
      </w:pPr>
      <w:r>
        <w:rPr>
          <w:rFonts w:eastAsia="黑体"/>
          <w:color w:val="000000"/>
          <w:sz w:val="24"/>
        </w:rPr>
        <w:t>第三章</w:t>
      </w:r>
      <w:r>
        <w:rPr>
          <w:rFonts w:eastAsia="黑体"/>
          <w:color w:val="000000"/>
          <w:sz w:val="24"/>
        </w:rPr>
        <w:t xml:space="preserve">  </w:t>
      </w:r>
      <w:r>
        <w:rPr>
          <w:rFonts w:eastAsia="黑体"/>
          <w:color w:val="000000"/>
          <w:sz w:val="24"/>
        </w:rPr>
        <w:t>学生公寓消防安全管理</w:t>
      </w:r>
    </w:p>
    <w:p w:rsidR="008F2AA7" w:rsidRDefault="00A76197">
      <w:pPr>
        <w:spacing w:line="400" w:lineRule="exact"/>
        <w:ind w:firstLineChars="200" w:firstLine="422"/>
        <w:rPr>
          <w:color w:val="000000"/>
          <w:kern w:val="0"/>
          <w:szCs w:val="21"/>
        </w:rPr>
      </w:pPr>
      <w:r>
        <w:rPr>
          <w:b/>
          <w:color w:val="000000"/>
          <w:kern w:val="0"/>
          <w:szCs w:val="21"/>
        </w:rPr>
        <w:t>第七条</w:t>
      </w:r>
      <w:r w:rsidR="000D2296">
        <w:rPr>
          <w:color w:val="000000"/>
          <w:kern w:val="0"/>
          <w:szCs w:val="21"/>
        </w:rPr>
        <w:t xml:space="preserve"> </w:t>
      </w:r>
      <w:r>
        <w:rPr>
          <w:color w:val="000000"/>
          <w:kern w:val="0"/>
          <w:szCs w:val="21"/>
        </w:rPr>
        <w:t>所有入住公寓的学生，应自觉遵守消防安全各项规定，主动接受学生公寓物业管理单位、学生管理单位和学校的检查，服从管理。</w:t>
      </w:r>
    </w:p>
    <w:p w:rsidR="008F2AA7" w:rsidRDefault="00A76197">
      <w:pPr>
        <w:spacing w:line="400" w:lineRule="exact"/>
        <w:ind w:firstLineChars="200" w:firstLine="422"/>
        <w:rPr>
          <w:color w:val="000000"/>
          <w:kern w:val="0"/>
          <w:szCs w:val="21"/>
        </w:rPr>
      </w:pPr>
      <w:r>
        <w:rPr>
          <w:b/>
          <w:color w:val="000000"/>
          <w:kern w:val="0"/>
          <w:szCs w:val="21"/>
        </w:rPr>
        <w:t>第八条</w:t>
      </w:r>
      <w:r w:rsidR="000D2296">
        <w:rPr>
          <w:color w:val="000000"/>
          <w:kern w:val="0"/>
          <w:szCs w:val="21"/>
        </w:rPr>
        <w:t xml:space="preserve"> </w:t>
      </w:r>
      <w:r>
        <w:rPr>
          <w:color w:val="000000"/>
          <w:kern w:val="0"/>
          <w:szCs w:val="21"/>
        </w:rPr>
        <w:t>学生公寓严禁私自使用、存放下列电器：</w:t>
      </w:r>
    </w:p>
    <w:p w:rsidR="008F2AA7" w:rsidRDefault="00A76197">
      <w:pPr>
        <w:spacing w:line="400" w:lineRule="exact"/>
        <w:ind w:firstLineChars="200" w:firstLine="420"/>
        <w:rPr>
          <w:color w:val="000000"/>
          <w:kern w:val="0"/>
          <w:szCs w:val="21"/>
        </w:rPr>
      </w:pPr>
      <w:r>
        <w:rPr>
          <w:color w:val="000000"/>
          <w:kern w:val="0"/>
          <w:szCs w:val="21"/>
        </w:rPr>
        <w:t>（一）电炉、电热水杯、热得快、电炒锅、电火锅、电磁炉、电饭煲、电熨斗、电吹风、暖风机、油汀、饮水机、电冰箱、电热毯、电络铁等电热器具或使用功率在</w:t>
      </w:r>
      <w:r>
        <w:rPr>
          <w:color w:val="000000"/>
          <w:kern w:val="0"/>
          <w:szCs w:val="21"/>
        </w:rPr>
        <w:t>300W</w:t>
      </w:r>
      <w:r>
        <w:rPr>
          <w:color w:val="000000"/>
          <w:kern w:val="0"/>
          <w:szCs w:val="21"/>
        </w:rPr>
        <w:t>以上的电器；</w:t>
      </w:r>
    </w:p>
    <w:p w:rsidR="008F2AA7" w:rsidRDefault="00A76197">
      <w:pPr>
        <w:spacing w:line="400" w:lineRule="exact"/>
        <w:ind w:firstLineChars="200" w:firstLine="420"/>
        <w:rPr>
          <w:color w:val="000000"/>
          <w:kern w:val="0"/>
          <w:szCs w:val="21"/>
        </w:rPr>
      </w:pPr>
      <w:r>
        <w:rPr>
          <w:color w:val="000000"/>
          <w:kern w:val="0"/>
          <w:szCs w:val="21"/>
        </w:rPr>
        <w:t>（二）非中国强制性认证（</w:t>
      </w:r>
      <w:r>
        <w:rPr>
          <w:color w:val="000000"/>
          <w:kern w:val="0"/>
          <w:szCs w:val="21"/>
        </w:rPr>
        <w:t>3C</w:t>
      </w:r>
      <w:r>
        <w:rPr>
          <w:color w:val="000000"/>
          <w:kern w:val="0"/>
          <w:szCs w:val="21"/>
        </w:rPr>
        <w:t>认证）的电器。</w:t>
      </w:r>
    </w:p>
    <w:p w:rsidR="008F2AA7" w:rsidRDefault="00A76197">
      <w:pPr>
        <w:spacing w:line="400" w:lineRule="exact"/>
        <w:ind w:firstLineChars="200" w:firstLine="422"/>
        <w:rPr>
          <w:color w:val="000000"/>
          <w:kern w:val="0"/>
          <w:szCs w:val="21"/>
        </w:rPr>
      </w:pPr>
      <w:r>
        <w:rPr>
          <w:b/>
          <w:color w:val="000000"/>
          <w:kern w:val="0"/>
          <w:szCs w:val="21"/>
        </w:rPr>
        <w:t>第九条</w:t>
      </w:r>
      <w:r w:rsidR="000D2296">
        <w:rPr>
          <w:color w:val="000000"/>
          <w:kern w:val="0"/>
          <w:szCs w:val="21"/>
        </w:rPr>
        <w:t xml:space="preserve"> </w:t>
      </w:r>
      <w:r>
        <w:rPr>
          <w:color w:val="000000"/>
          <w:kern w:val="0"/>
          <w:szCs w:val="21"/>
        </w:rPr>
        <w:t>任何个人不得擅自改装、拆卸学生公寓内的电器线路及电器设备。</w:t>
      </w:r>
    </w:p>
    <w:p w:rsidR="008F2AA7" w:rsidRDefault="00A76197">
      <w:pPr>
        <w:spacing w:line="400" w:lineRule="exact"/>
        <w:ind w:firstLineChars="200" w:firstLine="422"/>
        <w:rPr>
          <w:color w:val="000000"/>
          <w:kern w:val="0"/>
          <w:szCs w:val="21"/>
        </w:rPr>
      </w:pPr>
      <w:r>
        <w:rPr>
          <w:b/>
          <w:color w:val="000000"/>
          <w:kern w:val="0"/>
          <w:szCs w:val="21"/>
        </w:rPr>
        <w:t>第十条</w:t>
      </w:r>
      <w:r w:rsidR="000D2296">
        <w:rPr>
          <w:color w:val="000000"/>
          <w:kern w:val="0"/>
          <w:szCs w:val="21"/>
        </w:rPr>
        <w:t xml:space="preserve"> </w:t>
      </w:r>
      <w:r>
        <w:rPr>
          <w:color w:val="000000"/>
          <w:kern w:val="0"/>
          <w:szCs w:val="21"/>
        </w:rPr>
        <w:t>离开寝室时，须关闭或切断负载交流电器电源。</w:t>
      </w:r>
    </w:p>
    <w:p w:rsidR="008F2AA7" w:rsidRDefault="00A76197">
      <w:pPr>
        <w:spacing w:line="400" w:lineRule="exact"/>
        <w:ind w:firstLineChars="200" w:firstLine="422"/>
        <w:rPr>
          <w:color w:val="000000"/>
          <w:kern w:val="0"/>
          <w:szCs w:val="21"/>
        </w:rPr>
      </w:pPr>
      <w:r>
        <w:rPr>
          <w:b/>
          <w:color w:val="000000"/>
          <w:kern w:val="0"/>
          <w:szCs w:val="21"/>
        </w:rPr>
        <w:t>第十一条</w:t>
      </w:r>
      <w:r w:rsidR="000D2296">
        <w:rPr>
          <w:color w:val="000000"/>
          <w:kern w:val="0"/>
          <w:szCs w:val="21"/>
        </w:rPr>
        <w:t xml:space="preserve"> </w:t>
      </w:r>
      <w:r>
        <w:rPr>
          <w:color w:val="000000"/>
          <w:kern w:val="0"/>
          <w:szCs w:val="21"/>
        </w:rPr>
        <w:t>严禁在学生公寓区域内燃烧物品等使用明火行为。</w:t>
      </w:r>
    </w:p>
    <w:p w:rsidR="008F2AA7" w:rsidRDefault="00A76197">
      <w:pPr>
        <w:spacing w:line="400" w:lineRule="exact"/>
        <w:ind w:firstLineChars="200" w:firstLine="422"/>
        <w:rPr>
          <w:color w:val="000000"/>
          <w:kern w:val="0"/>
          <w:szCs w:val="21"/>
        </w:rPr>
      </w:pPr>
      <w:r>
        <w:rPr>
          <w:b/>
          <w:color w:val="000000"/>
          <w:kern w:val="0"/>
          <w:szCs w:val="21"/>
        </w:rPr>
        <w:t>第十二条</w:t>
      </w:r>
      <w:r w:rsidR="000D2296">
        <w:rPr>
          <w:color w:val="000000"/>
          <w:kern w:val="0"/>
          <w:szCs w:val="21"/>
        </w:rPr>
        <w:t> </w:t>
      </w:r>
      <w:r>
        <w:rPr>
          <w:color w:val="000000"/>
          <w:kern w:val="0"/>
          <w:szCs w:val="21"/>
        </w:rPr>
        <w:t>不得在学生公寓内存放孔明灯、烟花爆竹、汽油等易燃易爆物品。</w:t>
      </w:r>
    </w:p>
    <w:p w:rsidR="008F2AA7" w:rsidRDefault="00A76197">
      <w:pPr>
        <w:spacing w:line="400" w:lineRule="exact"/>
        <w:ind w:firstLineChars="200" w:firstLine="422"/>
        <w:rPr>
          <w:color w:val="000000"/>
          <w:kern w:val="0"/>
          <w:szCs w:val="21"/>
        </w:rPr>
      </w:pPr>
      <w:r>
        <w:rPr>
          <w:b/>
          <w:color w:val="000000"/>
          <w:kern w:val="0"/>
          <w:szCs w:val="21"/>
        </w:rPr>
        <w:lastRenderedPageBreak/>
        <w:t>第十三条</w:t>
      </w:r>
      <w:r w:rsidR="000D2296">
        <w:rPr>
          <w:rFonts w:hint="eastAsia"/>
          <w:b/>
          <w:color w:val="000000"/>
          <w:kern w:val="0"/>
          <w:szCs w:val="21"/>
        </w:rPr>
        <w:t xml:space="preserve"> </w:t>
      </w:r>
      <w:r w:rsidR="000D2296">
        <w:rPr>
          <w:color w:val="000000"/>
          <w:kern w:val="0"/>
          <w:szCs w:val="21"/>
        </w:rPr>
        <w:t> </w:t>
      </w:r>
      <w:r>
        <w:rPr>
          <w:color w:val="000000"/>
          <w:kern w:val="0"/>
          <w:szCs w:val="21"/>
        </w:rPr>
        <w:t>严禁损坏或非火灾时擅用消防设施、设备、灭火器材。</w:t>
      </w:r>
    </w:p>
    <w:p w:rsidR="008F2AA7" w:rsidRDefault="00A76197">
      <w:pPr>
        <w:spacing w:line="400" w:lineRule="exact"/>
        <w:ind w:firstLineChars="200" w:firstLine="422"/>
        <w:rPr>
          <w:color w:val="000000"/>
          <w:kern w:val="0"/>
          <w:szCs w:val="21"/>
        </w:rPr>
      </w:pPr>
      <w:r>
        <w:rPr>
          <w:b/>
          <w:color w:val="000000"/>
          <w:kern w:val="0"/>
          <w:szCs w:val="21"/>
        </w:rPr>
        <w:t>第十四条</w:t>
      </w:r>
      <w:r w:rsidR="000D2296">
        <w:rPr>
          <w:color w:val="000000"/>
          <w:kern w:val="0"/>
          <w:szCs w:val="21"/>
        </w:rPr>
        <w:t xml:space="preserve"> </w:t>
      </w:r>
      <w:r>
        <w:rPr>
          <w:color w:val="000000"/>
          <w:kern w:val="0"/>
          <w:szCs w:val="21"/>
        </w:rPr>
        <w:t>禁止其他违反国家消防法律法规及学校消防安全管理规定的行为。</w:t>
      </w:r>
    </w:p>
    <w:p w:rsidR="008F2AA7" w:rsidRDefault="00A76197">
      <w:pPr>
        <w:spacing w:line="400" w:lineRule="exact"/>
        <w:ind w:firstLineChars="200" w:firstLine="422"/>
        <w:rPr>
          <w:color w:val="000000"/>
          <w:kern w:val="0"/>
          <w:szCs w:val="21"/>
        </w:rPr>
      </w:pPr>
      <w:r>
        <w:rPr>
          <w:b/>
          <w:color w:val="000000"/>
          <w:kern w:val="0"/>
          <w:szCs w:val="21"/>
        </w:rPr>
        <w:t>第十五条</w:t>
      </w:r>
      <w:r w:rsidR="000F3533">
        <w:rPr>
          <w:rFonts w:hint="eastAsia"/>
          <w:color w:val="000000"/>
          <w:kern w:val="0"/>
          <w:szCs w:val="21"/>
        </w:rPr>
        <w:t xml:space="preserve"> </w:t>
      </w:r>
      <w:r>
        <w:rPr>
          <w:color w:val="000000"/>
          <w:kern w:val="0"/>
          <w:szCs w:val="21"/>
        </w:rPr>
        <w:t>用电、用火造成火灾、火险、火情（警），给予责任人以下行政处分：</w:t>
      </w:r>
    </w:p>
    <w:p w:rsidR="008F2AA7" w:rsidRDefault="00A76197">
      <w:pPr>
        <w:spacing w:line="400" w:lineRule="exact"/>
        <w:ind w:firstLineChars="200" w:firstLine="420"/>
        <w:rPr>
          <w:color w:val="000000"/>
          <w:kern w:val="0"/>
          <w:szCs w:val="21"/>
        </w:rPr>
      </w:pPr>
      <w:r>
        <w:rPr>
          <w:color w:val="000000"/>
          <w:kern w:val="0"/>
          <w:szCs w:val="21"/>
        </w:rPr>
        <w:t>（一）导致火灾事故的，给予开除学籍处分，并赔偿经济损失；</w:t>
      </w:r>
    </w:p>
    <w:p w:rsidR="008F2AA7" w:rsidRDefault="00A76197">
      <w:pPr>
        <w:spacing w:line="400" w:lineRule="exact"/>
        <w:ind w:firstLineChars="200" w:firstLine="420"/>
        <w:rPr>
          <w:color w:val="000000"/>
          <w:kern w:val="0"/>
          <w:szCs w:val="21"/>
        </w:rPr>
      </w:pPr>
      <w:r>
        <w:rPr>
          <w:color w:val="000000"/>
          <w:kern w:val="0"/>
          <w:szCs w:val="21"/>
        </w:rPr>
        <w:t>（二）导致火险事故的，给予留校察看处分，并赔偿经济损失；</w:t>
      </w:r>
    </w:p>
    <w:p w:rsidR="008F2AA7" w:rsidRDefault="00A76197">
      <w:pPr>
        <w:spacing w:line="400" w:lineRule="exact"/>
        <w:ind w:firstLineChars="200" w:firstLine="420"/>
        <w:rPr>
          <w:color w:val="000000"/>
          <w:kern w:val="0"/>
          <w:szCs w:val="21"/>
        </w:rPr>
      </w:pPr>
      <w:r>
        <w:rPr>
          <w:color w:val="000000"/>
          <w:kern w:val="0"/>
          <w:szCs w:val="21"/>
        </w:rPr>
        <w:t>（三）导致火情（警）的，给予记过处分，并赔偿经济损失；</w:t>
      </w:r>
    </w:p>
    <w:p w:rsidR="008F2AA7" w:rsidRDefault="00A76197">
      <w:pPr>
        <w:spacing w:line="400" w:lineRule="exact"/>
        <w:ind w:firstLineChars="200" w:firstLine="420"/>
        <w:rPr>
          <w:color w:val="000000"/>
          <w:kern w:val="0"/>
          <w:szCs w:val="21"/>
        </w:rPr>
      </w:pPr>
      <w:r>
        <w:rPr>
          <w:color w:val="000000"/>
          <w:kern w:val="0"/>
          <w:szCs w:val="21"/>
        </w:rPr>
        <w:t>（四）火情（警）发生后，能奋力扑救，积极挽回损失，积极配合调查，有深刻悔过表现者，可酌情减轻处理。</w:t>
      </w:r>
    </w:p>
    <w:p w:rsidR="008F2AA7" w:rsidRDefault="00A76197">
      <w:pPr>
        <w:spacing w:line="400" w:lineRule="exact"/>
        <w:ind w:firstLineChars="200" w:firstLine="422"/>
        <w:rPr>
          <w:color w:val="000000"/>
          <w:kern w:val="0"/>
          <w:szCs w:val="21"/>
        </w:rPr>
      </w:pPr>
      <w:r>
        <w:rPr>
          <w:b/>
          <w:color w:val="000000"/>
          <w:kern w:val="0"/>
          <w:szCs w:val="21"/>
        </w:rPr>
        <w:t>第十六条</w:t>
      </w:r>
      <w:r w:rsidR="000F3533">
        <w:rPr>
          <w:color w:val="000000"/>
          <w:kern w:val="0"/>
          <w:szCs w:val="21"/>
        </w:rPr>
        <w:t xml:space="preserve"> </w:t>
      </w:r>
      <w:r>
        <w:rPr>
          <w:color w:val="000000"/>
          <w:kern w:val="0"/>
          <w:szCs w:val="21"/>
        </w:rPr>
        <w:t>有下列行为之一者，给予严重警告处分：</w:t>
      </w:r>
    </w:p>
    <w:p w:rsidR="008F2AA7" w:rsidRDefault="00A76197">
      <w:pPr>
        <w:spacing w:line="380" w:lineRule="exact"/>
        <w:ind w:firstLineChars="200" w:firstLine="420"/>
        <w:rPr>
          <w:color w:val="000000"/>
          <w:kern w:val="0"/>
          <w:szCs w:val="21"/>
        </w:rPr>
      </w:pPr>
      <w:r>
        <w:rPr>
          <w:color w:val="000000"/>
          <w:kern w:val="0"/>
          <w:szCs w:val="21"/>
        </w:rPr>
        <w:t>（一）违规使用电器，未造成火灾、火险、火情（警）的；</w:t>
      </w:r>
    </w:p>
    <w:p w:rsidR="008F2AA7" w:rsidRDefault="00A76197">
      <w:pPr>
        <w:spacing w:line="380" w:lineRule="exact"/>
        <w:ind w:firstLineChars="200" w:firstLine="420"/>
        <w:rPr>
          <w:color w:val="000000"/>
          <w:kern w:val="0"/>
          <w:szCs w:val="21"/>
        </w:rPr>
      </w:pPr>
      <w:r>
        <w:rPr>
          <w:color w:val="000000"/>
          <w:kern w:val="0"/>
          <w:szCs w:val="21"/>
        </w:rPr>
        <w:t>（二）违章使用明火，未造成火灾、火险、火情（警）的；</w:t>
      </w:r>
    </w:p>
    <w:p w:rsidR="008F2AA7" w:rsidRDefault="00A76197">
      <w:pPr>
        <w:spacing w:line="380" w:lineRule="exact"/>
        <w:ind w:firstLineChars="200" w:firstLine="420"/>
        <w:rPr>
          <w:color w:val="000000"/>
          <w:kern w:val="0"/>
          <w:szCs w:val="21"/>
        </w:rPr>
      </w:pPr>
      <w:r>
        <w:rPr>
          <w:color w:val="000000"/>
          <w:kern w:val="0"/>
          <w:szCs w:val="21"/>
        </w:rPr>
        <w:t>（三）擅自改装、拆卸学生公寓内的电器线路及电器设备；</w:t>
      </w:r>
    </w:p>
    <w:p w:rsidR="008F2AA7" w:rsidRDefault="00A76197">
      <w:pPr>
        <w:spacing w:line="380" w:lineRule="exact"/>
        <w:ind w:firstLineChars="200" w:firstLine="420"/>
        <w:rPr>
          <w:color w:val="000000"/>
          <w:kern w:val="0"/>
          <w:szCs w:val="21"/>
        </w:rPr>
      </w:pPr>
      <w:r>
        <w:rPr>
          <w:color w:val="000000"/>
          <w:kern w:val="0"/>
          <w:szCs w:val="21"/>
        </w:rPr>
        <w:t>（四）损坏或非火灾时擅用消防设施、设备、灭火器材。</w:t>
      </w:r>
    </w:p>
    <w:p w:rsidR="008F2AA7" w:rsidRDefault="00A76197">
      <w:pPr>
        <w:spacing w:line="400" w:lineRule="exact"/>
        <w:ind w:firstLineChars="200" w:firstLine="422"/>
        <w:rPr>
          <w:color w:val="000000"/>
          <w:kern w:val="0"/>
          <w:szCs w:val="21"/>
        </w:rPr>
      </w:pPr>
      <w:r>
        <w:rPr>
          <w:b/>
          <w:color w:val="000000"/>
          <w:kern w:val="0"/>
          <w:szCs w:val="21"/>
        </w:rPr>
        <w:t>第十七条</w:t>
      </w:r>
      <w:r w:rsidR="000F3533">
        <w:rPr>
          <w:color w:val="000000"/>
          <w:kern w:val="0"/>
          <w:szCs w:val="21"/>
        </w:rPr>
        <w:t xml:space="preserve"> </w:t>
      </w:r>
      <w:r>
        <w:rPr>
          <w:color w:val="000000"/>
          <w:kern w:val="0"/>
          <w:szCs w:val="21"/>
        </w:rPr>
        <w:t>有下列行为之一者，给予警告处分：</w:t>
      </w:r>
    </w:p>
    <w:p w:rsidR="008F2AA7" w:rsidRDefault="00A76197">
      <w:pPr>
        <w:spacing w:line="380" w:lineRule="exact"/>
        <w:ind w:firstLineChars="200" w:firstLine="420"/>
        <w:rPr>
          <w:color w:val="000000"/>
          <w:kern w:val="0"/>
          <w:szCs w:val="21"/>
        </w:rPr>
      </w:pPr>
      <w:r>
        <w:rPr>
          <w:color w:val="000000"/>
          <w:kern w:val="0"/>
          <w:szCs w:val="21"/>
        </w:rPr>
        <w:t>（一）持有违规电器的；</w:t>
      </w:r>
    </w:p>
    <w:p w:rsidR="008F2AA7" w:rsidRDefault="00A76197">
      <w:pPr>
        <w:spacing w:line="380" w:lineRule="exact"/>
        <w:ind w:firstLineChars="200" w:firstLine="420"/>
        <w:rPr>
          <w:color w:val="000000"/>
          <w:kern w:val="0"/>
          <w:szCs w:val="21"/>
        </w:rPr>
      </w:pPr>
      <w:r>
        <w:rPr>
          <w:color w:val="000000"/>
          <w:kern w:val="0"/>
          <w:szCs w:val="21"/>
        </w:rPr>
        <w:t>（二）持有非中国强制性认证（</w:t>
      </w:r>
      <w:r>
        <w:rPr>
          <w:color w:val="000000"/>
          <w:kern w:val="0"/>
          <w:szCs w:val="21"/>
        </w:rPr>
        <w:t>3C</w:t>
      </w:r>
      <w:r>
        <w:rPr>
          <w:color w:val="000000"/>
          <w:kern w:val="0"/>
          <w:szCs w:val="21"/>
        </w:rPr>
        <w:t>认证）的电器；</w:t>
      </w:r>
    </w:p>
    <w:p w:rsidR="008F2AA7" w:rsidRDefault="00A76197">
      <w:pPr>
        <w:spacing w:line="380" w:lineRule="exact"/>
        <w:ind w:firstLineChars="200" w:firstLine="420"/>
        <w:rPr>
          <w:color w:val="000000"/>
          <w:kern w:val="0"/>
          <w:szCs w:val="21"/>
        </w:rPr>
      </w:pPr>
      <w:r>
        <w:rPr>
          <w:color w:val="000000"/>
          <w:kern w:val="0"/>
          <w:szCs w:val="21"/>
        </w:rPr>
        <w:t>（三）存放孔明灯、烟花爆竹、汽油等易燃易爆物品。</w:t>
      </w:r>
    </w:p>
    <w:p w:rsidR="008F2AA7" w:rsidRDefault="00A76197">
      <w:pPr>
        <w:spacing w:line="400" w:lineRule="exact"/>
        <w:ind w:firstLineChars="200" w:firstLine="422"/>
        <w:rPr>
          <w:color w:val="000000"/>
          <w:kern w:val="0"/>
          <w:szCs w:val="21"/>
        </w:rPr>
      </w:pPr>
      <w:r>
        <w:rPr>
          <w:b/>
          <w:color w:val="000000"/>
          <w:kern w:val="0"/>
          <w:szCs w:val="21"/>
        </w:rPr>
        <w:t>第十八条</w:t>
      </w:r>
      <w:r>
        <w:rPr>
          <w:b/>
          <w:color w:val="000000"/>
          <w:kern w:val="0"/>
          <w:szCs w:val="21"/>
        </w:rPr>
        <w:t xml:space="preserve"> </w:t>
      </w:r>
      <w:r>
        <w:rPr>
          <w:color w:val="000000"/>
          <w:kern w:val="0"/>
          <w:szCs w:val="21"/>
        </w:rPr>
        <w:t>离开寝室时，未关闭或切断负载交流电器电源的，给予警告。</w:t>
      </w:r>
    </w:p>
    <w:p w:rsidR="008F2AA7" w:rsidRDefault="00A76197">
      <w:pPr>
        <w:spacing w:line="400" w:lineRule="exact"/>
        <w:ind w:firstLineChars="200" w:firstLine="422"/>
        <w:rPr>
          <w:color w:val="000000"/>
          <w:kern w:val="0"/>
          <w:szCs w:val="21"/>
        </w:rPr>
      </w:pPr>
      <w:r>
        <w:rPr>
          <w:b/>
          <w:color w:val="000000"/>
          <w:kern w:val="0"/>
          <w:szCs w:val="21"/>
        </w:rPr>
        <w:t>第十九条</w:t>
      </w:r>
      <w:r w:rsidR="000F3533">
        <w:rPr>
          <w:rFonts w:hint="eastAsia"/>
          <w:color w:val="000000"/>
          <w:kern w:val="0"/>
          <w:szCs w:val="21"/>
        </w:rPr>
        <w:t xml:space="preserve"> </w:t>
      </w:r>
      <w:r>
        <w:rPr>
          <w:color w:val="000000"/>
          <w:kern w:val="0"/>
          <w:szCs w:val="21"/>
        </w:rPr>
        <w:t>一年内再次违反本规定的，加重一级处分。</w:t>
      </w:r>
    </w:p>
    <w:p w:rsidR="008F2AA7" w:rsidRDefault="00A76197">
      <w:pPr>
        <w:spacing w:line="360" w:lineRule="exact"/>
        <w:ind w:firstLineChars="200" w:firstLine="422"/>
        <w:rPr>
          <w:color w:val="000000"/>
          <w:kern w:val="0"/>
          <w:szCs w:val="21"/>
        </w:rPr>
      </w:pPr>
      <w:r>
        <w:rPr>
          <w:b/>
          <w:color w:val="000000"/>
          <w:kern w:val="0"/>
          <w:szCs w:val="21"/>
        </w:rPr>
        <w:t>第二十条</w:t>
      </w:r>
      <w:r w:rsidR="000F3533">
        <w:rPr>
          <w:color w:val="000000"/>
          <w:kern w:val="0"/>
          <w:szCs w:val="21"/>
        </w:rPr>
        <w:t xml:space="preserve"> </w:t>
      </w:r>
      <w:r>
        <w:rPr>
          <w:color w:val="000000"/>
          <w:kern w:val="0"/>
          <w:szCs w:val="21"/>
        </w:rPr>
        <w:t>凡受到处分的学生，取消当年各类荣誉评选资格；取消当年享受各类助学金、奖学金资格；该生所在寝室不得参加当年文明寝</w:t>
      </w:r>
      <w:r>
        <w:rPr>
          <w:color w:val="000000"/>
          <w:kern w:val="0"/>
          <w:szCs w:val="21"/>
        </w:rPr>
        <w:lastRenderedPageBreak/>
        <w:t>室评选。</w:t>
      </w:r>
    </w:p>
    <w:p w:rsidR="008F2AA7" w:rsidRDefault="00A76197">
      <w:pPr>
        <w:spacing w:line="360" w:lineRule="exact"/>
        <w:ind w:firstLineChars="200" w:firstLine="422"/>
        <w:rPr>
          <w:color w:val="000000"/>
          <w:kern w:val="0"/>
          <w:szCs w:val="21"/>
        </w:rPr>
      </w:pPr>
      <w:r>
        <w:rPr>
          <w:b/>
          <w:color w:val="000000"/>
          <w:kern w:val="0"/>
          <w:szCs w:val="21"/>
        </w:rPr>
        <w:t>第二十一条</w:t>
      </w:r>
      <w:r w:rsidR="000F3533">
        <w:rPr>
          <w:color w:val="000000"/>
          <w:kern w:val="0"/>
          <w:szCs w:val="21"/>
        </w:rPr>
        <w:t xml:space="preserve"> </w:t>
      </w:r>
      <w:r>
        <w:rPr>
          <w:color w:val="000000"/>
          <w:kern w:val="0"/>
          <w:szCs w:val="21"/>
        </w:rPr>
        <w:t>对违章用电、用火协同制造者或者提供电器、明火用品者视情节给予警告以上处分。</w:t>
      </w:r>
    </w:p>
    <w:p w:rsidR="008F2AA7" w:rsidRDefault="00A76197">
      <w:pPr>
        <w:spacing w:line="360" w:lineRule="exact"/>
        <w:ind w:firstLineChars="200" w:firstLine="422"/>
        <w:rPr>
          <w:color w:val="000000"/>
          <w:kern w:val="0"/>
          <w:szCs w:val="21"/>
        </w:rPr>
      </w:pPr>
      <w:r>
        <w:rPr>
          <w:b/>
          <w:color w:val="000000"/>
          <w:kern w:val="0"/>
          <w:szCs w:val="21"/>
        </w:rPr>
        <w:t>第二十二条</w:t>
      </w:r>
      <w:r w:rsidR="000F3533">
        <w:rPr>
          <w:color w:val="000000"/>
          <w:kern w:val="0"/>
          <w:szCs w:val="21"/>
        </w:rPr>
        <w:t xml:space="preserve"> </w:t>
      </w:r>
      <w:r>
        <w:rPr>
          <w:color w:val="000000"/>
          <w:kern w:val="0"/>
          <w:szCs w:val="21"/>
        </w:rPr>
        <w:t>班级成员众多或经常性违章用火、用电，或造成安全事故，该班级主要学生干部给予通报批评直至行政处分。</w:t>
      </w:r>
    </w:p>
    <w:p w:rsidR="008F2AA7" w:rsidRDefault="00A76197">
      <w:pPr>
        <w:spacing w:line="360" w:lineRule="exact"/>
        <w:ind w:firstLineChars="200" w:firstLine="422"/>
        <w:rPr>
          <w:color w:val="000000"/>
          <w:kern w:val="0"/>
          <w:szCs w:val="21"/>
        </w:rPr>
      </w:pPr>
      <w:r>
        <w:rPr>
          <w:b/>
          <w:color w:val="000000"/>
          <w:kern w:val="0"/>
          <w:szCs w:val="21"/>
        </w:rPr>
        <w:t>第二十三条</w:t>
      </w:r>
      <w:r w:rsidR="000F3533">
        <w:rPr>
          <w:color w:val="000000"/>
          <w:kern w:val="0"/>
          <w:szCs w:val="21"/>
        </w:rPr>
        <w:t xml:space="preserve"> </w:t>
      </w:r>
      <w:r>
        <w:rPr>
          <w:color w:val="000000"/>
          <w:kern w:val="0"/>
          <w:szCs w:val="21"/>
        </w:rPr>
        <w:t>非全日制在籍学生，违反本规定的，有一次记过以上处分或二次以上严重警告处分的，除给予相应的处分外，同时责令其在</w:t>
      </w:r>
      <w:r>
        <w:rPr>
          <w:color w:val="000000"/>
          <w:kern w:val="0"/>
          <w:szCs w:val="21"/>
        </w:rPr>
        <w:t>15</w:t>
      </w:r>
      <w:r>
        <w:rPr>
          <w:color w:val="000000"/>
          <w:kern w:val="0"/>
          <w:szCs w:val="21"/>
        </w:rPr>
        <w:t>日内搬出学生公寓。</w:t>
      </w:r>
    </w:p>
    <w:p w:rsidR="008F2AA7" w:rsidRDefault="00A76197">
      <w:pPr>
        <w:spacing w:line="360" w:lineRule="exact"/>
        <w:ind w:firstLineChars="200" w:firstLine="422"/>
        <w:rPr>
          <w:color w:val="000000"/>
          <w:kern w:val="0"/>
          <w:szCs w:val="21"/>
        </w:rPr>
      </w:pPr>
      <w:r>
        <w:rPr>
          <w:b/>
          <w:color w:val="000000"/>
          <w:kern w:val="0"/>
          <w:szCs w:val="21"/>
        </w:rPr>
        <w:t>第二十四条</w:t>
      </w:r>
      <w:r>
        <w:rPr>
          <w:b/>
          <w:color w:val="000000"/>
          <w:kern w:val="0"/>
          <w:szCs w:val="21"/>
        </w:rPr>
        <w:t xml:space="preserve"> </w:t>
      </w:r>
      <w:r>
        <w:rPr>
          <w:color w:val="000000"/>
          <w:kern w:val="0"/>
          <w:szCs w:val="21"/>
        </w:rPr>
        <w:t>对违规、违章事实认定无疑义的，学生管理机关和单位应在</w:t>
      </w:r>
      <w:r>
        <w:rPr>
          <w:color w:val="000000"/>
          <w:kern w:val="0"/>
          <w:szCs w:val="21"/>
        </w:rPr>
        <w:t>5</w:t>
      </w:r>
      <w:r>
        <w:rPr>
          <w:color w:val="000000"/>
          <w:kern w:val="0"/>
          <w:szCs w:val="21"/>
        </w:rPr>
        <w:t>个工作日之内作出处分决定，形成处分文件，报送校消防安全管理机关，并向学生公寓管理机关、全校学生通报。</w:t>
      </w:r>
    </w:p>
    <w:p w:rsidR="008F2AA7" w:rsidRDefault="00A76197">
      <w:pPr>
        <w:spacing w:line="360" w:lineRule="exact"/>
        <w:ind w:firstLineChars="200" w:firstLine="422"/>
        <w:rPr>
          <w:color w:val="000000"/>
          <w:kern w:val="0"/>
          <w:szCs w:val="21"/>
        </w:rPr>
      </w:pPr>
      <w:r>
        <w:rPr>
          <w:b/>
          <w:color w:val="000000"/>
          <w:kern w:val="0"/>
          <w:szCs w:val="21"/>
        </w:rPr>
        <w:t>第二十五条</w:t>
      </w:r>
      <w:r w:rsidR="000F3533">
        <w:rPr>
          <w:color w:val="000000"/>
          <w:kern w:val="0"/>
          <w:szCs w:val="21"/>
        </w:rPr>
        <w:t xml:space="preserve"> </w:t>
      </w:r>
      <w:r>
        <w:rPr>
          <w:color w:val="000000"/>
          <w:kern w:val="0"/>
          <w:szCs w:val="21"/>
        </w:rPr>
        <w:t>上级部门、学校或保卫处在检查过程中发现违反本规定行为的，由后勤中心牵头查证行为人，并通报学生管理机关、学生管理单位。</w:t>
      </w:r>
    </w:p>
    <w:p w:rsidR="008F2AA7" w:rsidRDefault="00A76197" w:rsidP="00D82664">
      <w:pPr>
        <w:spacing w:beforeLines="50" w:line="380" w:lineRule="exact"/>
        <w:jc w:val="center"/>
        <w:rPr>
          <w:rFonts w:eastAsia="黑体"/>
          <w:color w:val="000000"/>
          <w:sz w:val="24"/>
        </w:rPr>
      </w:pPr>
      <w:r>
        <w:rPr>
          <w:rFonts w:eastAsia="黑体"/>
          <w:color w:val="000000"/>
          <w:sz w:val="24"/>
        </w:rPr>
        <w:t>第四章</w:t>
      </w:r>
      <w:r>
        <w:rPr>
          <w:rFonts w:eastAsia="黑体"/>
          <w:color w:val="000000"/>
          <w:sz w:val="24"/>
        </w:rPr>
        <w:t xml:space="preserve">  </w:t>
      </w:r>
      <w:r>
        <w:rPr>
          <w:rFonts w:eastAsia="黑体"/>
          <w:color w:val="000000"/>
          <w:sz w:val="24"/>
        </w:rPr>
        <w:t>附</w:t>
      </w:r>
      <w:r>
        <w:rPr>
          <w:rFonts w:eastAsia="黑体"/>
          <w:color w:val="000000"/>
          <w:sz w:val="24"/>
        </w:rPr>
        <w:t xml:space="preserve">  </w:t>
      </w:r>
      <w:r>
        <w:rPr>
          <w:rFonts w:eastAsia="黑体"/>
          <w:color w:val="000000"/>
          <w:sz w:val="24"/>
        </w:rPr>
        <w:t>则</w:t>
      </w:r>
    </w:p>
    <w:p w:rsidR="008F2AA7" w:rsidRDefault="00A76197">
      <w:pPr>
        <w:spacing w:line="400" w:lineRule="exact"/>
        <w:ind w:firstLineChars="200" w:firstLine="422"/>
        <w:rPr>
          <w:color w:val="000000"/>
          <w:kern w:val="0"/>
          <w:szCs w:val="21"/>
        </w:rPr>
      </w:pPr>
      <w:r>
        <w:rPr>
          <w:b/>
          <w:color w:val="000000"/>
          <w:kern w:val="0"/>
          <w:szCs w:val="21"/>
        </w:rPr>
        <w:t>第二十六条</w:t>
      </w:r>
      <w:r w:rsidR="000F3533">
        <w:rPr>
          <w:color w:val="000000"/>
          <w:kern w:val="0"/>
          <w:szCs w:val="21"/>
        </w:rPr>
        <w:t xml:space="preserve"> </w:t>
      </w:r>
      <w:r>
        <w:rPr>
          <w:color w:val="000000"/>
          <w:kern w:val="0"/>
          <w:szCs w:val="21"/>
        </w:rPr>
        <w:t>本规定中火灾指公安消防机构立案或交由学校处理的燃烧事故，火险事故指直接经济损失在</w:t>
      </w:r>
      <w:r>
        <w:rPr>
          <w:color w:val="000000"/>
          <w:kern w:val="0"/>
          <w:szCs w:val="21"/>
        </w:rPr>
        <w:t>200</w:t>
      </w:r>
      <w:r>
        <w:rPr>
          <w:color w:val="000000"/>
          <w:kern w:val="0"/>
          <w:szCs w:val="21"/>
        </w:rPr>
        <w:t>元以上、公安机关消防机构不予立案的；火情（警）指直接经济损失在</w:t>
      </w:r>
      <w:r>
        <w:rPr>
          <w:color w:val="000000"/>
          <w:kern w:val="0"/>
          <w:szCs w:val="21"/>
        </w:rPr>
        <w:t>200</w:t>
      </w:r>
      <w:r>
        <w:rPr>
          <w:color w:val="000000"/>
          <w:kern w:val="0"/>
          <w:szCs w:val="21"/>
        </w:rPr>
        <w:t>元以下，公安消防机关消防机构不予立案的。</w:t>
      </w:r>
    </w:p>
    <w:p w:rsidR="008F2AA7" w:rsidRDefault="00A76197">
      <w:pPr>
        <w:spacing w:line="380" w:lineRule="exact"/>
        <w:ind w:firstLineChars="200" w:firstLine="422"/>
        <w:rPr>
          <w:color w:val="000000"/>
          <w:kern w:val="0"/>
          <w:szCs w:val="21"/>
        </w:rPr>
      </w:pPr>
      <w:r>
        <w:rPr>
          <w:b/>
          <w:color w:val="000000"/>
          <w:kern w:val="0"/>
          <w:szCs w:val="21"/>
        </w:rPr>
        <w:t>第二十七条</w:t>
      </w:r>
      <w:r w:rsidR="000F3533">
        <w:rPr>
          <w:color w:val="000000"/>
          <w:kern w:val="0"/>
          <w:szCs w:val="21"/>
        </w:rPr>
        <w:t xml:space="preserve"> </w:t>
      </w:r>
      <w:r>
        <w:rPr>
          <w:color w:val="000000"/>
          <w:kern w:val="0"/>
          <w:szCs w:val="21"/>
        </w:rPr>
        <w:t>本规定中述及的</w:t>
      </w:r>
      <w:r>
        <w:rPr>
          <w:color w:val="000000"/>
          <w:kern w:val="0"/>
          <w:szCs w:val="21"/>
        </w:rPr>
        <w:t>“</w:t>
      </w:r>
      <w:r>
        <w:rPr>
          <w:color w:val="000000"/>
          <w:kern w:val="0"/>
          <w:szCs w:val="21"/>
        </w:rPr>
        <w:t>以上</w:t>
      </w:r>
      <w:r>
        <w:rPr>
          <w:color w:val="000000"/>
          <w:kern w:val="0"/>
          <w:szCs w:val="21"/>
        </w:rPr>
        <w:t>”</w:t>
      </w:r>
      <w:r>
        <w:rPr>
          <w:color w:val="000000"/>
          <w:kern w:val="0"/>
          <w:szCs w:val="21"/>
        </w:rPr>
        <w:t>，均包含本数。</w:t>
      </w:r>
    </w:p>
    <w:p w:rsidR="008F2AA7" w:rsidRDefault="00A76197">
      <w:pPr>
        <w:spacing w:line="380" w:lineRule="exact"/>
        <w:ind w:firstLineChars="200" w:firstLine="422"/>
        <w:rPr>
          <w:color w:val="000000"/>
          <w:kern w:val="0"/>
          <w:szCs w:val="21"/>
        </w:rPr>
      </w:pPr>
      <w:r>
        <w:rPr>
          <w:b/>
          <w:color w:val="000000"/>
          <w:kern w:val="0"/>
          <w:szCs w:val="21"/>
        </w:rPr>
        <w:t>第二十八条</w:t>
      </w:r>
      <w:r w:rsidR="000F3533">
        <w:rPr>
          <w:color w:val="000000"/>
          <w:kern w:val="0"/>
          <w:szCs w:val="21"/>
        </w:rPr>
        <w:t xml:space="preserve"> </w:t>
      </w:r>
      <w:r>
        <w:rPr>
          <w:color w:val="000000"/>
          <w:kern w:val="0"/>
          <w:szCs w:val="21"/>
        </w:rPr>
        <w:t>一号住宅小区博士生公寓、留学生公寓的消防安全管理细则，分别由研究生院、国际教育学院牵头参照本规定另行制定。</w:t>
      </w:r>
    </w:p>
    <w:p w:rsidR="008F2AA7" w:rsidRDefault="00A76197">
      <w:pPr>
        <w:spacing w:line="380" w:lineRule="exact"/>
        <w:ind w:firstLineChars="200" w:firstLine="422"/>
        <w:rPr>
          <w:color w:val="000000"/>
          <w:kern w:val="0"/>
          <w:szCs w:val="21"/>
        </w:rPr>
      </w:pPr>
      <w:r>
        <w:rPr>
          <w:b/>
          <w:color w:val="000000"/>
          <w:kern w:val="0"/>
          <w:szCs w:val="21"/>
        </w:rPr>
        <w:t>第二十九条</w:t>
      </w:r>
      <w:r w:rsidR="000F3533">
        <w:rPr>
          <w:color w:val="000000"/>
          <w:kern w:val="0"/>
          <w:szCs w:val="21"/>
        </w:rPr>
        <w:t xml:space="preserve"> </w:t>
      </w:r>
      <w:r>
        <w:rPr>
          <w:color w:val="000000"/>
          <w:kern w:val="0"/>
          <w:szCs w:val="21"/>
        </w:rPr>
        <w:t>本规定从</w:t>
      </w:r>
      <w:r>
        <w:rPr>
          <w:color w:val="000000"/>
          <w:kern w:val="0"/>
          <w:szCs w:val="21"/>
        </w:rPr>
        <w:t>2010</w:t>
      </w:r>
      <w:r>
        <w:rPr>
          <w:color w:val="000000"/>
          <w:kern w:val="0"/>
          <w:szCs w:val="21"/>
        </w:rPr>
        <w:t>年</w:t>
      </w:r>
      <w:r>
        <w:rPr>
          <w:color w:val="000000"/>
          <w:kern w:val="0"/>
          <w:szCs w:val="21"/>
        </w:rPr>
        <w:t>6</w:t>
      </w:r>
      <w:r>
        <w:rPr>
          <w:color w:val="000000"/>
          <w:kern w:val="0"/>
          <w:szCs w:val="21"/>
        </w:rPr>
        <w:t>月</w:t>
      </w:r>
      <w:r>
        <w:rPr>
          <w:color w:val="000000"/>
          <w:kern w:val="0"/>
          <w:szCs w:val="21"/>
        </w:rPr>
        <w:t>1</w:t>
      </w:r>
      <w:r>
        <w:rPr>
          <w:color w:val="000000"/>
          <w:kern w:val="0"/>
          <w:szCs w:val="21"/>
        </w:rPr>
        <w:t>日起施行，原有的相关规定废止。</w:t>
      </w:r>
    </w:p>
    <w:p w:rsidR="008F2AA7" w:rsidRDefault="00A76197" w:rsidP="00D82664">
      <w:pPr>
        <w:spacing w:beforeLines="50" w:afterLines="50" w:line="380" w:lineRule="exact"/>
        <w:jc w:val="center"/>
        <w:rPr>
          <w:rFonts w:eastAsia="黑体"/>
          <w:color w:val="000000"/>
          <w:sz w:val="30"/>
          <w:szCs w:val="30"/>
        </w:rPr>
      </w:pPr>
      <w:r>
        <w:rPr>
          <w:rFonts w:eastAsia="仿宋_GB2312"/>
          <w:color w:val="000000"/>
          <w:sz w:val="32"/>
          <w:szCs w:val="32"/>
        </w:rPr>
        <w:br w:type="page"/>
      </w:r>
      <w:r>
        <w:rPr>
          <w:rFonts w:eastAsia="黑体"/>
          <w:color w:val="000000"/>
          <w:sz w:val="30"/>
          <w:szCs w:val="30"/>
        </w:rPr>
        <w:lastRenderedPageBreak/>
        <w:t>南京理工大学学生资助管理规定</w:t>
      </w:r>
    </w:p>
    <w:p w:rsidR="008F2AA7" w:rsidRDefault="00A76197" w:rsidP="00D82664">
      <w:pPr>
        <w:spacing w:beforeLines="50" w:line="380" w:lineRule="exact"/>
        <w:jc w:val="center"/>
        <w:rPr>
          <w:rFonts w:eastAsia="黑体"/>
          <w:color w:val="000000"/>
          <w:sz w:val="24"/>
        </w:rPr>
      </w:pPr>
      <w:r>
        <w:rPr>
          <w:rFonts w:eastAsia="黑体"/>
          <w:color w:val="000000"/>
          <w:sz w:val="24"/>
        </w:rPr>
        <w:t>第一章</w:t>
      </w:r>
      <w:r>
        <w:rPr>
          <w:rFonts w:eastAsia="黑体"/>
          <w:color w:val="000000"/>
          <w:sz w:val="24"/>
        </w:rPr>
        <w:t xml:space="preserve">  </w:t>
      </w:r>
      <w:r>
        <w:rPr>
          <w:rFonts w:eastAsia="黑体"/>
          <w:color w:val="000000"/>
          <w:sz w:val="24"/>
        </w:rPr>
        <w:t>总</w:t>
      </w:r>
      <w:r>
        <w:rPr>
          <w:rFonts w:eastAsia="黑体"/>
          <w:color w:val="000000"/>
          <w:sz w:val="24"/>
        </w:rPr>
        <w:t xml:space="preserve">  </w:t>
      </w:r>
      <w:r>
        <w:rPr>
          <w:rFonts w:eastAsia="黑体"/>
          <w:color w:val="000000"/>
          <w:sz w:val="24"/>
        </w:rPr>
        <w:t>则</w:t>
      </w:r>
    </w:p>
    <w:p w:rsidR="008F2AA7" w:rsidRDefault="00A76197">
      <w:pPr>
        <w:spacing w:line="380" w:lineRule="exact"/>
        <w:ind w:firstLineChars="200" w:firstLine="422"/>
        <w:rPr>
          <w:color w:val="000000"/>
          <w:kern w:val="0"/>
          <w:szCs w:val="21"/>
        </w:rPr>
      </w:pPr>
      <w:r>
        <w:rPr>
          <w:b/>
          <w:color w:val="000000"/>
          <w:kern w:val="0"/>
          <w:szCs w:val="21"/>
        </w:rPr>
        <w:t>第一条</w:t>
      </w:r>
      <w:r w:rsidR="007127C6">
        <w:rPr>
          <w:color w:val="000000"/>
          <w:kern w:val="0"/>
          <w:szCs w:val="21"/>
        </w:rPr>
        <w:t xml:space="preserve"> </w:t>
      </w:r>
      <w:r>
        <w:rPr>
          <w:color w:val="000000"/>
          <w:kern w:val="0"/>
          <w:szCs w:val="21"/>
        </w:rPr>
        <w:t>为了贯彻落实《国务院关于建立健全普通本科高校、高等职业学校和中等职业学校家庭经济困难学生资助政策体系的意见》（国发</w:t>
      </w:r>
      <w:r>
        <w:rPr>
          <w:color w:val="000000"/>
          <w:kern w:val="0"/>
          <w:szCs w:val="21"/>
        </w:rPr>
        <w:t>[2007]13</w:t>
      </w:r>
      <w:r>
        <w:rPr>
          <w:color w:val="000000"/>
          <w:kern w:val="0"/>
          <w:szCs w:val="21"/>
        </w:rPr>
        <w:t>号）精神，鼓励学生刻苦学习，积极上进，促进学生在德、智、体诸方面协调发展，使各项资助得到合理分配，体现社会和谐、教育公平，让更多的学生受益，教育学生回报母校，感恩社会，制定本规定。</w:t>
      </w:r>
    </w:p>
    <w:p w:rsidR="008F2AA7" w:rsidRDefault="00A76197">
      <w:pPr>
        <w:spacing w:line="380" w:lineRule="exact"/>
        <w:ind w:firstLineChars="200" w:firstLine="422"/>
        <w:rPr>
          <w:color w:val="000000"/>
          <w:kern w:val="0"/>
          <w:szCs w:val="21"/>
        </w:rPr>
      </w:pPr>
      <w:r>
        <w:rPr>
          <w:b/>
          <w:color w:val="000000"/>
          <w:kern w:val="0"/>
          <w:szCs w:val="21"/>
        </w:rPr>
        <w:t>第二条</w:t>
      </w:r>
      <w:r w:rsidR="007127C6">
        <w:rPr>
          <w:color w:val="000000"/>
          <w:kern w:val="0"/>
          <w:szCs w:val="21"/>
        </w:rPr>
        <w:t xml:space="preserve"> </w:t>
      </w:r>
      <w:r>
        <w:rPr>
          <w:color w:val="000000"/>
          <w:kern w:val="0"/>
          <w:szCs w:val="21"/>
        </w:rPr>
        <w:t>本规定中的</w:t>
      </w:r>
      <w:r>
        <w:rPr>
          <w:color w:val="000000"/>
          <w:kern w:val="0"/>
          <w:szCs w:val="21"/>
        </w:rPr>
        <w:t>“</w:t>
      </w:r>
      <w:r>
        <w:rPr>
          <w:color w:val="000000"/>
          <w:kern w:val="0"/>
          <w:szCs w:val="21"/>
        </w:rPr>
        <w:t>资助</w:t>
      </w:r>
      <w:r>
        <w:rPr>
          <w:color w:val="000000"/>
          <w:kern w:val="0"/>
          <w:szCs w:val="21"/>
        </w:rPr>
        <w:t>”</w:t>
      </w:r>
      <w:r>
        <w:rPr>
          <w:color w:val="000000"/>
          <w:kern w:val="0"/>
          <w:szCs w:val="21"/>
        </w:rPr>
        <w:t>包括各级部门在我校设立的各项奖助学金、助学贷款、困难补助、勤工助学、学费减免等。</w:t>
      </w:r>
    </w:p>
    <w:p w:rsidR="008F2AA7" w:rsidRDefault="00A76197">
      <w:pPr>
        <w:spacing w:line="380" w:lineRule="exact"/>
        <w:ind w:firstLineChars="200" w:firstLine="422"/>
        <w:rPr>
          <w:color w:val="000000"/>
          <w:kern w:val="0"/>
          <w:szCs w:val="21"/>
        </w:rPr>
      </w:pPr>
      <w:r>
        <w:rPr>
          <w:b/>
          <w:color w:val="000000"/>
          <w:kern w:val="0"/>
          <w:szCs w:val="21"/>
        </w:rPr>
        <w:t>第三条</w:t>
      </w:r>
      <w:r w:rsidR="007127C6">
        <w:rPr>
          <w:color w:val="000000"/>
          <w:kern w:val="0"/>
          <w:szCs w:val="21"/>
        </w:rPr>
        <w:t xml:space="preserve"> </w:t>
      </w:r>
      <w:r>
        <w:rPr>
          <w:color w:val="000000"/>
          <w:kern w:val="0"/>
          <w:szCs w:val="21"/>
        </w:rPr>
        <w:t>各项资助遵循公平、公正、公开的原则。</w:t>
      </w:r>
    </w:p>
    <w:p w:rsidR="008F2AA7" w:rsidRDefault="00A76197">
      <w:pPr>
        <w:spacing w:line="380" w:lineRule="exact"/>
        <w:ind w:firstLineChars="200" w:firstLine="422"/>
        <w:rPr>
          <w:color w:val="000000"/>
          <w:kern w:val="0"/>
          <w:szCs w:val="21"/>
        </w:rPr>
      </w:pPr>
      <w:r>
        <w:rPr>
          <w:b/>
          <w:color w:val="000000"/>
          <w:kern w:val="0"/>
          <w:szCs w:val="21"/>
        </w:rPr>
        <w:t>第四条</w:t>
      </w:r>
      <w:r w:rsidR="007127C6">
        <w:rPr>
          <w:color w:val="000000"/>
          <w:kern w:val="0"/>
          <w:szCs w:val="21"/>
        </w:rPr>
        <w:t xml:space="preserve"> </w:t>
      </w:r>
      <w:r>
        <w:rPr>
          <w:color w:val="000000"/>
          <w:kern w:val="0"/>
          <w:szCs w:val="21"/>
        </w:rPr>
        <w:t>学校资助分为奖学和助学两类，以评选条件中</w:t>
      </w:r>
      <w:r>
        <w:rPr>
          <w:color w:val="000000"/>
          <w:kern w:val="0"/>
          <w:szCs w:val="21"/>
        </w:rPr>
        <w:t>“</w:t>
      </w:r>
      <w:r>
        <w:rPr>
          <w:color w:val="000000"/>
          <w:kern w:val="0"/>
          <w:szCs w:val="21"/>
        </w:rPr>
        <w:t>家庭经济困难者优先</w:t>
      </w:r>
      <w:r>
        <w:rPr>
          <w:color w:val="000000"/>
          <w:kern w:val="0"/>
          <w:szCs w:val="21"/>
        </w:rPr>
        <w:t>”</w:t>
      </w:r>
      <w:r>
        <w:rPr>
          <w:color w:val="000000"/>
          <w:kern w:val="0"/>
          <w:szCs w:val="21"/>
        </w:rPr>
        <w:t>为区分条件。每类按设奖方分为：国家类、学校类和社会类三大类。</w:t>
      </w:r>
    </w:p>
    <w:p w:rsidR="008F2AA7" w:rsidRDefault="00A76197">
      <w:pPr>
        <w:spacing w:line="380" w:lineRule="exact"/>
        <w:ind w:firstLineChars="200" w:firstLine="422"/>
        <w:rPr>
          <w:color w:val="000000"/>
          <w:kern w:val="0"/>
          <w:szCs w:val="21"/>
        </w:rPr>
      </w:pPr>
      <w:r>
        <w:rPr>
          <w:b/>
          <w:color w:val="000000"/>
          <w:kern w:val="0"/>
          <w:szCs w:val="21"/>
        </w:rPr>
        <w:t>第五条</w:t>
      </w:r>
      <w:r w:rsidR="007127C6">
        <w:rPr>
          <w:color w:val="000000"/>
          <w:kern w:val="0"/>
          <w:szCs w:val="21"/>
        </w:rPr>
        <w:t xml:space="preserve"> </w:t>
      </w:r>
      <w:r>
        <w:rPr>
          <w:color w:val="000000"/>
          <w:kern w:val="0"/>
          <w:szCs w:val="21"/>
        </w:rPr>
        <w:t>每年</w:t>
      </w:r>
      <w:r>
        <w:rPr>
          <w:color w:val="000000"/>
          <w:kern w:val="0"/>
          <w:szCs w:val="21"/>
        </w:rPr>
        <w:t>9-10</w:t>
      </w:r>
      <w:r>
        <w:rPr>
          <w:color w:val="000000"/>
          <w:kern w:val="0"/>
          <w:szCs w:val="21"/>
        </w:rPr>
        <w:t>月，学生资助中心公布当学年所有资助项目，并按各项资助的相关规定分配资助名额。各学院根据本学院学生情况合理分配资助名额到各年级。</w:t>
      </w:r>
    </w:p>
    <w:p w:rsidR="008F2AA7" w:rsidRDefault="00A76197">
      <w:pPr>
        <w:spacing w:line="380" w:lineRule="exact"/>
        <w:ind w:firstLineChars="200" w:firstLine="422"/>
        <w:rPr>
          <w:color w:val="000000"/>
          <w:kern w:val="0"/>
          <w:szCs w:val="21"/>
        </w:rPr>
      </w:pPr>
      <w:r>
        <w:rPr>
          <w:b/>
          <w:color w:val="000000"/>
          <w:kern w:val="0"/>
          <w:szCs w:val="21"/>
        </w:rPr>
        <w:t>第六条</w:t>
      </w:r>
      <w:r w:rsidR="007127C6">
        <w:rPr>
          <w:color w:val="000000"/>
          <w:kern w:val="0"/>
          <w:szCs w:val="21"/>
        </w:rPr>
        <w:t xml:space="preserve"> </w:t>
      </w:r>
      <w:r>
        <w:rPr>
          <w:color w:val="000000"/>
          <w:kern w:val="0"/>
          <w:szCs w:val="21"/>
        </w:rPr>
        <w:t>学生获得各项资助以学年为限，其申报项目不超过两项（不含国家助学贷款）。经学生资助中心认定的家庭经济困难学生可申报助学类项目。</w:t>
      </w:r>
    </w:p>
    <w:p w:rsidR="008F2AA7" w:rsidRDefault="00A76197">
      <w:pPr>
        <w:spacing w:line="380" w:lineRule="exact"/>
        <w:ind w:firstLineChars="200" w:firstLine="422"/>
        <w:rPr>
          <w:color w:val="000000"/>
          <w:kern w:val="0"/>
          <w:szCs w:val="21"/>
        </w:rPr>
      </w:pPr>
      <w:r>
        <w:rPr>
          <w:b/>
          <w:color w:val="000000"/>
          <w:kern w:val="0"/>
          <w:szCs w:val="21"/>
        </w:rPr>
        <w:t>第七条</w:t>
      </w:r>
      <w:r w:rsidR="007127C6">
        <w:rPr>
          <w:color w:val="000000"/>
          <w:kern w:val="0"/>
          <w:szCs w:val="21"/>
        </w:rPr>
        <w:t xml:space="preserve"> </w:t>
      </w:r>
      <w:r>
        <w:rPr>
          <w:color w:val="000000"/>
          <w:kern w:val="0"/>
          <w:szCs w:val="21"/>
        </w:rPr>
        <w:t>认定家庭经济困难学生，根据其家庭人均年收入情况，经班级民主评议确定。学生家庭成员包括：父母、兄弟、姐妹，其他生活在一起的家庭成员不计算在内。如兄弟、姐妹中有已成家、有职业或收入的也不计算在内。其计算方法为：</w:t>
      </w:r>
    </w:p>
    <w:p w:rsidR="008F2AA7" w:rsidRDefault="00A76197">
      <w:pPr>
        <w:spacing w:line="380" w:lineRule="exact"/>
        <w:ind w:firstLineChars="200" w:firstLine="420"/>
        <w:rPr>
          <w:color w:val="000000"/>
          <w:kern w:val="0"/>
          <w:szCs w:val="21"/>
        </w:rPr>
      </w:pPr>
      <w:r>
        <w:rPr>
          <w:color w:val="000000"/>
          <w:kern w:val="0"/>
          <w:szCs w:val="21"/>
        </w:rPr>
        <w:lastRenderedPageBreak/>
        <w:t>家庭人均年收入</w:t>
      </w:r>
      <w:r>
        <w:rPr>
          <w:color w:val="000000"/>
          <w:kern w:val="0"/>
          <w:szCs w:val="21"/>
        </w:rPr>
        <w:t>=∑</w:t>
      </w:r>
      <w:r>
        <w:rPr>
          <w:color w:val="000000"/>
          <w:kern w:val="0"/>
          <w:szCs w:val="21"/>
        </w:rPr>
        <w:t>家庭成员年收入</w:t>
      </w:r>
      <w:r>
        <w:rPr>
          <w:color w:val="000000"/>
          <w:kern w:val="0"/>
          <w:szCs w:val="21"/>
        </w:rPr>
        <w:t>/∑</w:t>
      </w:r>
      <w:r>
        <w:rPr>
          <w:color w:val="000000"/>
          <w:kern w:val="0"/>
          <w:szCs w:val="21"/>
        </w:rPr>
        <w:t>家庭成员</w:t>
      </w:r>
    </w:p>
    <w:p w:rsidR="008F2AA7" w:rsidRDefault="00A76197">
      <w:pPr>
        <w:spacing w:line="380" w:lineRule="exact"/>
        <w:ind w:firstLineChars="200" w:firstLine="420"/>
        <w:rPr>
          <w:color w:val="000000"/>
          <w:kern w:val="0"/>
          <w:szCs w:val="21"/>
        </w:rPr>
      </w:pPr>
      <w:r>
        <w:rPr>
          <w:color w:val="000000"/>
          <w:kern w:val="0"/>
          <w:szCs w:val="21"/>
        </w:rPr>
        <w:t>如果经当地民政部门认可的学生填写的家庭人均年收入（定义为</w:t>
      </w:r>
      <w:r>
        <w:rPr>
          <w:color w:val="000000"/>
          <w:kern w:val="0"/>
          <w:szCs w:val="21"/>
        </w:rPr>
        <w:t>A</w:t>
      </w:r>
      <w:r>
        <w:rPr>
          <w:color w:val="000000"/>
          <w:kern w:val="0"/>
          <w:szCs w:val="21"/>
        </w:rPr>
        <w:t>）与上述算法得出的家庭人均年收入（定义为</w:t>
      </w:r>
      <w:r>
        <w:rPr>
          <w:color w:val="000000"/>
          <w:kern w:val="0"/>
          <w:szCs w:val="21"/>
        </w:rPr>
        <w:t>B</w:t>
      </w:r>
      <w:r>
        <w:rPr>
          <w:color w:val="000000"/>
          <w:kern w:val="0"/>
          <w:szCs w:val="21"/>
        </w:rPr>
        <w:t>）不一致，则按下述规则确定：</w:t>
      </w:r>
      <w:r>
        <w:rPr>
          <w:color w:val="000000"/>
          <w:kern w:val="0"/>
          <w:szCs w:val="21"/>
        </w:rPr>
        <w:t>A&gt;B</w:t>
      </w:r>
      <w:r>
        <w:rPr>
          <w:color w:val="000000"/>
          <w:kern w:val="0"/>
          <w:szCs w:val="21"/>
        </w:rPr>
        <w:t>则以</w:t>
      </w:r>
      <w:r>
        <w:rPr>
          <w:color w:val="000000"/>
          <w:kern w:val="0"/>
          <w:szCs w:val="21"/>
        </w:rPr>
        <w:t>A</w:t>
      </w:r>
      <w:r>
        <w:rPr>
          <w:color w:val="000000"/>
          <w:kern w:val="0"/>
          <w:szCs w:val="21"/>
        </w:rPr>
        <w:t>计；</w:t>
      </w:r>
      <w:r>
        <w:rPr>
          <w:color w:val="000000"/>
          <w:kern w:val="0"/>
          <w:szCs w:val="21"/>
        </w:rPr>
        <w:t>A&lt;B</w:t>
      </w:r>
      <w:r>
        <w:rPr>
          <w:color w:val="000000"/>
          <w:kern w:val="0"/>
          <w:szCs w:val="21"/>
        </w:rPr>
        <w:t>则以</w:t>
      </w:r>
      <w:r>
        <w:rPr>
          <w:color w:val="000000"/>
          <w:kern w:val="0"/>
          <w:szCs w:val="21"/>
        </w:rPr>
        <w:t>B</w:t>
      </w:r>
      <w:r>
        <w:rPr>
          <w:color w:val="000000"/>
          <w:kern w:val="0"/>
          <w:szCs w:val="21"/>
        </w:rPr>
        <w:t>计。</w:t>
      </w:r>
    </w:p>
    <w:p w:rsidR="008F2AA7" w:rsidRDefault="00A76197">
      <w:pPr>
        <w:spacing w:line="380" w:lineRule="exact"/>
        <w:ind w:firstLineChars="200" w:firstLine="422"/>
        <w:rPr>
          <w:color w:val="000000"/>
          <w:kern w:val="0"/>
          <w:szCs w:val="21"/>
        </w:rPr>
      </w:pPr>
      <w:r>
        <w:rPr>
          <w:b/>
          <w:color w:val="000000"/>
          <w:kern w:val="0"/>
          <w:szCs w:val="21"/>
        </w:rPr>
        <w:t>第八条</w:t>
      </w:r>
      <w:r w:rsidR="007127C6">
        <w:rPr>
          <w:color w:val="000000"/>
          <w:kern w:val="0"/>
          <w:szCs w:val="21"/>
        </w:rPr>
        <w:t xml:space="preserve"> </w:t>
      </w:r>
      <w:r>
        <w:rPr>
          <w:color w:val="000000"/>
          <w:kern w:val="0"/>
          <w:szCs w:val="21"/>
        </w:rPr>
        <w:t>学生家庭情况证明材料必须如实填写，不得涂改，当年有效，且必须是加盖当地乡镇或街道民政部门公章的原件。</w:t>
      </w:r>
    </w:p>
    <w:p w:rsidR="008F2AA7" w:rsidRDefault="00A76197">
      <w:pPr>
        <w:spacing w:line="380" w:lineRule="exact"/>
        <w:ind w:firstLineChars="200" w:firstLine="422"/>
        <w:rPr>
          <w:color w:val="000000"/>
          <w:kern w:val="0"/>
          <w:szCs w:val="21"/>
        </w:rPr>
      </w:pPr>
      <w:r>
        <w:rPr>
          <w:b/>
          <w:color w:val="000000"/>
          <w:kern w:val="0"/>
          <w:szCs w:val="21"/>
        </w:rPr>
        <w:t>第九条</w:t>
      </w:r>
      <w:r w:rsidR="007127C6">
        <w:rPr>
          <w:color w:val="000000"/>
          <w:kern w:val="0"/>
          <w:szCs w:val="21"/>
        </w:rPr>
        <w:t xml:space="preserve"> </w:t>
      </w:r>
      <w:r>
        <w:rPr>
          <w:color w:val="000000"/>
          <w:kern w:val="0"/>
          <w:szCs w:val="21"/>
        </w:rPr>
        <w:t>学生在校期间申请助学贷款，只能申请国家助学贷款或生源地信用助学贷款中的一种。来自可办理生源地助学贷款省份且需要申请助学贷款的学生应积极申请生源地助学贷款，学校原则上不为这些省份的学生办理国家助学贷款。</w:t>
      </w:r>
    </w:p>
    <w:p w:rsidR="008F2AA7" w:rsidRDefault="00A76197">
      <w:pPr>
        <w:spacing w:line="380" w:lineRule="exact"/>
        <w:ind w:firstLineChars="200" w:firstLine="422"/>
        <w:rPr>
          <w:color w:val="000000"/>
          <w:kern w:val="0"/>
          <w:szCs w:val="21"/>
        </w:rPr>
      </w:pPr>
      <w:r>
        <w:rPr>
          <w:b/>
          <w:color w:val="000000"/>
          <w:kern w:val="0"/>
          <w:szCs w:val="21"/>
        </w:rPr>
        <w:t>第十条</w:t>
      </w:r>
      <w:r w:rsidR="007127C6">
        <w:rPr>
          <w:color w:val="000000"/>
          <w:kern w:val="0"/>
          <w:szCs w:val="21"/>
        </w:rPr>
        <w:t xml:space="preserve"> </w:t>
      </w:r>
      <w:r>
        <w:rPr>
          <w:color w:val="000000"/>
          <w:kern w:val="0"/>
          <w:szCs w:val="21"/>
        </w:rPr>
        <w:t>社会企业、事业单位或个人在学校设立奖学金，本着友好协商的原则签订合作协议。协议内容包括：设立奖学金的目的、奖励期限、奖励对象、奖励条件、奖励名额及奖励标准，双方享有的权利和应尽的义务，协议终止条件等事项。设立社会企业、事业单位或个人奖学金、助学金按年度颁发，其额度原则上不低于</w:t>
      </w:r>
      <w:r>
        <w:rPr>
          <w:color w:val="000000"/>
          <w:kern w:val="0"/>
          <w:szCs w:val="21"/>
        </w:rPr>
        <w:t>5</w:t>
      </w:r>
      <w:r>
        <w:rPr>
          <w:color w:val="000000"/>
          <w:kern w:val="0"/>
          <w:szCs w:val="21"/>
        </w:rPr>
        <w:t>万元</w:t>
      </w:r>
      <w:r>
        <w:rPr>
          <w:color w:val="000000"/>
          <w:kern w:val="0"/>
          <w:szCs w:val="21"/>
        </w:rPr>
        <w:t>/</w:t>
      </w:r>
      <w:r>
        <w:rPr>
          <w:color w:val="000000"/>
          <w:kern w:val="0"/>
          <w:szCs w:val="21"/>
        </w:rPr>
        <w:t>年。奖、助学金可以分多个等级，但最低等级不低于</w:t>
      </w:r>
      <w:r>
        <w:rPr>
          <w:color w:val="000000"/>
          <w:kern w:val="0"/>
          <w:szCs w:val="21"/>
        </w:rPr>
        <w:t>2000</w:t>
      </w:r>
      <w:r>
        <w:rPr>
          <w:color w:val="000000"/>
          <w:kern w:val="0"/>
          <w:szCs w:val="21"/>
        </w:rPr>
        <w:t>元</w:t>
      </w:r>
      <w:r>
        <w:rPr>
          <w:color w:val="000000"/>
          <w:kern w:val="0"/>
          <w:szCs w:val="21"/>
        </w:rPr>
        <w:t>/</w:t>
      </w:r>
      <w:r>
        <w:rPr>
          <w:color w:val="000000"/>
          <w:kern w:val="0"/>
          <w:szCs w:val="21"/>
        </w:rPr>
        <w:t>人。</w:t>
      </w:r>
    </w:p>
    <w:p w:rsidR="008F2AA7" w:rsidRDefault="00A76197">
      <w:pPr>
        <w:spacing w:line="380" w:lineRule="exact"/>
        <w:ind w:firstLineChars="200" w:firstLine="422"/>
        <w:rPr>
          <w:color w:val="000000"/>
          <w:kern w:val="0"/>
          <w:szCs w:val="21"/>
        </w:rPr>
      </w:pPr>
      <w:r>
        <w:rPr>
          <w:b/>
          <w:color w:val="000000"/>
          <w:kern w:val="0"/>
          <w:szCs w:val="21"/>
        </w:rPr>
        <w:t>第十一条</w:t>
      </w:r>
      <w:r w:rsidR="007127C6">
        <w:rPr>
          <w:color w:val="000000"/>
          <w:kern w:val="0"/>
          <w:szCs w:val="21"/>
        </w:rPr>
        <w:t xml:space="preserve"> </w:t>
      </w:r>
      <w:r>
        <w:rPr>
          <w:color w:val="000000"/>
          <w:kern w:val="0"/>
          <w:szCs w:val="21"/>
        </w:rPr>
        <w:t>各项奖、助学金的评选按照相应管理办法或有关协议要求、工作程序执行，其获奖学生名单公示时间不少于</w:t>
      </w:r>
      <w:r>
        <w:rPr>
          <w:color w:val="000000"/>
          <w:kern w:val="0"/>
          <w:szCs w:val="21"/>
        </w:rPr>
        <w:t>5</w:t>
      </w:r>
      <w:r>
        <w:rPr>
          <w:color w:val="000000"/>
          <w:kern w:val="0"/>
          <w:szCs w:val="21"/>
        </w:rPr>
        <w:t>天。</w:t>
      </w:r>
    </w:p>
    <w:p w:rsidR="008F2AA7" w:rsidRDefault="00A76197">
      <w:pPr>
        <w:spacing w:line="380" w:lineRule="exact"/>
        <w:ind w:firstLineChars="200" w:firstLine="422"/>
        <w:rPr>
          <w:color w:val="000000"/>
          <w:kern w:val="0"/>
          <w:szCs w:val="21"/>
        </w:rPr>
      </w:pPr>
      <w:r>
        <w:rPr>
          <w:b/>
          <w:color w:val="000000"/>
          <w:kern w:val="0"/>
          <w:szCs w:val="21"/>
        </w:rPr>
        <w:t>第十二条</w:t>
      </w:r>
      <w:r w:rsidR="007127C6">
        <w:rPr>
          <w:rFonts w:hint="eastAsia"/>
          <w:color w:val="000000"/>
          <w:kern w:val="0"/>
          <w:szCs w:val="21"/>
        </w:rPr>
        <w:t xml:space="preserve"> </w:t>
      </w:r>
      <w:r>
        <w:rPr>
          <w:color w:val="000000"/>
          <w:kern w:val="0"/>
          <w:szCs w:val="21"/>
        </w:rPr>
        <w:t>义务工作是为校内外用工单位提供相关服务而不计报酬的劳动。凡获得助学类资助的学生，每学年必须做不低于</w:t>
      </w:r>
      <w:r>
        <w:rPr>
          <w:color w:val="000000"/>
          <w:kern w:val="0"/>
          <w:szCs w:val="21"/>
        </w:rPr>
        <w:t>20</w:t>
      </w:r>
      <w:r>
        <w:rPr>
          <w:color w:val="000000"/>
          <w:kern w:val="0"/>
          <w:szCs w:val="21"/>
        </w:rPr>
        <w:t>小时的义务工作。</w:t>
      </w:r>
    </w:p>
    <w:p w:rsidR="008F2AA7" w:rsidRDefault="00A76197">
      <w:pPr>
        <w:spacing w:line="380" w:lineRule="exact"/>
        <w:ind w:firstLineChars="200" w:firstLine="422"/>
        <w:rPr>
          <w:color w:val="000000"/>
          <w:kern w:val="0"/>
          <w:szCs w:val="21"/>
        </w:rPr>
      </w:pPr>
      <w:r>
        <w:rPr>
          <w:b/>
          <w:color w:val="000000"/>
          <w:kern w:val="0"/>
          <w:szCs w:val="21"/>
        </w:rPr>
        <w:t>第十三条</w:t>
      </w:r>
      <w:r w:rsidR="007127C6">
        <w:rPr>
          <w:color w:val="000000"/>
          <w:kern w:val="0"/>
          <w:szCs w:val="21"/>
        </w:rPr>
        <w:t xml:space="preserve"> </w:t>
      </w:r>
      <w:r>
        <w:rPr>
          <w:color w:val="000000"/>
          <w:kern w:val="0"/>
          <w:szCs w:val="21"/>
        </w:rPr>
        <w:t>义务工作由用工单位向学生资助中心提出申请，内容包括用工时间、用工地点、用工人数及用工工作量（以小时为单位）。参加义务工作的学生可以由用工单位选定，或由学生资助中心指派。</w:t>
      </w:r>
    </w:p>
    <w:p w:rsidR="008F2AA7" w:rsidRDefault="00A76197">
      <w:pPr>
        <w:spacing w:line="380" w:lineRule="exact"/>
        <w:ind w:firstLineChars="200" w:firstLine="422"/>
        <w:rPr>
          <w:color w:val="000000"/>
          <w:kern w:val="0"/>
          <w:szCs w:val="21"/>
        </w:rPr>
      </w:pPr>
      <w:r>
        <w:rPr>
          <w:b/>
          <w:color w:val="000000"/>
          <w:kern w:val="0"/>
          <w:szCs w:val="21"/>
        </w:rPr>
        <w:t>第十四条</w:t>
      </w:r>
      <w:r w:rsidR="007127C6">
        <w:rPr>
          <w:color w:val="000000"/>
          <w:kern w:val="0"/>
          <w:szCs w:val="21"/>
        </w:rPr>
        <w:t xml:space="preserve"> </w:t>
      </w:r>
      <w:r>
        <w:rPr>
          <w:color w:val="000000"/>
          <w:kern w:val="0"/>
          <w:szCs w:val="21"/>
        </w:rPr>
        <w:t>学生参加义务工作每月不少于</w:t>
      </w:r>
      <w:r>
        <w:rPr>
          <w:color w:val="000000"/>
          <w:kern w:val="0"/>
          <w:szCs w:val="21"/>
        </w:rPr>
        <w:t>1</w:t>
      </w:r>
      <w:r>
        <w:rPr>
          <w:color w:val="000000"/>
          <w:kern w:val="0"/>
          <w:szCs w:val="21"/>
        </w:rPr>
        <w:t>次，每次不超过</w:t>
      </w:r>
      <w:r>
        <w:rPr>
          <w:color w:val="000000"/>
          <w:kern w:val="0"/>
          <w:szCs w:val="21"/>
        </w:rPr>
        <w:t>2</w:t>
      </w:r>
      <w:r>
        <w:rPr>
          <w:color w:val="000000"/>
          <w:kern w:val="0"/>
          <w:szCs w:val="21"/>
        </w:rPr>
        <w:t>小时</w:t>
      </w:r>
      <w:r>
        <w:rPr>
          <w:color w:val="000000"/>
          <w:kern w:val="0"/>
          <w:szCs w:val="21"/>
        </w:rPr>
        <w:lastRenderedPageBreak/>
        <w:t>（超过</w:t>
      </w:r>
      <w:r>
        <w:rPr>
          <w:color w:val="000000"/>
          <w:kern w:val="0"/>
          <w:szCs w:val="21"/>
        </w:rPr>
        <w:t>2</w:t>
      </w:r>
      <w:r>
        <w:rPr>
          <w:color w:val="000000"/>
          <w:kern w:val="0"/>
          <w:szCs w:val="21"/>
        </w:rPr>
        <w:t>小时以</w:t>
      </w:r>
      <w:r>
        <w:rPr>
          <w:color w:val="000000"/>
          <w:kern w:val="0"/>
          <w:szCs w:val="21"/>
        </w:rPr>
        <w:t>2</w:t>
      </w:r>
      <w:r>
        <w:rPr>
          <w:color w:val="000000"/>
          <w:kern w:val="0"/>
          <w:szCs w:val="21"/>
        </w:rPr>
        <w:t>小时计算），由用工单位考核，按次记入学生义务工作记录册。学生资助中心每学年审定一次。</w:t>
      </w:r>
    </w:p>
    <w:p w:rsidR="008F2AA7" w:rsidRDefault="00A76197">
      <w:pPr>
        <w:spacing w:line="380" w:lineRule="exact"/>
        <w:ind w:firstLineChars="200" w:firstLine="422"/>
        <w:rPr>
          <w:color w:val="000000"/>
          <w:kern w:val="0"/>
          <w:szCs w:val="21"/>
        </w:rPr>
      </w:pPr>
      <w:r>
        <w:rPr>
          <w:b/>
          <w:color w:val="000000"/>
          <w:kern w:val="0"/>
          <w:szCs w:val="21"/>
        </w:rPr>
        <w:t>第十五条</w:t>
      </w:r>
      <w:r w:rsidR="007127C6">
        <w:rPr>
          <w:color w:val="000000"/>
          <w:kern w:val="0"/>
          <w:szCs w:val="21"/>
        </w:rPr>
        <w:t xml:space="preserve"> </w:t>
      </w:r>
      <w:r>
        <w:rPr>
          <w:color w:val="000000"/>
          <w:kern w:val="0"/>
          <w:szCs w:val="21"/>
        </w:rPr>
        <w:t>凡获得企业、事业单位或个人助学类资助的学生每年必须向相应的资助方汇报本人的学习、生活情况，以及资助款的使用情况。</w:t>
      </w:r>
    </w:p>
    <w:p w:rsidR="008F2AA7" w:rsidRDefault="00A76197">
      <w:pPr>
        <w:spacing w:line="380" w:lineRule="exact"/>
        <w:ind w:firstLineChars="200" w:firstLine="422"/>
        <w:rPr>
          <w:color w:val="000000"/>
          <w:kern w:val="0"/>
          <w:szCs w:val="21"/>
        </w:rPr>
      </w:pPr>
      <w:r>
        <w:rPr>
          <w:b/>
          <w:color w:val="000000"/>
          <w:kern w:val="0"/>
          <w:szCs w:val="21"/>
        </w:rPr>
        <w:t>第十六条</w:t>
      </w:r>
      <w:r w:rsidR="007127C6">
        <w:rPr>
          <w:color w:val="000000"/>
          <w:kern w:val="0"/>
          <w:szCs w:val="21"/>
        </w:rPr>
        <w:t xml:space="preserve"> </w:t>
      </w:r>
      <w:r>
        <w:rPr>
          <w:color w:val="000000"/>
          <w:kern w:val="0"/>
          <w:szCs w:val="21"/>
        </w:rPr>
        <w:t>根据学生学习、生活情况，对符合下列条件之一者持相关证明材料可申请减免学费：</w:t>
      </w:r>
    </w:p>
    <w:p w:rsidR="008F2AA7" w:rsidRDefault="00A76197">
      <w:pPr>
        <w:spacing w:line="380" w:lineRule="exact"/>
        <w:ind w:firstLineChars="200" w:firstLine="420"/>
        <w:rPr>
          <w:color w:val="000000"/>
          <w:kern w:val="0"/>
          <w:szCs w:val="21"/>
        </w:rPr>
      </w:pPr>
      <w:r>
        <w:rPr>
          <w:color w:val="000000"/>
          <w:kern w:val="0"/>
          <w:szCs w:val="21"/>
        </w:rPr>
        <w:t>（一）孤儿；</w:t>
      </w:r>
    </w:p>
    <w:p w:rsidR="008F2AA7" w:rsidRDefault="00A76197">
      <w:pPr>
        <w:spacing w:line="380" w:lineRule="exact"/>
        <w:ind w:firstLineChars="200" w:firstLine="420"/>
        <w:rPr>
          <w:color w:val="000000"/>
          <w:kern w:val="0"/>
          <w:szCs w:val="21"/>
        </w:rPr>
      </w:pPr>
      <w:r>
        <w:rPr>
          <w:color w:val="000000"/>
          <w:kern w:val="0"/>
          <w:szCs w:val="21"/>
        </w:rPr>
        <w:t>（二）烈士子女；</w:t>
      </w:r>
    </w:p>
    <w:p w:rsidR="008F2AA7" w:rsidRDefault="00A76197">
      <w:pPr>
        <w:spacing w:line="380" w:lineRule="exact"/>
        <w:ind w:firstLineChars="200" w:firstLine="420"/>
        <w:rPr>
          <w:kern w:val="0"/>
          <w:szCs w:val="21"/>
        </w:rPr>
      </w:pPr>
      <w:r>
        <w:rPr>
          <w:kern w:val="0"/>
          <w:szCs w:val="21"/>
        </w:rPr>
        <w:t>（三）其他国家明确规定需要减免的学生。</w:t>
      </w:r>
    </w:p>
    <w:p w:rsidR="008F2AA7" w:rsidRDefault="00A76197">
      <w:pPr>
        <w:spacing w:line="380" w:lineRule="exact"/>
        <w:ind w:firstLineChars="200" w:firstLine="422"/>
        <w:rPr>
          <w:color w:val="000000"/>
          <w:kern w:val="0"/>
          <w:szCs w:val="21"/>
        </w:rPr>
      </w:pPr>
      <w:r>
        <w:rPr>
          <w:b/>
          <w:color w:val="000000"/>
          <w:kern w:val="0"/>
          <w:szCs w:val="21"/>
        </w:rPr>
        <w:t>第十七条</w:t>
      </w:r>
      <w:r w:rsidR="007127C6">
        <w:rPr>
          <w:color w:val="000000"/>
          <w:kern w:val="0"/>
          <w:szCs w:val="21"/>
        </w:rPr>
        <w:t xml:space="preserve"> </w:t>
      </w:r>
      <w:r>
        <w:rPr>
          <w:color w:val="000000"/>
          <w:kern w:val="0"/>
          <w:szCs w:val="21"/>
        </w:rPr>
        <w:t>学校在</w:t>
      </w:r>
      <w:r>
        <w:rPr>
          <w:kern w:val="0"/>
          <w:szCs w:val="21"/>
        </w:rPr>
        <w:t>新生入学时设立</w:t>
      </w:r>
      <w:r>
        <w:rPr>
          <w:kern w:val="0"/>
          <w:szCs w:val="21"/>
        </w:rPr>
        <w:t>“</w:t>
      </w:r>
      <w:r>
        <w:rPr>
          <w:color w:val="000000"/>
          <w:kern w:val="0"/>
          <w:szCs w:val="21"/>
        </w:rPr>
        <w:t>绿色通道</w:t>
      </w:r>
      <w:r>
        <w:rPr>
          <w:color w:val="000000"/>
          <w:kern w:val="0"/>
          <w:szCs w:val="21"/>
        </w:rPr>
        <w:t>”</w:t>
      </w:r>
      <w:r>
        <w:rPr>
          <w:color w:val="000000"/>
          <w:kern w:val="0"/>
          <w:szCs w:val="21"/>
        </w:rPr>
        <w:t>，为家庭经济困难学生办理相关入学手续。</w:t>
      </w:r>
    </w:p>
    <w:p w:rsidR="008F2AA7" w:rsidRDefault="00A76197">
      <w:pPr>
        <w:spacing w:line="380" w:lineRule="exact"/>
        <w:ind w:firstLineChars="200" w:firstLine="422"/>
        <w:rPr>
          <w:color w:val="000000"/>
          <w:kern w:val="0"/>
          <w:szCs w:val="21"/>
        </w:rPr>
      </w:pPr>
      <w:r>
        <w:rPr>
          <w:b/>
          <w:color w:val="000000"/>
          <w:kern w:val="0"/>
          <w:szCs w:val="21"/>
        </w:rPr>
        <w:t>第十八条</w:t>
      </w:r>
      <w:r w:rsidR="007127C6">
        <w:rPr>
          <w:color w:val="000000"/>
          <w:kern w:val="0"/>
          <w:szCs w:val="21"/>
        </w:rPr>
        <w:t xml:space="preserve"> </w:t>
      </w:r>
      <w:r>
        <w:rPr>
          <w:color w:val="000000"/>
          <w:kern w:val="0"/>
          <w:szCs w:val="21"/>
        </w:rPr>
        <w:t>学生在校学习期间，如遇到重大家庭变故、自然灾害等造成家庭经济特别困难，学校将根据学生所处情况给予一定的困难补助。</w:t>
      </w:r>
    </w:p>
    <w:p w:rsidR="008F2AA7" w:rsidRDefault="00A76197">
      <w:pPr>
        <w:spacing w:line="380" w:lineRule="exact"/>
        <w:ind w:firstLineChars="200" w:firstLine="422"/>
        <w:rPr>
          <w:color w:val="000000"/>
          <w:kern w:val="0"/>
          <w:szCs w:val="21"/>
        </w:rPr>
      </w:pPr>
      <w:r>
        <w:rPr>
          <w:b/>
          <w:color w:val="000000"/>
          <w:kern w:val="0"/>
          <w:szCs w:val="21"/>
        </w:rPr>
        <w:t>第十九条</w:t>
      </w:r>
      <w:r w:rsidR="007127C6">
        <w:rPr>
          <w:rFonts w:hint="eastAsia"/>
          <w:color w:val="000000"/>
          <w:kern w:val="0"/>
          <w:szCs w:val="21"/>
        </w:rPr>
        <w:t xml:space="preserve"> </w:t>
      </w:r>
      <w:r>
        <w:rPr>
          <w:color w:val="000000"/>
          <w:kern w:val="0"/>
          <w:szCs w:val="21"/>
        </w:rPr>
        <w:t>国防生每学年享受国防生奖学金，其申报其它类奖学金项目时只能申报国家类和学校类，原则上不予申请校内勤工助学及其它助学类项目。</w:t>
      </w:r>
    </w:p>
    <w:p w:rsidR="008F2AA7" w:rsidRDefault="00A76197">
      <w:pPr>
        <w:spacing w:line="380" w:lineRule="exact"/>
        <w:ind w:firstLineChars="200" w:firstLine="422"/>
        <w:rPr>
          <w:color w:val="000000"/>
          <w:kern w:val="0"/>
          <w:szCs w:val="21"/>
        </w:rPr>
      </w:pPr>
      <w:r>
        <w:rPr>
          <w:b/>
          <w:color w:val="000000"/>
          <w:kern w:val="0"/>
          <w:szCs w:val="21"/>
        </w:rPr>
        <w:t>第二十条</w:t>
      </w:r>
      <w:r w:rsidR="007127C6">
        <w:rPr>
          <w:rFonts w:hint="eastAsia"/>
          <w:color w:val="000000"/>
          <w:kern w:val="0"/>
          <w:szCs w:val="21"/>
        </w:rPr>
        <w:t xml:space="preserve"> </w:t>
      </w:r>
      <w:r>
        <w:rPr>
          <w:color w:val="000000"/>
          <w:kern w:val="0"/>
          <w:szCs w:val="21"/>
        </w:rPr>
        <w:t>转专业学生申报奖学金类资助项目，向原专业所在教育班提出申请，并参与评选；申报助学金类项目，向当前所在教育班提出申请，并参与评选。</w:t>
      </w:r>
    </w:p>
    <w:p w:rsidR="008F2AA7" w:rsidRDefault="00A76197">
      <w:pPr>
        <w:spacing w:line="380" w:lineRule="exact"/>
        <w:ind w:firstLineChars="200" w:firstLine="422"/>
        <w:rPr>
          <w:color w:val="000000"/>
          <w:kern w:val="0"/>
          <w:szCs w:val="21"/>
        </w:rPr>
      </w:pPr>
      <w:r>
        <w:rPr>
          <w:b/>
          <w:color w:val="000000"/>
          <w:kern w:val="0"/>
          <w:szCs w:val="21"/>
        </w:rPr>
        <w:t>第二十一条</w:t>
      </w:r>
      <w:r>
        <w:rPr>
          <w:color w:val="000000"/>
          <w:kern w:val="0"/>
          <w:szCs w:val="21"/>
        </w:rPr>
        <w:t xml:space="preserve"> </w:t>
      </w:r>
      <w:r>
        <w:rPr>
          <w:color w:val="000000"/>
          <w:kern w:val="0"/>
          <w:szCs w:val="21"/>
        </w:rPr>
        <w:t>如有以下情况，则给予相应的处罚：</w:t>
      </w:r>
    </w:p>
    <w:p w:rsidR="008F2AA7" w:rsidRDefault="00A76197">
      <w:pPr>
        <w:spacing w:line="380" w:lineRule="exact"/>
        <w:ind w:firstLineChars="200" w:firstLine="420"/>
        <w:rPr>
          <w:color w:val="000000"/>
          <w:kern w:val="0"/>
          <w:szCs w:val="21"/>
        </w:rPr>
      </w:pPr>
      <w:r>
        <w:rPr>
          <w:color w:val="000000"/>
          <w:kern w:val="0"/>
          <w:szCs w:val="21"/>
        </w:rPr>
        <w:t>（一）在申报助学类项目时有三门及以上功课补考不及格者，则不予申报。</w:t>
      </w:r>
    </w:p>
    <w:p w:rsidR="008F2AA7" w:rsidRDefault="00A76197">
      <w:pPr>
        <w:spacing w:line="380" w:lineRule="exact"/>
        <w:ind w:firstLineChars="200" w:firstLine="420"/>
        <w:rPr>
          <w:color w:val="000000"/>
          <w:kern w:val="0"/>
          <w:szCs w:val="21"/>
        </w:rPr>
      </w:pPr>
      <w:r>
        <w:rPr>
          <w:color w:val="000000"/>
          <w:kern w:val="0"/>
          <w:szCs w:val="21"/>
        </w:rPr>
        <w:t>（二）学生未按规定履行相关义务，或弄虚作假，一经查实，立即停止其相应的资助，并取消下一学年的各项资助申报资格。</w:t>
      </w:r>
    </w:p>
    <w:p w:rsidR="008F2AA7" w:rsidRDefault="00A76197">
      <w:pPr>
        <w:spacing w:line="380" w:lineRule="exact"/>
        <w:ind w:firstLineChars="200" w:firstLine="420"/>
        <w:rPr>
          <w:color w:val="000000"/>
          <w:kern w:val="0"/>
          <w:szCs w:val="21"/>
        </w:rPr>
      </w:pPr>
      <w:r>
        <w:rPr>
          <w:color w:val="000000"/>
          <w:kern w:val="0"/>
          <w:szCs w:val="21"/>
        </w:rPr>
        <w:lastRenderedPageBreak/>
        <w:t>（三）用工单位未按要求考核学生，若存在如多签、虚签学生工时等情况，经查实，取消一个月的用工计划。</w:t>
      </w:r>
    </w:p>
    <w:p w:rsidR="008F2AA7" w:rsidRDefault="00A76197">
      <w:pPr>
        <w:spacing w:line="380" w:lineRule="exact"/>
        <w:ind w:firstLineChars="200" w:firstLine="422"/>
        <w:rPr>
          <w:color w:val="000000"/>
          <w:kern w:val="0"/>
          <w:szCs w:val="21"/>
        </w:rPr>
      </w:pPr>
      <w:r>
        <w:rPr>
          <w:b/>
          <w:color w:val="000000"/>
          <w:kern w:val="0"/>
          <w:szCs w:val="21"/>
        </w:rPr>
        <w:t>第二十二条</w:t>
      </w:r>
      <w:r w:rsidR="007127C6">
        <w:rPr>
          <w:color w:val="000000"/>
          <w:kern w:val="0"/>
          <w:szCs w:val="21"/>
        </w:rPr>
        <w:t xml:space="preserve"> </w:t>
      </w:r>
      <w:r>
        <w:rPr>
          <w:color w:val="000000"/>
          <w:kern w:val="0"/>
          <w:szCs w:val="21"/>
        </w:rPr>
        <w:t>各学院应积极组织学生申请各项奖助项目，组织受到奖励或资助的学生参加学校开展的各种表彰活动。</w:t>
      </w:r>
    </w:p>
    <w:p w:rsidR="008F2AA7" w:rsidRDefault="00A76197">
      <w:pPr>
        <w:spacing w:line="380" w:lineRule="exact"/>
        <w:ind w:firstLineChars="200" w:firstLine="422"/>
        <w:rPr>
          <w:color w:val="000000"/>
          <w:kern w:val="0"/>
          <w:szCs w:val="21"/>
        </w:rPr>
      </w:pPr>
      <w:r>
        <w:rPr>
          <w:b/>
          <w:kern w:val="0"/>
          <w:szCs w:val="21"/>
        </w:rPr>
        <w:t>第二十三条</w:t>
      </w:r>
      <w:r w:rsidR="007127C6">
        <w:rPr>
          <w:rFonts w:hint="eastAsia"/>
          <w:color w:val="000000"/>
          <w:kern w:val="0"/>
          <w:szCs w:val="21"/>
        </w:rPr>
        <w:t xml:space="preserve"> </w:t>
      </w:r>
      <w:r>
        <w:rPr>
          <w:color w:val="000000"/>
          <w:kern w:val="0"/>
          <w:szCs w:val="21"/>
        </w:rPr>
        <w:t>各学院临时困难补助经费由学校核算划拨，主要用于学生重大疾病等突发性事件、学生因家庭灾难性变故造成的经济困难等情况的慰问或补助，家庭经济困难学生寒、暑假路费补助、重大节日慰问以及学费减免等。此项经费由学院制定具体使用办法，集中统筹调控，专款专用。结余经费转入下一年度使用。</w:t>
      </w:r>
    </w:p>
    <w:p w:rsidR="008F2AA7" w:rsidRDefault="00A76197" w:rsidP="00D82664">
      <w:pPr>
        <w:spacing w:beforeLines="50" w:line="380" w:lineRule="exact"/>
        <w:jc w:val="center"/>
        <w:rPr>
          <w:rFonts w:eastAsia="黑体"/>
          <w:color w:val="000000"/>
          <w:sz w:val="24"/>
        </w:rPr>
      </w:pPr>
      <w:r>
        <w:rPr>
          <w:rFonts w:eastAsia="黑体"/>
          <w:color w:val="000000"/>
          <w:sz w:val="24"/>
        </w:rPr>
        <w:t>第二章</w:t>
      </w:r>
      <w:r>
        <w:rPr>
          <w:rFonts w:eastAsia="黑体"/>
          <w:color w:val="000000"/>
          <w:sz w:val="24"/>
        </w:rPr>
        <w:t xml:space="preserve">  </w:t>
      </w:r>
      <w:r>
        <w:rPr>
          <w:rFonts w:eastAsia="黑体"/>
          <w:color w:val="000000"/>
          <w:sz w:val="24"/>
        </w:rPr>
        <w:t>家庭经济困难学生的认定</w:t>
      </w:r>
    </w:p>
    <w:p w:rsidR="008F2AA7" w:rsidRDefault="00A76197">
      <w:pPr>
        <w:spacing w:line="400" w:lineRule="exact"/>
        <w:ind w:firstLineChars="200" w:firstLine="422"/>
        <w:rPr>
          <w:color w:val="000000"/>
          <w:kern w:val="0"/>
          <w:szCs w:val="21"/>
        </w:rPr>
      </w:pPr>
      <w:r>
        <w:rPr>
          <w:b/>
          <w:kern w:val="0"/>
          <w:szCs w:val="21"/>
        </w:rPr>
        <w:t>第二十四条</w:t>
      </w:r>
      <w:r w:rsidR="007127C6">
        <w:rPr>
          <w:rFonts w:hint="eastAsia"/>
          <w:color w:val="000000"/>
          <w:kern w:val="0"/>
          <w:szCs w:val="21"/>
        </w:rPr>
        <w:t xml:space="preserve"> </w:t>
      </w:r>
      <w:r>
        <w:rPr>
          <w:color w:val="000000"/>
          <w:kern w:val="0"/>
          <w:szCs w:val="21"/>
        </w:rPr>
        <w:t>认定范围为在我校正式就读的在籍全日制普通本科学生，其学生本人及其家庭所能筹集到的资金，难以支付其在校期间的学习和生活基本费用，实际生活费用低于</w:t>
      </w:r>
      <w:r>
        <w:rPr>
          <w:color w:val="000000"/>
          <w:kern w:val="0"/>
          <w:szCs w:val="21"/>
        </w:rPr>
        <w:t>400</w:t>
      </w:r>
      <w:r>
        <w:rPr>
          <w:color w:val="000000"/>
          <w:kern w:val="0"/>
          <w:szCs w:val="21"/>
        </w:rPr>
        <w:t>元</w:t>
      </w:r>
      <w:r>
        <w:rPr>
          <w:color w:val="000000"/>
          <w:kern w:val="0"/>
          <w:szCs w:val="21"/>
        </w:rPr>
        <w:t>/</w:t>
      </w:r>
      <w:r>
        <w:rPr>
          <w:color w:val="000000"/>
          <w:kern w:val="0"/>
          <w:szCs w:val="21"/>
        </w:rPr>
        <w:t>月。</w:t>
      </w:r>
    </w:p>
    <w:p w:rsidR="008F2AA7" w:rsidRDefault="00A76197">
      <w:pPr>
        <w:spacing w:line="400" w:lineRule="exact"/>
        <w:ind w:firstLineChars="200" w:firstLine="422"/>
        <w:rPr>
          <w:color w:val="000000"/>
          <w:kern w:val="0"/>
          <w:szCs w:val="21"/>
        </w:rPr>
      </w:pPr>
      <w:r>
        <w:rPr>
          <w:b/>
          <w:color w:val="000000"/>
          <w:kern w:val="0"/>
          <w:szCs w:val="21"/>
        </w:rPr>
        <w:t>第二十五条</w:t>
      </w:r>
      <w:r w:rsidR="007127C6">
        <w:rPr>
          <w:rFonts w:hint="eastAsia"/>
          <w:color w:val="000000"/>
          <w:kern w:val="0"/>
          <w:szCs w:val="21"/>
        </w:rPr>
        <w:t xml:space="preserve"> </w:t>
      </w:r>
      <w:r>
        <w:rPr>
          <w:color w:val="000000"/>
          <w:kern w:val="0"/>
          <w:szCs w:val="21"/>
        </w:rPr>
        <w:t>凡符合下列条件之一者，可以申请认定家庭经济困难：</w:t>
      </w:r>
    </w:p>
    <w:p w:rsidR="008F2AA7" w:rsidRDefault="00A76197">
      <w:pPr>
        <w:spacing w:line="400" w:lineRule="exact"/>
        <w:ind w:firstLineChars="200" w:firstLine="420"/>
        <w:rPr>
          <w:color w:val="000000"/>
          <w:kern w:val="0"/>
          <w:szCs w:val="21"/>
        </w:rPr>
      </w:pPr>
      <w:r>
        <w:rPr>
          <w:color w:val="000000"/>
          <w:kern w:val="0"/>
          <w:szCs w:val="21"/>
        </w:rPr>
        <w:t>（一）来自国家级贫困县的农村地区或边远艰苦地区；</w:t>
      </w:r>
    </w:p>
    <w:p w:rsidR="008F2AA7" w:rsidRDefault="00A76197">
      <w:pPr>
        <w:spacing w:line="400" w:lineRule="exact"/>
        <w:ind w:firstLineChars="200" w:firstLine="420"/>
        <w:rPr>
          <w:color w:val="000000"/>
          <w:kern w:val="0"/>
          <w:szCs w:val="21"/>
        </w:rPr>
      </w:pPr>
      <w:r>
        <w:rPr>
          <w:color w:val="000000"/>
          <w:kern w:val="0"/>
          <w:szCs w:val="21"/>
        </w:rPr>
        <w:t>（二）家庭成员中除学生本人外无</w:t>
      </w:r>
      <w:r>
        <w:rPr>
          <w:color w:val="000000"/>
          <w:kern w:val="0"/>
          <w:szCs w:val="21"/>
        </w:rPr>
        <w:t>18-55</w:t>
      </w:r>
      <w:r>
        <w:rPr>
          <w:color w:val="000000"/>
          <w:kern w:val="0"/>
          <w:szCs w:val="21"/>
        </w:rPr>
        <w:t>岁劳动力；</w:t>
      </w:r>
    </w:p>
    <w:p w:rsidR="008F2AA7" w:rsidRDefault="00A76197">
      <w:pPr>
        <w:spacing w:line="400" w:lineRule="exact"/>
        <w:ind w:firstLineChars="200" w:firstLine="420"/>
        <w:rPr>
          <w:color w:val="000000"/>
          <w:kern w:val="0"/>
          <w:szCs w:val="21"/>
        </w:rPr>
      </w:pPr>
      <w:r>
        <w:rPr>
          <w:color w:val="000000"/>
          <w:kern w:val="0"/>
          <w:szCs w:val="21"/>
        </w:rPr>
        <w:t>（三）属于享受最低生活保障的城镇家庭；</w:t>
      </w:r>
    </w:p>
    <w:p w:rsidR="008F2AA7" w:rsidRDefault="00A76197">
      <w:pPr>
        <w:spacing w:line="400" w:lineRule="exact"/>
        <w:ind w:firstLineChars="200" w:firstLine="420"/>
        <w:rPr>
          <w:color w:val="000000"/>
          <w:kern w:val="0"/>
          <w:szCs w:val="21"/>
        </w:rPr>
      </w:pPr>
      <w:r>
        <w:rPr>
          <w:color w:val="000000"/>
          <w:kern w:val="0"/>
          <w:szCs w:val="21"/>
        </w:rPr>
        <w:t>（四）父母一方或双方下岗（失业）；</w:t>
      </w:r>
    </w:p>
    <w:p w:rsidR="008F2AA7" w:rsidRDefault="00A76197">
      <w:pPr>
        <w:spacing w:line="400" w:lineRule="exact"/>
        <w:ind w:firstLineChars="200" w:firstLine="420"/>
        <w:rPr>
          <w:color w:val="000000"/>
          <w:kern w:val="0"/>
          <w:szCs w:val="21"/>
        </w:rPr>
      </w:pPr>
      <w:r>
        <w:rPr>
          <w:color w:val="000000"/>
          <w:kern w:val="0"/>
          <w:szCs w:val="21"/>
        </w:rPr>
        <w:t>（五）孤儿、烈士子女或经济困难的单亲家庭；</w:t>
      </w:r>
    </w:p>
    <w:p w:rsidR="008F2AA7" w:rsidRDefault="00A76197">
      <w:pPr>
        <w:spacing w:line="400" w:lineRule="exact"/>
        <w:ind w:firstLineChars="200" w:firstLine="420"/>
        <w:rPr>
          <w:color w:val="000000"/>
          <w:kern w:val="0"/>
          <w:szCs w:val="21"/>
        </w:rPr>
      </w:pPr>
      <w:r>
        <w:rPr>
          <w:color w:val="000000"/>
          <w:kern w:val="0"/>
          <w:szCs w:val="21"/>
        </w:rPr>
        <w:t>（六）其他导致家庭经济困难的情况。</w:t>
      </w:r>
    </w:p>
    <w:p w:rsidR="008F2AA7" w:rsidRDefault="00A76197">
      <w:pPr>
        <w:spacing w:line="400" w:lineRule="exact"/>
        <w:ind w:firstLineChars="200" w:firstLine="422"/>
        <w:rPr>
          <w:color w:val="000000"/>
          <w:kern w:val="0"/>
          <w:szCs w:val="21"/>
        </w:rPr>
      </w:pPr>
      <w:r>
        <w:rPr>
          <w:b/>
          <w:color w:val="000000"/>
          <w:kern w:val="0"/>
          <w:szCs w:val="21"/>
        </w:rPr>
        <w:t>第二十六条</w:t>
      </w:r>
      <w:r w:rsidR="00AB4AE8">
        <w:rPr>
          <w:color w:val="000000"/>
          <w:kern w:val="0"/>
          <w:szCs w:val="21"/>
        </w:rPr>
        <w:t xml:space="preserve"> </w:t>
      </w:r>
      <w:r>
        <w:rPr>
          <w:color w:val="000000"/>
          <w:kern w:val="0"/>
          <w:szCs w:val="21"/>
        </w:rPr>
        <w:t>家庭经济困难学生的认定标准分为</w:t>
      </w:r>
      <w:r>
        <w:rPr>
          <w:color w:val="000000"/>
          <w:kern w:val="0"/>
          <w:szCs w:val="21"/>
        </w:rPr>
        <w:t>A</w:t>
      </w:r>
      <w:r>
        <w:rPr>
          <w:color w:val="000000"/>
          <w:kern w:val="0"/>
          <w:szCs w:val="21"/>
        </w:rPr>
        <w:t>、</w:t>
      </w:r>
      <w:r>
        <w:rPr>
          <w:color w:val="000000"/>
          <w:kern w:val="0"/>
          <w:szCs w:val="21"/>
        </w:rPr>
        <w:t>B</w:t>
      </w:r>
      <w:r>
        <w:rPr>
          <w:color w:val="000000"/>
          <w:kern w:val="0"/>
          <w:szCs w:val="21"/>
        </w:rPr>
        <w:t>两类。其中，</w:t>
      </w:r>
      <w:r>
        <w:rPr>
          <w:color w:val="000000"/>
          <w:kern w:val="0"/>
          <w:szCs w:val="21"/>
        </w:rPr>
        <w:t>A</w:t>
      </w:r>
      <w:r>
        <w:rPr>
          <w:color w:val="000000"/>
          <w:kern w:val="0"/>
          <w:szCs w:val="21"/>
        </w:rPr>
        <w:t>类</w:t>
      </w:r>
      <w:r>
        <w:rPr>
          <w:color w:val="000000"/>
          <w:kern w:val="0"/>
          <w:szCs w:val="21"/>
        </w:rPr>
        <w:t>--</w:t>
      </w:r>
      <w:r>
        <w:rPr>
          <w:color w:val="000000"/>
          <w:kern w:val="0"/>
          <w:szCs w:val="21"/>
        </w:rPr>
        <w:t>特别困难学生：家庭经济特别困难，基本上无生活来源，在校实</w:t>
      </w:r>
      <w:r>
        <w:rPr>
          <w:color w:val="000000"/>
          <w:kern w:val="0"/>
          <w:szCs w:val="21"/>
        </w:rPr>
        <w:lastRenderedPageBreak/>
        <w:t>际生活费用低于</w:t>
      </w:r>
      <w:r>
        <w:rPr>
          <w:color w:val="000000"/>
          <w:kern w:val="0"/>
          <w:szCs w:val="21"/>
        </w:rPr>
        <w:t>200</w:t>
      </w:r>
      <w:r>
        <w:rPr>
          <w:color w:val="000000"/>
          <w:kern w:val="0"/>
          <w:szCs w:val="21"/>
        </w:rPr>
        <w:t>元</w:t>
      </w:r>
      <w:r>
        <w:rPr>
          <w:color w:val="000000"/>
          <w:kern w:val="0"/>
          <w:szCs w:val="21"/>
        </w:rPr>
        <w:t>/</w:t>
      </w:r>
      <w:r>
        <w:rPr>
          <w:color w:val="000000"/>
          <w:kern w:val="0"/>
          <w:szCs w:val="21"/>
        </w:rPr>
        <w:t>月；</w:t>
      </w:r>
      <w:r>
        <w:rPr>
          <w:color w:val="000000"/>
          <w:kern w:val="0"/>
          <w:szCs w:val="21"/>
        </w:rPr>
        <w:t>B</w:t>
      </w:r>
      <w:r>
        <w:rPr>
          <w:color w:val="000000"/>
          <w:kern w:val="0"/>
          <w:szCs w:val="21"/>
        </w:rPr>
        <w:t>类</w:t>
      </w:r>
      <w:r>
        <w:rPr>
          <w:color w:val="000000"/>
          <w:kern w:val="0"/>
          <w:szCs w:val="21"/>
        </w:rPr>
        <w:t>--</w:t>
      </w:r>
      <w:r>
        <w:rPr>
          <w:color w:val="000000"/>
          <w:kern w:val="0"/>
          <w:szCs w:val="21"/>
        </w:rPr>
        <w:t>困难学生：家庭经济比较困难，符合本章所规定的申请条件。</w:t>
      </w:r>
    </w:p>
    <w:p w:rsidR="008F2AA7" w:rsidRDefault="00A76197">
      <w:pPr>
        <w:spacing w:line="400" w:lineRule="exact"/>
        <w:ind w:firstLineChars="200" w:firstLine="422"/>
        <w:rPr>
          <w:color w:val="000000"/>
          <w:kern w:val="0"/>
          <w:szCs w:val="21"/>
        </w:rPr>
      </w:pPr>
      <w:r>
        <w:rPr>
          <w:b/>
          <w:color w:val="000000"/>
          <w:kern w:val="0"/>
          <w:szCs w:val="21"/>
        </w:rPr>
        <w:t>第二十七条</w:t>
      </w:r>
      <w:r w:rsidR="00085DAB">
        <w:rPr>
          <w:color w:val="000000"/>
          <w:kern w:val="0"/>
          <w:szCs w:val="21"/>
        </w:rPr>
        <w:t xml:space="preserve"> </w:t>
      </w:r>
      <w:r>
        <w:rPr>
          <w:color w:val="000000"/>
          <w:kern w:val="0"/>
          <w:szCs w:val="21"/>
        </w:rPr>
        <w:t>经核实，有下列行为之一者，不能认定为家庭经济困难学生：</w:t>
      </w:r>
    </w:p>
    <w:p w:rsidR="008F2AA7" w:rsidRDefault="00A76197">
      <w:pPr>
        <w:spacing w:line="400" w:lineRule="exact"/>
        <w:ind w:firstLineChars="200" w:firstLine="420"/>
        <w:rPr>
          <w:color w:val="000000"/>
          <w:kern w:val="0"/>
          <w:szCs w:val="21"/>
        </w:rPr>
      </w:pPr>
      <w:r>
        <w:rPr>
          <w:color w:val="000000"/>
          <w:kern w:val="0"/>
          <w:szCs w:val="21"/>
        </w:rPr>
        <w:t>（一）大一、大二期间购买高档笔记本或台式电脑；</w:t>
      </w:r>
    </w:p>
    <w:p w:rsidR="008F2AA7" w:rsidRDefault="00A76197">
      <w:pPr>
        <w:spacing w:line="400" w:lineRule="exact"/>
        <w:ind w:firstLineChars="200" w:firstLine="420"/>
        <w:rPr>
          <w:color w:val="000000"/>
          <w:kern w:val="0"/>
          <w:szCs w:val="21"/>
        </w:rPr>
      </w:pPr>
      <w:r>
        <w:rPr>
          <w:color w:val="000000"/>
          <w:kern w:val="0"/>
          <w:szCs w:val="21"/>
        </w:rPr>
        <w:t>（二）非正常拥有且更换高档手机；</w:t>
      </w:r>
    </w:p>
    <w:p w:rsidR="008F2AA7" w:rsidRDefault="00A76197">
      <w:pPr>
        <w:spacing w:line="400" w:lineRule="exact"/>
        <w:ind w:firstLineChars="200" w:firstLine="420"/>
        <w:rPr>
          <w:color w:val="000000"/>
          <w:kern w:val="0"/>
          <w:szCs w:val="21"/>
        </w:rPr>
      </w:pPr>
      <w:r>
        <w:rPr>
          <w:color w:val="000000"/>
          <w:kern w:val="0"/>
          <w:szCs w:val="21"/>
        </w:rPr>
        <w:t>（三）节日、假日、假期经常外出旅游；</w:t>
      </w:r>
    </w:p>
    <w:p w:rsidR="008F2AA7" w:rsidRDefault="00A76197">
      <w:pPr>
        <w:spacing w:line="400" w:lineRule="exact"/>
        <w:ind w:firstLineChars="200" w:firstLine="420"/>
        <w:rPr>
          <w:color w:val="000000"/>
          <w:kern w:val="0"/>
          <w:szCs w:val="21"/>
        </w:rPr>
      </w:pPr>
      <w:r>
        <w:rPr>
          <w:color w:val="000000"/>
          <w:kern w:val="0"/>
          <w:szCs w:val="21"/>
        </w:rPr>
        <w:t>（四）抽烟、酗酒经教育不改；</w:t>
      </w:r>
    </w:p>
    <w:p w:rsidR="008F2AA7" w:rsidRDefault="00A76197">
      <w:pPr>
        <w:spacing w:line="400" w:lineRule="exact"/>
        <w:ind w:firstLineChars="200" w:firstLine="420"/>
        <w:rPr>
          <w:color w:val="000000"/>
          <w:kern w:val="0"/>
          <w:szCs w:val="21"/>
        </w:rPr>
      </w:pPr>
      <w:r>
        <w:rPr>
          <w:color w:val="000000"/>
          <w:kern w:val="0"/>
          <w:szCs w:val="21"/>
        </w:rPr>
        <w:t>（五）在校外租房或经常出入网吧、通宵上网；</w:t>
      </w:r>
    </w:p>
    <w:p w:rsidR="008F2AA7" w:rsidRDefault="00A76197">
      <w:pPr>
        <w:spacing w:line="400" w:lineRule="exact"/>
        <w:ind w:firstLineChars="200" w:firstLine="420"/>
        <w:rPr>
          <w:color w:val="000000"/>
          <w:kern w:val="0"/>
          <w:szCs w:val="21"/>
        </w:rPr>
      </w:pPr>
      <w:r>
        <w:rPr>
          <w:color w:val="000000"/>
          <w:kern w:val="0"/>
          <w:szCs w:val="21"/>
        </w:rPr>
        <w:t>（六）实际生活费用明显高于</w:t>
      </w:r>
      <w:r>
        <w:rPr>
          <w:color w:val="000000"/>
          <w:kern w:val="0"/>
          <w:szCs w:val="21"/>
        </w:rPr>
        <w:t>400</w:t>
      </w:r>
      <w:r>
        <w:rPr>
          <w:color w:val="000000"/>
          <w:kern w:val="0"/>
          <w:szCs w:val="21"/>
        </w:rPr>
        <w:t>元</w:t>
      </w:r>
      <w:r>
        <w:rPr>
          <w:color w:val="000000"/>
          <w:kern w:val="0"/>
          <w:szCs w:val="21"/>
        </w:rPr>
        <w:t>/</w:t>
      </w:r>
      <w:r>
        <w:rPr>
          <w:color w:val="000000"/>
          <w:kern w:val="0"/>
          <w:szCs w:val="21"/>
        </w:rPr>
        <w:t>月；</w:t>
      </w:r>
    </w:p>
    <w:p w:rsidR="008F2AA7" w:rsidRDefault="00A76197">
      <w:pPr>
        <w:spacing w:line="400" w:lineRule="exact"/>
        <w:ind w:firstLineChars="200" w:firstLine="420"/>
        <w:rPr>
          <w:color w:val="000000"/>
          <w:kern w:val="0"/>
          <w:szCs w:val="21"/>
        </w:rPr>
      </w:pPr>
      <w:r>
        <w:rPr>
          <w:color w:val="000000"/>
          <w:kern w:val="0"/>
          <w:szCs w:val="21"/>
        </w:rPr>
        <w:t>（七）有与家庭经济困难状况不相符的其他高消费或不当消费。</w:t>
      </w:r>
    </w:p>
    <w:p w:rsidR="008F2AA7" w:rsidRDefault="00A76197">
      <w:pPr>
        <w:spacing w:line="400" w:lineRule="exact"/>
        <w:ind w:firstLineChars="200" w:firstLine="422"/>
        <w:rPr>
          <w:color w:val="000000"/>
          <w:kern w:val="0"/>
          <w:szCs w:val="21"/>
        </w:rPr>
      </w:pPr>
      <w:r>
        <w:rPr>
          <w:b/>
          <w:color w:val="000000"/>
          <w:kern w:val="0"/>
          <w:szCs w:val="21"/>
        </w:rPr>
        <w:t>第二十八条</w:t>
      </w:r>
      <w:r w:rsidR="00085DAB">
        <w:rPr>
          <w:color w:val="000000"/>
          <w:kern w:val="0"/>
          <w:szCs w:val="21"/>
        </w:rPr>
        <w:t xml:space="preserve"> </w:t>
      </w:r>
      <w:r>
        <w:rPr>
          <w:color w:val="000000"/>
          <w:kern w:val="0"/>
          <w:szCs w:val="21"/>
        </w:rPr>
        <w:t>家庭经济困难学生的认定程序为：</w:t>
      </w:r>
    </w:p>
    <w:p w:rsidR="008F2AA7" w:rsidRDefault="00A76197">
      <w:pPr>
        <w:spacing w:line="400" w:lineRule="exact"/>
        <w:ind w:firstLineChars="200" w:firstLine="420"/>
        <w:rPr>
          <w:color w:val="000000"/>
          <w:kern w:val="0"/>
          <w:szCs w:val="21"/>
        </w:rPr>
      </w:pPr>
      <w:r>
        <w:rPr>
          <w:color w:val="000000"/>
          <w:kern w:val="0"/>
          <w:szCs w:val="21"/>
        </w:rPr>
        <w:t>（一）符合申请条件的学生要如实填写《家庭经济困难学生家庭情况调查表》，并持该表到家庭所在地乡、镇或街道民政部门加盖公章，然后将此证明材料递交到所在年级，再到学生奥蓝信息管理系统在线填写《南京理工大学家庭经济困难学生认定申请表》。</w:t>
      </w:r>
    </w:p>
    <w:p w:rsidR="008F2AA7" w:rsidRDefault="00A76197">
      <w:pPr>
        <w:spacing w:line="400" w:lineRule="exact"/>
        <w:ind w:firstLineChars="200" w:firstLine="420"/>
        <w:rPr>
          <w:color w:val="000000"/>
          <w:kern w:val="0"/>
          <w:szCs w:val="21"/>
        </w:rPr>
      </w:pPr>
      <w:r>
        <w:rPr>
          <w:color w:val="000000"/>
          <w:kern w:val="0"/>
          <w:szCs w:val="21"/>
        </w:rPr>
        <w:t>（二）班级民主评议由班长或团支书主持，参加人员为本班班委会、团支部成员、各宿舍室长及其他学生代表。主持人在评议开始前向参加评议的同学简要介绍本办法的基本内容，并对申请学生所陈述的情况、相关证明材料等予以说明。参加评议的同学根据本规定的认定标准对申请学生进行评议，并进行无记名投票。主持人必须现场统计并公布投票结果，以参加评议学生人数</w:t>
      </w:r>
      <w:r>
        <w:rPr>
          <w:color w:val="000000"/>
          <w:kern w:val="0"/>
          <w:szCs w:val="21"/>
        </w:rPr>
        <w:t>2/3</w:t>
      </w:r>
      <w:r>
        <w:rPr>
          <w:color w:val="000000"/>
          <w:kern w:val="0"/>
          <w:szCs w:val="21"/>
        </w:rPr>
        <w:t>以上投票同意为基准。</w:t>
      </w:r>
    </w:p>
    <w:p w:rsidR="008F2AA7" w:rsidRDefault="00A76197">
      <w:pPr>
        <w:spacing w:line="400" w:lineRule="exact"/>
        <w:ind w:firstLineChars="200" w:firstLine="420"/>
        <w:rPr>
          <w:color w:val="000000"/>
          <w:kern w:val="0"/>
          <w:szCs w:val="21"/>
        </w:rPr>
      </w:pPr>
      <w:r>
        <w:rPr>
          <w:color w:val="000000"/>
          <w:kern w:val="0"/>
          <w:szCs w:val="21"/>
        </w:rPr>
        <w:t>（三）各年级在核实班级民主评议过程有效后，根据其评议结果，</w:t>
      </w:r>
      <w:r>
        <w:rPr>
          <w:color w:val="000000"/>
          <w:kern w:val="0"/>
          <w:szCs w:val="21"/>
        </w:rPr>
        <w:lastRenderedPageBreak/>
        <w:t>综合申请学生各方面情况，确定本年级的家庭经济困难学生名单，公示并上报各学院认定工作领导小组。</w:t>
      </w:r>
    </w:p>
    <w:p w:rsidR="008F2AA7" w:rsidRDefault="00A76197">
      <w:pPr>
        <w:spacing w:line="400" w:lineRule="exact"/>
        <w:ind w:firstLineChars="200" w:firstLine="420"/>
        <w:rPr>
          <w:color w:val="000000"/>
          <w:kern w:val="0"/>
          <w:szCs w:val="21"/>
        </w:rPr>
      </w:pPr>
      <w:r>
        <w:rPr>
          <w:color w:val="000000"/>
          <w:kern w:val="0"/>
          <w:szCs w:val="21"/>
        </w:rPr>
        <w:t>（四）各学院分类汇总年级上报的申请学生名单，认真审查申请人的家庭经济状况、证明材料、日常生活消费的实际情况等是否真实。经学院认定工作组成员讨论通过后，将认定资格合格的学生名单在本学院范围内公示，时间不少于</w:t>
      </w:r>
      <w:r>
        <w:rPr>
          <w:color w:val="000000"/>
          <w:kern w:val="0"/>
          <w:szCs w:val="21"/>
        </w:rPr>
        <w:t>5</w:t>
      </w:r>
      <w:r>
        <w:rPr>
          <w:color w:val="000000"/>
          <w:kern w:val="0"/>
          <w:szCs w:val="21"/>
        </w:rPr>
        <w:t>天。在公示结束后无异议即可正式确定本学院家庭经济困难学生名单，将认定结果在学生奥蓝信息管理系统中进行确认，并将其申请材料备案。</w:t>
      </w:r>
    </w:p>
    <w:p w:rsidR="008F2AA7" w:rsidRDefault="00A76197">
      <w:pPr>
        <w:spacing w:line="400" w:lineRule="exact"/>
        <w:ind w:firstLineChars="200" w:firstLine="420"/>
        <w:rPr>
          <w:color w:val="000000"/>
          <w:kern w:val="0"/>
          <w:szCs w:val="21"/>
        </w:rPr>
      </w:pPr>
      <w:r>
        <w:rPr>
          <w:color w:val="000000"/>
          <w:kern w:val="0"/>
          <w:szCs w:val="21"/>
        </w:rPr>
        <w:t>（五）学校和学院不定期地随机抽选一定比例的家庭经济困难学生，通过信件、电话、实地走访等方式了解学生家庭情况。如发现弄虚作假现象，一经核实，取消资助资格并收回资助资金。对情节严重者，依据学校相关规定严肃处理。</w:t>
      </w:r>
    </w:p>
    <w:p w:rsidR="008F2AA7" w:rsidRDefault="00A76197">
      <w:pPr>
        <w:spacing w:line="400" w:lineRule="exact"/>
        <w:ind w:firstLineChars="200" w:firstLine="422"/>
        <w:rPr>
          <w:color w:val="000000"/>
          <w:kern w:val="0"/>
          <w:szCs w:val="21"/>
        </w:rPr>
      </w:pPr>
      <w:r>
        <w:rPr>
          <w:b/>
          <w:color w:val="000000"/>
          <w:kern w:val="0"/>
          <w:szCs w:val="21"/>
        </w:rPr>
        <w:t>第二十九条</w:t>
      </w:r>
      <w:r w:rsidR="00085DAB">
        <w:rPr>
          <w:color w:val="000000"/>
          <w:kern w:val="0"/>
          <w:szCs w:val="21"/>
        </w:rPr>
        <w:t xml:space="preserve"> </w:t>
      </w:r>
      <w:r>
        <w:rPr>
          <w:color w:val="000000"/>
          <w:kern w:val="0"/>
          <w:szCs w:val="21"/>
        </w:rPr>
        <w:t>异议与申诉</w:t>
      </w:r>
    </w:p>
    <w:p w:rsidR="008F2AA7" w:rsidRDefault="00A76197">
      <w:pPr>
        <w:spacing w:line="400" w:lineRule="exact"/>
        <w:ind w:firstLineChars="200" w:firstLine="420"/>
        <w:rPr>
          <w:color w:val="000000"/>
          <w:kern w:val="0"/>
          <w:szCs w:val="21"/>
        </w:rPr>
      </w:pPr>
      <w:r>
        <w:rPr>
          <w:color w:val="000000"/>
          <w:kern w:val="0"/>
          <w:szCs w:val="21"/>
        </w:rPr>
        <w:t>（一）班级评议及投票结束后，如果班级同学中对符合认定条件的学生有异议，可在公示期结束前向本学院认定工作领导小组提出。</w:t>
      </w:r>
    </w:p>
    <w:p w:rsidR="008F2AA7" w:rsidRDefault="00A76197">
      <w:pPr>
        <w:spacing w:line="400" w:lineRule="exact"/>
        <w:ind w:firstLineChars="200" w:firstLine="420"/>
        <w:rPr>
          <w:color w:val="000000"/>
          <w:kern w:val="0"/>
          <w:szCs w:val="21"/>
        </w:rPr>
      </w:pPr>
      <w:r>
        <w:rPr>
          <w:color w:val="000000"/>
          <w:kern w:val="0"/>
          <w:szCs w:val="21"/>
        </w:rPr>
        <w:t>（二）认定工作领导小组接到异议后，按照本规定再次进行资格审查，确定是否符合认定标准，并于</w:t>
      </w:r>
      <w:r>
        <w:rPr>
          <w:color w:val="000000"/>
          <w:kern w:val="0"/>
          <w:szCs w:val="21"/>
        </w:rPr>
        <w:t>3</w:t>
      </w:r>
      <w:r>
        <w:rPr>
          <w:color w:val="000000"/>
          <w:kern w:val="0"/>
          <w:szCs w:val="21"/>
        </w:rPr>
        <w:t>日内在本学院公布审查结果。</w:t>
      </w:r>
    </w:p>
    <w:p w:rsidR="008F2AA7" w:rsidRDefault="00A76197">
      <w:pPr>
        <w:spacing w:line="400" w:lineRule="exact"/>
        <w:ind w:firstLineChars="200" w:firstLine="422"/>
        <w:rPr>
          <w:color w:val="000000"/>
          <w:kern w:val="0"/>
          <w:szCs w:val="21"/>
        </w:rPr>
      </w:pPr>
      <w:r>
        <w:rPr>
          <w:b/>
          <w:color w:val="000000"/>
          <w:kern w:val="0"/>
          <w:szCs w:val="21"/>
        </w:rPr>
        <w:t>第三十条</w:t>
      </w:r>
      <w:r w:rsidR="00085DAB">
        <w:rPr>
          <w:color w:val="000000"/>
          <w:kern w:val="0"/>
          <w:szCs w:val="21"/>
        </w:rPr>
        <w:t xml:space="preserve"> </w:t>
      </w:r>
      <w:r>
        <w:rPr>
          <w:color w:val="000000"/>
          <w:kern w:val="0"/>
          <w:szCs w:val="21"/>
        </w:rPr>
        <w:t>家庭经济困难学生认定工作在每学年</w:t>
      </w:r>
      <w:r>
        <w:rPr>
          <w:color w:val="000000"/>
          <w:kern w:val="0"/>
          <w:szCs w:val="21"/>
        </w:rPr>
        <w:t>9</w:t>
      </w:r>
      <w:r>
        <w:rPr>
          <w:color w:val="000000"/>
          <w:kern w:val="0"/>
          <w:szCs w:val="21"/>
        </w:rPr>
        <w:t>月份进行。</w:t>
      </w:r>
    </w:p>
    <w:p w:rsidR="008F2AA7" w:rsidRDefault="00A76197" w:rsidP="00D82664">
      <w:pPr>
        <w:spacing w:beforeLines="50" w:line="380" w:lineRule="exact"/>
        <w:jc w:val="center"/>
        <w:rPr>
          <w:rFonts w:eastAsia="黑体"/>
          <w:color w:val="000000"/>
          <w:sz w:val="24"/>
        </w:rPr>
      </w:pPr>
      <w:r>
        <w:rPr>
          <w:rFonts w:eastAsia="黑体"/>
          <w:color w:val="000000"/>
          <w:sz w:val="24"/>
        </w:rPr>
        <w:t>第三章</w:t>
      </w:r>
      <w:r>
        <w:rPr>
          <w:rFonts w:eastAsia="黑体"/>
          <w:color w:val="000000"/>
          <w:sz w:val="24"/>
        </w:rPr>
        <w:t xml:space="preserve">  </w:t>
      </w:r>
      <w:r>
        <w:rPr>
          <w:rFonts w:eastAsia="黑体"/>
          <w:color w:val="000000"/>
          <w:sz w:val="24"/>
        </w:rPr>
        <w:t>国家助学贷款</w:t>
      </w:r>
    </w:p>
    <w:p w:rsidR="008F2AA7" w:rsidRDefault="00A76197">
      <w:pPr>
        <w:spacing w:line="400" w:lineRule="exact"/>
        <w:ind w:firstLineChars="200" w:firstLine="422"/>
        <w:rPr>
          <w:color w:val="000000"/>
          <w:kern w:val="0"/>
          <w:szCs w:val="21"/>
        </w:rPr>
      </w:pPr>
      <w:r>
        <w:rPr>
          <w:b/>
          <w:color w:val="000000"/>
          <w:kern w:val="0"/>
          <w:szCs w:val="21"/>
        </w:rPr>
        <w:t>第三十一条</w:t>
      </w:r>
      <w:r w:rsidR="00085DAB">
        <w:rPr>
          <w:color w:val="000000"/>
          <w:kern w:val="0"/>
          <w:szCs w:val="21"/>
        </w:rPr>
        <w:t xml:space="preserve"> </w:t>
      </w:r>
      <w:r>
        <w:rPr>
          <w:color w:val="000000"/>
          <w:kern w:val="0"/>
          <w:szCs w:val="21"/>
        </w:rPr>
        <w:t>国家助学贷款是由政府主导、财政贴息、财政和高校共同给予银行一定风险补偿金，银行、教育行政部门与高校共同操作的，帮助高校家庭经济困难学生支付在校学习期间所需的学费、住宿费及生活费的银行贷款。</w:t>
      </w:r>
    </w:p>
    <w:p w:rsidR="008F2AA7" w:rsidRDefault="00A76197">
      <w:pPr>
        <w:spacing w:line="400" w:lineRule="exact"/>
        <w:ind w:firstLineChars="200" w:firstLine="422"/>
        <w:rPr>
          <w:color w:val="000000"/>
          <w:kern w:val="0"/>
          <w:szCs w:val="21"/>
        </w:rPr>
      </w:pPr>
      <w:r>
        <w:rPr>
          <w:b/>
          <w:color w:val="000000"/>
          <w:kern w:val="0"/>
          <w:szCs w:val="21"/>
        </w:rPr>
        <w:lastRenderedPageBreak/>
        <w:t>第三十二条</w:t>
      </w:r>
      <w:r w:rsidR="00085DAB">
        <w:rPr>
          <w:color w:val="000000"/>
          <w:kern w:val="0"/>
          <w:szCs w:val="21"/>
        </w:rPr>
        <w:t xml:space="preserve"> </w:t>
      </w:r>
      <w:r>
        <w:rPr>
          <w:color w:val="000000"/>
          <w:kern w:val="0"/>
          <w:szCs w:val="21"/>
        </w:rPr>
        <w:t>国家助学贷款是信用贷款，学生不需要办理贷款担保或抵押，但需要承诺按期还款，并承担相关法律责任。</w:t>
      </w:r>
    </w:p>
    <w:p w:rsidR="008F2AA7" w:rsidRDefault="00A76197">
      <w:pPr>
        <w:spacing w:line="400" w:lineRule="exact"/>
        <w:ind w:firstLineChars="200" w:firstLine="422"/>
        <w:rPr>
          <w:color w:val="000000"/>
          <w:kern w:val="0"/>
          <w:szCs w:val="21"/>
        </w:rPr>
      </w:pPr>
      <w:r>
        <w:rPr>
          <w:b/>
          <w:color w:val="000000"/>
          <w:kern w:val="0"/>
          <w:szCs w:val="21"/>
        </w:rPr>
        <w:t>第三十三条</w:t>
      </w:r>
      <w:r w:rsidR="00085DAB">
        <w:rPr>
          <w:color w:val="000000"/>
          <w:kern w:val="0"/>
          <w:szCs w:val="21"/>
        </w:rPr>
        <w:t xml:space="preserve"> </w:t>
      </w:r>
      <w:r>
        <w:rPr>
          <w:color w:val="000000"/>
          <w:kern w:val="0"/>
          <w:szCs w:val="21"/>
        </w:rPr>
        <w:t>国家助学贷款经办银行为中国银行南京城南支行。学校学生资助中心对学生提交的国家助学贷款申请进行资格审查，核查学生提交材料的真实性和完整性，并安排时间统一向经办银行推荐申报。经办银行受理、审批学生的贷款申请，确定获得贷款学生名单。</w:t>
      </w:r>
    </w:p>
    <w:p w:rsidR="008F2AA7" w:rsidRDefault="00A76197">
      <w:pPr>
        <w:spacing w:line="400" w:lineRule="exact"/>
        <w:ind w:firstLineChars="200" w:firstLine="422"/>
        <w:rPr>
          <w:color w:val="000000"/>
          <w:kern w:val="0"/>
          <w:szCs w:val="21"/>
        </w:rPr>
      </w:pPr>
      <w:r>
        <w:rPr>
          <w:b/>
          <w:color w:val="000000"/>
          <w:kern w:val="0"/>
          <w:szCs w:val="21"/>
        </w:rPr>
        <w:t>第三十四条</w:t>
      </w:r>
      <w:r w:rsidR="00085DAB">
        <w:rPr>
          <w:color w:val="000000"/>
          <w:kern w:val="0"/>
          <w:szCs w:val="21"/>
        </w:rPr>
        <w:t xml:space="preserve"> </w:t>
      </w:r>
      <w:r>
        <w:rPr>
          <w:color w:val="000000"/>
          <w:kern w:val="0"/>
          <w:szCs w:val="21"/>
        </w:rPr>
        <w:t>具有我校学籍的在读全日制本科生（含第二学士学位学生）、研究生，具备以下条件可以申请国家助学贷款：</w:t>
      </w:r>
    </w:p>
    <w:p w:rsidR="008F2AA7" w:rsidRDefault="00A76197">
      <w:pPr>
        <w:spacing w:line="400" w:lineRule="exact"/>
        <w:ind w:firstLineChars="200" w:firstLine="420"/>
        <w:rPr>
          <w:color w:val="000000"/>
          <w:kern w:val="0"/>
          <w:szCs w:val="21"/>
        </w:rPr>
      </w:pPr>
      <w:r>
        <w:rPr>
          <w:color w:val="000000"/>
          <w:kern w:val="0"/>
          <w:szCs w:val="21"/>
        </w:rPr>
        <w:t>（一）家庭经济困难；</w:t>
      </w:r>
    </w:p>
    <w:p w:rsidR="008F2AA7" w:rsidRDefault="00A76197">
      <w:pPr>
        <w:spacing w:line="400" w:lineRule="exact"/>
        <w:ind w:firstLineChars="200" w:firstLine="420"/>
        <w:rPr>
          <w:color w:val="000000"/>
          <w:kern w:val="0"/>
          <w:szCs w:val="21"/>
        </w:rPr>
      </w:pPr>
      <w:r>
        <w:rPr>
          <w:color w:val="000000"/>
          <w:kern w:val="0"/>
          <w:szCs w:val="21"/>
        </w:rPr>
        <w:t>（二）具有中华人民共和国国籍，年满</w:t>
      </w:r>
      <w:r>
        <w:rPr>
          <w:color w:val="000000"/>
          <w:kern w:val="0"/>
          <w:szCs w:val="21"/>
        </w:rPr>
        <w:t>18</w:t>
      </w:r>
      <w:r>
        <w:rPr>
          <w:color w:val="000000"/>
          <w:kern w:val="0"/>
          <w:szCs w:val="21"/>
        </w:rPr>
        <w:t>周岁的需持有中华人民共和国居民身份证；</w:t>
      </w:r>
    </w:p>
    <w:p w:rsidR="008F2AA7" w:rsidRDefault="00A76197">
      <w:pPr>
        <w:spacing w:line="400" w:lineRule="exact"/>
        <w:ind w:firstLineChars="200" w:firstLine="420"/>
        <w:rPr>
          <w:color w:val="000000"/>
          <w:kern w:val="0"/>
          <w:szCs w:val="21"/>
        </w:rPr>
      </w:pPr>
      <w:r>
        <w:rPr>
          <w:color w:val="000000"/>
          <w:kern w:val="0"/>
          <w:szCs w:val="21"/>
        </w:rPr>
        <w:t>（三）具有完全民事行为能力（未成年人须由其法定监护人书面同意）；</w:t>
      </w:r>
    </w:p>
    <w:p w:rsidR="008F2AA7" w:rsidRDefault="00A76197">
      <w:pPr>
        <w:spacing w:line="400" w:lineRule="exact"/>
        <w:ind w:firstLineChars="200" w:firstLine="420"/>
        <w:rPr>
          <w:color w:val="000000"/>
          <w:kern w:val="0"/>
          <w:szCs w:val="21"/>
        </w:rPr>
      </w:pPr>
      <w:r>
        <w:rPr>
          <w:color w:val="000000"/>
          <w:kern w:val="0"/>
          <w:szCs w:val="21"/>
        </w:rPr>
        <w:t>（四）诚实守信，遵纪守法，无违法违纪行为；</w:t>
      </w:r>
    </w:p>
    <w:p w:rsidR="008F2AA7" w:rsidRDefault="00A76197">
      <w:pPr>
        <w:spacing w:line="400" w:lineRule="exact"/>
        <w:ind w:firstLineChars="200" w:firstLine="420"/>
        <w:rPr>
          <w:color w:val="000000"/>
          <w:kern w:val="0"/>
          <w:szCs w:val="21"/>
        </w:rPr>
      </w:pPr>
      <w:r>
        <w:rPr>
          <w:color w:val="000000"/>
          <w:kern w:val="0"/>
          <w:szCs w:val="21"/>
        </w:rPr>
        <w:t>（五）学习刻苦，能够正常完成学业；</w:t>
      </w:r>
    </w:p>
    <w:p w:rsidR="008F2AA7" w:rsidRDefault="00A76197">
      <w:pPr>
        <w:spacing w:line="400" w:lineRule="exact"/>
        <w:ind w:firstLineChars="200" w:firstLine="420"/>
        <w:rPr>
          <w:color w:val="000000"/>
          <w:kern w:val="0"/>
          <w:szCs w:val="21"/>
        </w:rPr>
      </w:pPr>
      <w:r>
        <w:rPr>
          <w:color w:val="000000"/>
          <w:kern w:val="0"/>
          <w:szCs w:val="21"/>
        </w:rPr>
        <w:t>（六）贷款银行规定的其他条件。</w:t>
      </w:r>
    </w:p>
    <w:p w:rsidR="008F2AA7" w:rsidRDefault="00A76197">
      <w:pPr>
        <w:spacing w:line="400" w:lineRule="exact"/>
        <w:ind w:firstLineChars="200" w:firstLine="422"/>
        <w:rPr>
          <w:color w:val="000000"/>
          <w:kern w:val="0"/>
          <w:szCs w:val="21"/>
        </w:rPr>
      </w:pPr>
      <w:r>
        <w:rPr>
          <w:b/>
          <w:color w:val="000000"/>
          <w:kern w:val="0"/>
          <w:szCs w:val="21"/>
        </w:rPr>
        <w:t>第三十五条</w:t>
      </w:r>
      <w:r w:rsidR="00085DAB">
        <w:rPr>
          <w:color w:val="000000"/>
          <w:kern w:val="0"/>
          <w:szCs w:val="21"/>
        </w:rPr>
        <w:t xml:space="preserve"> </w:t>
      </w:r>
      <w:r>
        <w:rPr>
          <w:color w:val="000000"/>
          <w:kern w:val="0"/>
          <w:szCs w:val="21"/>
        </w:rPr>
        <w:t>学生在新学年开学后申请国家助学贷款，需要提供以下材料：</w:t>
      </w:r>
    </w:p>
    <w:p w:rsidR="008F2AA7" w:rsidRDefault="00A76197">
      <w:pPr>
        <w:spacing w:line="400" w:lineRule="exact"/>
        <w:ind w:firstLineChars="200" w:firstLine="420"/>
        <w:rPr>
          <w:color w:val="000000"/>
          <w:kern w:val="0"/>
          <w:szCs w:val="21"/>
        </w:rPr>
      </w:pPr>
      <w:r>
        <w:rPr>
          <w:color w:val="000000"/>
          <w:kern w:val="0"/>
          <w:szCs w:val="21"/>
        </w:rPr>
        <w:t>（一）国家助学贷款申请书，内容包含学生本人籍贯所在地，对家庭经济困难情况说明，对申请贷款的态度与按期还款的意愿，学生本人的签名，原则上不少于</w:t>
      </w:r>
      <w:r>
        <w:rPr>
          <w:color w:val="000000"/>
          <w:kern w:val="0"/>
          <w:szCs w:val="21"/>
        </w:rPr>
        <w:t>800</w:t>
      </w:r>
      <w:r>
        <w:rPr>
          <w:color w:val="000000"/>
          <w:kern w:val="0"/>
          <w:szCs w:val="21"/>
        </w:rPr>
        <w:t>字；</w:t>
      </w:r>
    </w:p>
    <w:p w:rsidR="008F2AA7" w:rsidRDefault="00A76197">
      <w:pPr>
        <w:spacing w:line="400" w:lineRule="exact"/>
        <w:ind w:firstLineChars="200" w:firstLine="420"/>
        <w:rPr>
          <w:color w:val="000000"/>
          <w:kern w:val="0"/>
          <w:szCs w:val="21"/>
        </w:rPr>
      </w:pPr>
      <w:r>
        <w:rPr>
          <w:color w:val="000000"/>
          <w:kern w:val="0"/>
          <w:szCs w:val="21"/>
        </w:rPr>
        <w:t>（二）国家助学贷款申请表；</w:t>
      </w:r>
    </w:p>
    <w:p w:rsidR="008F2AA7" w:rsidRDefault="00A76197">
      <w:pPr>
        <w:spacing w:line="400" w:lineRule="exact"/>
        <w:ind w:firstLineChars="200" w:firstLine="420"/>
        <w:rPr>
          <w:color w:val="000000"/>
          <w:kern w:val="0"/>
          <w:szCs w:val="21"/>
        </w:rPr>
      </w:pPr>
      <w:r>
        <w:rPr>
          <w:color w:val="000000"/>
          <w:kern w:val="0"/>
          <w:szCs w:val="21"/>
        </w:rPr>
        <w:t>（三）在校生提供在校期间成绩单（加盖教务处公章）；新生提供</w:t>
      </w:r>
      <w:r>
        <w:rPr>
          <w:color w:val="000000"/>
          <w:kern w:val="0"/>
          <w:szCs w:val="21"/>
        </w:rPr>
        <w:lastRenderedPageBreak/>
        <w:t>高考成绩单（加盖招生办公室公章）；</w:t>
      </w:r>
    </w:p>
    <w:p w:rsidR="008F2AA7" w:rsidRDefault="00A76197">
      <w:pPr>
        <w:spacing w:line="400" w:lineRule="exact"/>
        <w:ind w:firstLineChars="200" w:firstLine="420"/>
        <w:rPr>
          <w:color w:val="000000"/>
          <w:kern w:val="0"/>
          <w:szCs w:val="21"/>
        </w:rPr>
      </w:pPr>
      <w:r>
        <w:rPr>
          <w:color w:val="000000"/>
          <w:kern w:val="0"/>
          <w:szCs w:val="21"/>
        </w:rPr>
        <w:t>（四）本人学生证和居民身份证（或户口迁移证明）复印件（未成年人须提供法定监护人的有效身份证明和书面同意申请贷款的公证书）；</w:t>
      </w:r>
    </w:p>
    <w:p w:rsidR="008F2AA7" w:rsidRDefault="00A76197">
      <w:pPr>
        <w:spacing w:line="400" w:lineRule="exact"/>
        <w:ind w:firstLineChars="200" w:firstLine="420"/>
        <w:rPr>
          <w:color w:val="000000"/>
          <w:kern w:val="0"/>
          <w:szCs w:val="21"/>
        </w:rPr>
      </w:pPr>
      <w:r>
        <w:rPr>
          <w:color w:val="000000"/>
          <w:kern w:val="0"/>
          <w:szCs w:val="21"/>
        </w:rPr>
        <w:t>（五）学生家庭所在乡镇、街道民政部门出具的《学生及家庭情况调查表》原件。</w:t>
      </w:r>
    </w:p>
    <w:p w:rsidR="008F2AA7" w:rsidRDefault="00A76197">
      <w:pPr>
        <w:spacing w:line="400" w:lineRule="exact"/>
        <w:ind w:firstLineChars="200" w:firstLine="422"/>
        <w:rPr>
          <w:color w:val="000000"/>
          <w:kern w:val="0"/>
          <w:szCs w:val="21"/>
        </w:rPr>
      </w:pPr>
      <w:r>
        <w:rPr>
          <w:b/>
          <w:color w:val="000000"/>
          <w:kern w:val="0"/>
          <w:szCs w:val="21"/>
        </w:rPr>
        <w:t>第三十六条</w:t>
      </w:r>
      <w:r w:rsidR="00085DAB">
        <w:rPr>
          <w:color w:val="000000"/>
          <w:kern w:val="0"/>
          <w:szCs w:val="21"/>
        </w:rPr>
        <w:t xml:space="preserve"> </w:t>
      </w:r>
      <w:r>
        <w:rPr>
          <w:color w:val="000000"/>
          <w:kern w:val="0"/>
          <w:szCs w:val="21"/>
        </w:rPr>
        <w:t>学生申请国家助学贷款金额为每学年不超过</w:t>
      </w:r>
      <w:r>
        <w:rPr>
          <w:color w:val="000000"/>
          <w:kern w:val="0"/>
          <w:szCs w:val="21"/>
        </w:rPr>
        <w:t>6000</w:t>
      </w:r>
      <w:r>
        <w:rPr>
          <w:color w:val="000000"/>
          <w:kern w:val="0"/>
          <w:szCs w:val="21"/>
        </w:rPr>
        <w:t>元，其中生活费不超过</w:t>
      </w:r>
      <w:r>
        <w:rPr>
          <w:color w:val="000000"/>
          <w:kern w:val="0"/>
          <w:szCs w:val="21"/>
        </w:rPr>
        <w:t>2000</w:t>
      </w:r>
      <w:r>
        <w:rPr>
          <w:color w:val="000000"/>
          <w:kern w:val="0"/>
          <w:szCs w:val="21"/>
        </w:rPr>
        <w:t>元。</w:t>
      </w:r>
    </w:p>
    <w:p w:rsidR="008F2AA7" w:rsidRDefault="00A76197">
      <w:pPr>
        <w:spacing w:line="400" w:lineRule="exact"/>
        <w:ind w:firstLineChars="200" w:firstLine="422"/>
        <w:rPr>
          <w:color w:val="000000"/>
          <w:kern w:val="0"/>
          <w:szCs w:val="21"/>
        </w:rPr>
      </w:pPr>
      <w:r>
        <w:rPr>
          <w:b/>
          <w:color w:val="000000"/>
          <w:kern w:val="0"/>
          <w:szCs w:val="21"/>
        </w:rPr>
        <w:t>第三十七条</w:t>
      </w:r>
      <w:r w:rsidR="00085DAB">
        <w:rPr>
          <w:color w:val="000000"/>
          <w:kern w:val="0"/>
          <w:szCs w:val="21"/>
        </w:rPr>
        <w:t xml:space="preserve"> </w:t>
      </w:r>
      <w:r>
        <w:rPr>
          <w:color w:val="000000"/>
          <w:kern w:val="0"/>
          <w:szCs w:val="21"/>
        </w:rPr>
        <w:t>国家助学贷款实行一次申请、一次授信、分期发放的方式，即学生可以与银行一次签订多个学年的贷款合同，但银行分年发放。一个学年内的学费、住宿费贷款，银行一次性发放。</w:t>
      </w:r>
    </w:p>
    <w:p w:rsidR="008F2AA7" w:rsidRDefault="00A76197">
      <w:pPr>
        <w:spacing w:line="400" w:lineRule="exact"/>
        <w:ind w:firstLineChars="200" w:firstLine="422"/>
        <w:rPr>
          <w:color w:val="000000"/>
          <w:kern w:val="0"/>
          <w:szCs w:val="21"/>
        </w:rPr>
      </w:pPr>
      <w:r>
        <w:rPr>
          <w:b/>
          <w:color w:val="000000"/>
          <w:kern w:val="0"/>
          <w:szCs w:val="21"/>
        </w:rPr>
        <w:t>第三十八条</w:t>
      </w:r>
      <w:r w:rsidR="00085DAB">
        <w:rPr>
          <w:color w:val="000000"/>
          <w:kern w:val="0"/>
          <w:szCs w:val="21"/>
        </w:rPr>
        <w:t xml:space="preserve"> </w:t>
      </w:r>
      <w:r>
        <w:rPr>
          <w:color w:val="000000"/>
          <w:kern w:val="0"/>
          <w:szCs w:val="21"/>
        </w:rPr>
        <w:t>国家助学贷款利率按中国人民银行公布的法定贷款利率和国家有关利率政策执行。贷款学生在校学习期间的国家助学贷款利息全部由财政补贴，毕业后的利息由贷款学生本人全额支付。</w:t>
      </w:r>
    </w:p>
    <w:p w:rsidR="008F2AA7" w:rsidRDefault="00A76197">
      <w:pPr>
        <w:spacing w:line="400" w:lineRule="exact"/>
        <w:ind w:firstLineChars="200" w:firstLine="422"/>
        <w:rPr>
          <w:color w:val="000000"/>
          <w:kern w:val="0"/>
          <w:szCs w:val="21"/>
        </w:rPr>
      </w:pPr>
      <w:r>
        <w:rPr>
          <w:b/>
          <w:color w:val="000000"/>
          <w:kern w:val="0"/>
          <w:szCs w:val="21"/>
        </w:rPr>
        <w:t>第三十九条</w:t>
      </w:r>
      <w:r w:rsidR="00085DAB">
        <w:rPr>
          <w:color w:val="000000"/>
          <w:kern w:val="0"/>
          <w:szCs w:val="21"/>
        </w:rPr>
        <w:t xml:space="preserve"> </w:t>
      </w:r>
      <w:r>
        <w:rPr>
          <w:color w:val="000000"/>
          <w:kern w:val="0"/>
          <w:szCs w:val="21"/>
        </w:rPr>
        <w:t>国家助学贷款期限一般不超过十年（在校申请期限加毕业后还款期限最长不超过十年）。学生可根据本人家庭经济状况在毕业时一次性还清贷款本金，不需要支付任何利息；也可根据本人毕业后的就业和收入情况，在毕业后</w:t>
      </w:r>
      <w:r>
        <w:rPr>
          <w:color w:val="000000"/>
          <w:kern w:val="0"/>
          <w:szCs w:val="21"/>
        </w:rPr>
        <w:t>1</w:t>
      </w:r>
      <w:r>
        <w:rPr>
          <w:color w:val="000000"/>
          <w:kern w:val="0"/>
          <w:szCs w:val="21"/>
        </w:rPr>
        <w:t>至</w:t>
      </w:r>
      <w:r>
        <w:rPr>
          <w:color w:val="000000"/>
          <w:kern w:val="0"/>
          <w:szCs w:val="21"/>
        </w:rPr>
        <w:t>2</w:t>
      </w:r>
      <w:r>
        <w:rPr>
          <w:color w:val="000000"/>
          <w:kern w:val="0"/>
          <w:szCs w:val="21"/>
        </w:rPr>
        <w:t>年内选择开始归还本金的时间，最长期限为毕业后</w:t>
      </w:r>
      <w:r>
        <w:rPr>
          <w:color w:val="000000"/>
          <w:kern w:val="0"/>
          <w:szCs w:val="21"/>
        </w:rPr>
        <w:t>6</w:t>
      </w:r>
      <w:r>
        <w:rPr>
          <w:color w:val="000000"/>
          <w:kern w:val="0"/>
          <w:szCs w:val="21"/>
        </w:rPr>
        <w:t>年还清。</w:t>
      </w:r>
    </w:p>
    <w:p w:rsidR="008F2AA7" w:rsidRDefault="00A76197">
      <w:pPr>
        <w:spacing w:line="400" w:lineRule="exact"/>
        <w:ind w:firstLineChars="200" w:firstLine="422"/>
        <w:rPr>
          <w:color w:val="000000"/>
          <w:kern w:val="0"/>
          <w:szCs w:val="21"/>
        </w:rPr>
      </w:pPr>
      <w:r>
        <w:rPr>
          <w:b/>
          <w:color w:val="000000"/>
          <w:kern w:val="0"/>
          <w:szCs w:val="21"/>
        </w:rPr>
        <w:t>第四十条</w:t>
      </w:r>
      <w:r w:rsidR="00085DAB">
        <w:rPr>
          <w:color w:val="000000"/>
          <w:kern w:val="0"/>
          <w:szCs w:val="21"/>
        </w:rPr>
        <w:t xml:space="preserve"> </w:t>
      </w:r>
      <w:r>
        <w:rPr>
          <w:color w:val="000000"/>
          <w:kern w:val="0"/>
          <w:szCs w:val="21"/>
        </w:rPr>
        <w:t>其他事项</w:t>
      </w:r>
    </w:p>
    <w:p w:rsidR="008F2AA7" w:rsidRDefault="00A76197">
      <w:pPr>
        <w:spacing w:line="400" w:lineRule="exact"/>
        <w:ind w:firstLineChars="200" w:firstLine="420"/>
        <w:rPr>
          <w:color w:val="000000"/>
          <w:kern w:val="0"/>
          <w:szCs w:val="21"/>
        </w:rPr>
      </w:pPr>
      <w:r>
        <w:rPr>
          <w:color w:val="000000"/>
          <w:kern w:val="0"/>
          <w:szCs w:val="21"/>
        </w:rPr>
        <w:t>（一）国家助学贷款总额度与学年分期发放金额合计必须相等；</w:t>
      </w:r>
    </w:p>
    <w:p w:rsidR="008F2AA7" w:rsidRDefault="00A76197">
      <w:pPr>
        <w:spacing w:line="400" w:lineRule="exact"/>
        <w:ind w:firstLineChars="200" w:firstLine="420"/>
        <w:rPr>
          <w:color w:val="000000"/>
          <w:kern w:val="0"/>
          <w:szCs w:val="21"/>
        </w:rPr>
      </w:pPr>
      <w:r>
        <w:rPr>
          <w:color w:val="000000"/>
          <w:kern w:val="0"/>
          <w:szCs w:val="21"/>
        </w:rPr>
        <w:t>（二）国家助学贷款不能跨年度申请；</w:t>
      </w:r>
    </w:p>
    <w:p w:rsidR="008F2AA7" w:rsidRDefault="00A76197">
      <w:pPr>
        <w:spacing w:line="400" w:lineRule="exact"/>
        <w:ind w:firstLineChars="200" w:firstLine="420"/>
        <w:rPr>
          <w:color w:val="000000"/>
          <w:kern w:val="0"/>
          <w:szCs w:val="21"/>
        </w:rPr>
      </w:pPr>
      <w:r>
        <w:rPr>
          <w:color w:val="000000"/>
          <w:kern w:val="0"/>
          <w:szCs w:val="21"/>
        </w:rPr>
        <w:t>（三）国家助学贷款不允许只贷生活费，不贷学费的情况；</w:t>
      </w:r>
    </w:p>
    <w:p w:rsidR="008F2AA7" w:rsidRDefault="00A76197">
      <w:pPr>
        <w:spacing w:line="400" w:lineRule="exact"/>
        <w:ind w:firstLineChars="200" w:firstLine="420"/>
        <w:rPr>
          <w:color w:val="000000"/>
          <w:kern w:val="0"/>
          <w:szCs w:val="21"/>
        </w:rPr>
      </w:pPr>
      <w:r>
        <w:rPr>
          <w:color w:val="000000"/>
          <w:kern w:val="0"/>
          <w:szCs w:val="21"/>
        </w:rPr>
        <w:lastRenderedPageBreak/>
        <w:t>（四）学生在毕业离校前（一般安排在毕业当年</w:t>
      </w:r>
      <w:r>
        <w:rPr>
          <w:color w:val="000000"/>
          <w:kern w:val="0"/>
          <w:szCs w:val="21"/>
        </w:rPr>
        <w:t>6</w:t>
      </w:r>
      <w:r>
        <w:rPr>
          <w:color w:val="000000"/>
          <w:kern w:val="0"/>
          <w:szCs w:val="21"/>
        </w:rPr>
        <w:t>月）与贷款银行签订还款协议。</w:t>
      </w:r>
    </w:p>
    <w:p w:rsidR="008F2AA7" w:rsidRDefault="00A76197">
      <w:pPr>
        <w:spacing w:line="400" w:lineRule="exact"/>
        <w:ind w:firstLineChars="200" w:firstLine="422"/>
        <w:rPr>
          <w:color w:val="000000"/>
          <w:kern w:val="0"/>
          <w:szCs w:val="21"/>
        </w:rPr>
      </w:pPr>
      <w:r>
        <w:rPr>
          <w:b/>
          <w:color w:val="000000"/>
          <w:kern w:val="0"/>
          <w:szCs w:val="21"/>
        </w:rPr>
        <w:t>第四十一条</w:t>
      </w:r>
      <w:r w:rsidR="00085DAB">
        <w:rPr>
          <w:color w:val="000000"/>
          <w:kern w:val="0"/>
          <w:szCs w:val="21"/>
        </w:rPr>
        <w:t xml:space="preserve"> </w:t>
      </w:r>
      <w:r>
        <w:rPr>
          <w:color w:val="000000"/>
          <w:kern w:val="0"/>
          <w:szCs w:val="21"/>
        </w:rPr>
        <w:t>学生离校后应认真履行还款协议，按时偿还银行贷款。</w:t>
      </w:r>
    </w:p>
    <w:p w:rsidR="008F2AA7" w:rsidRDefault="00A76197" w:rsidP="00D82664">
      <w:pPr>
        <w:spacing w:beforeLines="50" w:line="380" w:lineRule="exact"/>
        <w:jc w:val="center"/>
        <w:rPr>
          <w:rFonts w:eastAsia="黑体"/>
          <w:color w:val="000000"/>
          <w:sz w:val="24"/>
        </w:rPr>
      </w:pPr>
      <w:r>
        <w:rPr>
          <w:rFonts w:eastAsia="黑体"/>
          <w:color w:val="000000"/>
          <w:sz w:val="24"/>
        </w:rPr>
        <w:t>第四章</w:t>
      </w:r>
      <w:r>
        <w:rPr>
          <w:rFonts w:eastAsia="黑体"/>
          <w:color w:val="000000"/>
          <w:sz w:val="24"/>
        </w:rPr>
        <w:t xml:space="preserve">  </w:t>
      </w:r>
      <w:r>
        <w:rPr>
          <w:rFonts w:eastAsia="黑体"/>
          <w:color w:val="000000"/>
          <w:sz w:val="24"/>
        </w:rPr>
        <w:t>生源地信用助学贷款</w:t>
      </w:r>
    </w:p>
    <w:p w:rsidR="008F2AA7" w:rsidRDefault="00A76197">
      <w:pPr>
        <w:spacing w:line="400" w:lineRule="exact"/>
        <w:ind w:firstLineChars="200" w:firstLine="422"/>
        <w:rPr>
          <w:color w:val="000000"/>
          <w:kern w:val="0"/>
          <w:szCs w:val="21"/>
        </w:rPr>
      </w:pPr>
      <w:r>
        <w:rPr>
          <w:b/>
          <w:color w:val="000000"/>
          <w:kern w:val="0"/>
          <w:szCs w:val="21"/>
        </w:rPr>
        <w:t>第四十二条</w:t>
      </w:r>
      <w:r w:rsidR="00085DAB">
        <w:rPr>
          <w:color w:val="000000"/>
          <w:kern w:val="0"/>
          <w:szCs w:val="21"/>
        </w:rPr>
        <w:t xml:space="preserve"> </w:t>
      </w:r>
      <w:r>
        <w:rPr>
          <w:color w:val="000000"/>
          <w:kern w:val="0"/>
          <w:szCs w:val="21"/>
        </w:rPr>
        <w:t>生源地信用助学贷款是由政府主导、财政贴息、财政给予银行一定风险补偿金，银行、教育行政部门共同操作的，帮助新考入高校的和在高校就读的家庭经济困难学生支付在校学习期间所需的学费、住宿费</w:t>
      </w:r>
      <w:r>
        <w:rPr>
          <w:kern w:val="0"/>
          <w:szCs w:val="21"/>
        </w:rPr>
        <w:t>的</w:t>
      </w:r>
      <w:r>
        <w:rPr>
          <w:color w:val="000000"/>
          <w:kern w:val="0"/>
          <w:szCs w:val="21"/>
        </w:rPr>
        <w:t>银行贷款。</w:t>
      </w:r>
    </w:p>
    <w:p w:rsidR="008F2AA7" w:rsidRDefault="00A76197">
      <w:pPr>
        <w:spacing w:line="400" w:lineRule="exact"/>
        <w:ind w:firstLineChars="200" w:firstLine="422"/>
        <w:rPr>
          <w:color w:val="000000"/>
          <w:kern w:val="0"/>
          <w:szCs w:val="21"/>
        </w:rPr>
      </w:pPr>
      <w:r>
        <w:rPr>
          <w:b/>
          <w:color w:val="000000"/>
          <w:kern w:val="0"/>
          <w:szCs w:val="21"/>
        </w:rPr>
        <w:t>第四十三条</w:t>
      </w:r>
      <w:r w:rsidR="00085DAB">
        <w:rPr>
          <w:color w:val="000000"/>
          <w:kern w:val="0"/>
          <w:szCs w:val="21"/>
        </w:rPr>
        <w:t xml:space="preserve"> </w:t>
      </w:r>
      <w:r>
        <w:rPr>
          <w:color w:val="000000"/>
          <w:kern w:val="0"/>
          <w:szCs w:val="21"/>
        </w:rPr>
        <w:t>生源地信用助学贷款是由学生或其合法监护人，向家庭所在地的县（区）教育局或学生资助管理中心申请，不需要担保或抵押，但需要承诺按期还款，并承担相关法律责任。</w:t>
      </w:r>
    </w:p>
    <w:p w:rsidR="008F2AA7" w:rsidRDefault="00A76197">
      <w:pPr>
        <w:spacing w:line="400" w:lineRule="exact"/>
        <w:ind w:firstLineChars="200" w:firstLine="422"/>
        <w:rPr>
          <w:color w:val="000000"/>
          <w:kern w:val="0"/>
          <w:szCs w:val="21"/>
        </w:rPr>
      </w:pPr>
      <w:r>
        <w:rPr>
          <w:b/>
          <w:color w:val="000000"/>
          <w:kern w:val="0"/>
          <w:szCs w:val="21"/>
        </w:rPr>
        <w:t>第四十四条</w:t>
      </w:r>
      <w:r w:rsidR="00085DAB">
        <w:rPr>
          <w:color w:val="000000"/>
          <w:kern w:val="0"/>
          <w:szCs w:val="21"/>
        </w:rPr>
        <w:t xml:space="preserve"> </w:t>
      </w:r>
      <w:r>
        <w:rPr>
          <w:color w:val="000000"/>
          <w:kern w:val="0"/>
          <w:szCs w:val="21"/>
        </w:rPr>
        <w:t>生源地信用助学贷款经办银行为国家开发银行生源地所在支行。</w:t>
      </w:r>
    </w:p>
    <w:p w:rsidR="008F2AA7" w:rsidRDefault="00A76197">
      <w:pPr>
        <w:spacing w:line="400" w:lineRule="exact"/>
        <w:ind w:firstLineChars="200" w:firstLine="422"/>
        <w:rPr>
          <w:color w:val="000000"/>
          <w:kern w:val="0"/>
          <w:szCs w:val="21"/>
        </w:rPr>
      </w:pPr>
      <w:r>
        <w:rPr>
          <w:b/>
          <w:color w:val="000000"/>
          <w:kern w:val="0"/>
          <w:szCs w:val="21"/>
        </w:rPr>
        <w:t>第四十五条</w:t>
      </w:r>
      <w:r w:rsidR="00085DAB">
        <w:rPr>
          <w:color w:val="000000"/>
          <w:kern w:val="0"/>
          <w:szCs w:val="21"/>
        </w:rPr>
        <w:t xml:space="preserve"> </w:t>
      </w:r>
      <w:r>
        <w:rPr>
          <w:color w:val="000000"/>
          <w:kern w:val="0"/>
          <w:szCs w:val="21"/>
        </w:rPr>
        <w:t>具有我校学籍的在读全日制本科生（含第二学士学位学生）、研究生，具备以下条件可以申请生源地信用助学贷款：</w:t>
      </w:r>
    </w:p>
    <w:p w:rsidR="008F2AA7" w:rsidRDefault="00A76197">
      <w:pPr>
        <w:spacing w:line="400" w:lineRule="exact"/>
        <w:ind w:firstLineChars="200" w:firstLine="420"/>
        <w:rPr>
          <w:color w:val="000000"/>
          <w:kern w:val="0"/>
          <w:szCs w:val="21"/>
        </w:rPr>
      </w:pPr>
      <w:r>
        <w:rPr>
          <w:color w:val="000000"/>
          <w:kern w:val="0"/>
          <w:szCs w:val="21"/>
        </w:rPr>
        <w:t>（一）家庭经济困难；</w:t>
      </w:r>
    </w:p>
    <w:p w:rsidR="008F2AA7" w:rsidRDefault="00A76197">
      <w:pPr>
        <w:spacing w:line="400" w:lineRule="exact"/>
        <w:ind w:firstLineChars="200" w:firstLine="420"/>
        <w:rPr>
          <w:color w:val="000000"/>
          <w:kern w:val="0"/>
          <w:szCs w:val="21"/>
        </w:rPr>
      </w:pPr>
      <w:r>
        <w:rPr>
          <w:color w:val="000000"/>
          <w:kern w:val="0"/>
          <w:szCs w:val="21"/>
        </w:rPr>
        <w:t>（二）具有中华人民共和国国籍，年满</w:t>
      </w:r>
      <w:r>
        <w:rPr>
          <w:color w:val="000000"/>
          <w:kern w:val="0"/>
          <w:szCs w:val="21"/>
        </w:rPr>
        <w:t>18</w:t>
      </w:r>
      <w:r>
        <w:rPr>
          <w:color w:val="000000"/>
          <w:kern w:val="0"/>
          <w:szCs w:val="21"/>
        </w:rPr>
        <w:t>周岁的需持有中华人民共和国居民身份证；</w:t>
      </w:r>
    </w:p>
    <w:p w:rsidR="008F2AA7" w:rsidRDefault="00A76197">
      <w:pPr>
        <w:spacing w:line="400" w:lineRule="exact"/>
        <w:ind w:firstLineChars="200" w:firstLine="420"/>
        <w:rPr>
          <w:color w:val="000000"/>
          <w:kern w:val="0"/>
          <w:szCs w:val="21"/>
        </w:rPr>
      </w:pPr>
      <w:r>
        <w:rPr>
          <w:color w:val="000000"/>
          <w:kern w:val="0"/>
          <w:szCs w:val="21"/>
        </w:rPr>
        <w:t>（三）具有完全民事行为能力（未成年人须由其法定监护人书面同意）；</w:t>
      </w:r>
    </w:p>
    <w:p w:rsidR="008F2AA7" w:rsidRDefault="00A76197">
      <w:pPr>
        <w:spacing w:line="400" w:lineRule="exact"/>
        <w:ind w:firstLineChars="200" w:firstLine="420"/>
        <w:rPr>
          <w:color w:val="000000"/>
          <w:kern w:val="0"/>
          <w:szCs w:val="21"/>
        </w:rPr>
      </w:pPr>
      <w:r>
        <w:rPr>
          <w:color w:val="000000"/>
          <w:kern w:val="0"/>
          <w:szCs w:val="21"/>
        </w:rPr>
        <w:t>（四）诚实守信，遵纪守法，无违法违纪行为；</w:t>
      </w:r>
    </w:p>
    <w:p w:rsidR="008F2AA7" w:rsidRDefault="00A76197">
      <w:pPr>
        <w:spacing w:line="400" w:lineRule="exact"/>
        <w:ind w:firstLineChars="200" w:firstLine="420"/>
        <w:rPr>
          <w:color w:val="000000"/>
          <w:kern w:val="0"/>
          <w:szCs w:val="21"/>
        </w:rPr>
      </w:pPr>
      <w:r>
        <w:rPr>
          <w:color w:val="000000"/>
          <w:kern w:val="0"/>
          <w:szCs w:val="21"/>
        </w:rPr>
        <w:t>（五）学习刻苦，能够正常完成学业；</w:t>
      </w:r>
    </w:p>
    <w:p w:rsidR="008F2AA7" w:rsidRDefault="00A76197">
      <w:pPr>
        <w:spacing w:line="400" w:lineRule="exact"/>
        <w:ind w:firstLineChars="200" w:firstLine="420"/>
        <w:rPr>
          <w:color w:val="000000"/>
          <w:kern w:val="0"/>
          <w:szCs w:val="21"/>
        </w:rPr>
      </w:pPr>
      <w:r>
        <w:rPr>
          <w:color w:val="000000"/>
          <w:kern w:val="0"/>
          <w:szCs w:val="21"/>
        </w:rPr>
        <w:lastRenderedPageBreak/>
        <w:t>（六）学生本人入学前户籍、其父母（或其他法定监护人）户籍均在本县（区）。</w:t>
      </w:r>
    </w:p>
    <w:p w:rsidR="008F2AA7" w:rsidRDefault="00A76197">
      <w:pPr>
        <w:spacing w:line="400" w:lineRule="exact"/>
        <w:ind w:firstLineChars="200" w:firstLine="422"/>
        <w:rPr>
          <w:color w:val="000000"/>
          <w:kern w:val="0"/>
          <w:szCs w:val="21"/>
        </w:rPr>
      </w:pPr>
      <w:r>
        <w:rPr>
          <w:b/>
          <w:color w:val="000000"/>
          <w:kern w:val="0"/>
          <w:szCs w:val="21"/>
        </w:rPr>
        <w:t>第四十六条</w:t>
      </w:r>
      <w:r w:rsidR="00085DAB">
        <w:rPr>
          <w:color w:val="000000"/>
          <w:kern w:val="0"/>
          <w:szCs w:val="21"/>
        </w:rPr>
        <w:t xml:space="preserve"> </w:t>
      </w:r>
      <w:r>
        <w:rPr>
          <w:color w:val="000000"/>
          <w:kern w:val="0"/>
          <w:szCs w:val="21"/>
        </w:rPr>
        <w:t>学生申请生源地信用助学贷款金额为每学年不超过</w:t>
      </w:r>
      <w:r>
        <w:rPr>
          <w:color w:val="000000"/>
          <w:kern w:val="0"/>
          <w:szCs w:val="21"/>
        </w:rPr>
        <w:t>6000</w:t>
      </w:r>
      <w:r>
        <w:rPr>
          <w:color w:val="000000"/>
          <w:kern w:val="0"/>
          <w:szCs w:val="21"/>
        </w:rPr>
        <w:t>元。</w:t>
      </w:r>
    </w:p>
    <w:p w:rsidR="008F2AA7" w:rsidRDefault="00A76197">
      <w:pPr>
        <w:spacing w:line="400" w:lineRule="exact"/>
        <w:ind w:firstLineChars="200" w:firstLine="422"/>
        <w:rPr>
          <w:color w:val="000000"/>
          <w:kern w:val="0"/>
          <w:szCs w:val="21"/>
        </w:rPr>
      </w:pPr>
      <w:r>
        <w:rPr>
          <w:b/>
          <w:color w:val="000000"/>
          <w:kern w:val="0"/>
          <w:szCs w:val="21"/>
        </w:rPr>
        <w:t>第四十七条</w:t>
      </w:r>
      <w:r w:rsidR="00085DAB">
        <w:rPr>
          <w:color w:val="000000"/>
          <w:kern w:val="0"/>
          <w:szCs w:val="21"/>
        </w:rPr>
        <w:t xml:space="preserve"> </w:t>
      </w:r>
      <w:r>
        <w:rPr>
          <w:color w:val="000000"/>
          <w:kern w:val="0"/>
          <w:szCs w:val="21"/>
        </w:rPr>
        <w:t>江苏生源的非毕业班学生于上半年按照学校通知，在本年级集中组织申报。学校学生资助中心将合格名单报江苏省教育厅，经江苏省教育厅批准后方可办理生源地信用助学贷款手续。</w:t>
      </w:r>
    </w:p>
    <w:p w:rsidR="008F2AA7" w:rsidRDefault="00A76197">
      <w:pPr>
        <w:spacing w:line="400" w:lineRule="exact"/>
        <w:ind w:firstLineChars="200" w:firstLine="422"/>
        <w:rPr>
          <w:color w:val="000000"/>
          <w:kern w:val="0"/>
          <w:szCs w:val="21"/>
        </w:rPr>
      </w:pPr>
      <w:r>
        <w:rPr>
          <w:b/>
          <w:color w:val="000000"/>
          <w:kern w:val="0"/>
          <w:szCs w:val="21"/>
        </w:rPr>
        <w:t>第四十八条</w:t>
      </w:r>
      <w:r w:rsidR="00085DAB">
        <w:rPr>
          <w:color w:val="000000"/>
          <w:kern w:val="0"/>
          <w:szCs w:val="21"/>
        </w:rPr>
        <w:t xml:space="preserve"> </w:t>
      </w:r>
      <w:r>
        <w:rPr>
          <w:color w:val="000000"/>
          <w:kern w:val="0"/>
          <w:szCs w:val="21"/>
        </w:rPr>
        <w:t>新生及非江苏生源的在读学生按当地生源地助学贷款政策办理。</w:t>
      </w:r>
    </w:p>
    <w:p w:rsidR="008F2AA7" w:rsidRDefault="00A76197">
      <w:pPr>
        <w:spacing w:line="400" w:lineRule="exact"/>
        <w:ind w:firstLineChars="200" w:firstLine="422"/>
        <w:rPr>
          <w:color w:val="000000"/>
          <w:kern w:val="0"/>
          <w:szCs w:val="21"/>
        </w:rPr>
      </w:pPr>
      <w:r>
        <w:rPr>
          <w:b/>
          <w:color w:val="000000"/>
          <w:kern w:val="0"/>
          <w:szCs w:val="21"/>
        </w:rPr>
        <w:t>第四十九条</w:t>
      </w:r>
      <w:r w:rsidR="00085DAB">
        <w:rPr>
          <w:color w:val="000000"/>
          <w:kern w:val="0"/>
          <w:szCs w:val="21"/>
        </w:rPr>
        <w:t xml:space="preserve"> </w:t>
      </w:r>
      <w:r>
        <w:rPr>
          <w:color w:val="000000"/>
          <w:kern w:val="0"/>
          <w:szCs w:val="21"/>
        </w:rPr>
        <w:t>生源地信用助学贷款按年度申请、审批和发放。其办理过程为：</w:t>
      </w:r>
    </w:p>
    <w:p w:rsidR="008F2AA7" w:rsidRDefault="00A76197">
      <w:pPr>
        <w:spacing w:line="400" w:lineRule="exact"/>
        <w:ind w:firstLineChars="200" w:firstLine="420"/>
        <w:rPr>
          <w:color w:val="000000"/>
          <w:kern w:val="0"/>
          <w:szCs w:val="21"/>
        </w:rPr>
      </w:pPr>
      <w:r>
        <w:rPr>
          <w:color w:val="000000"/>
          <w:kern w:val="0"/>
          <w:szCs w:val="21"/>
        </w:rPr>
        <w:t>（一）贷款学生应在每年</w:t>
      </w:r>
      <w:r>
        <w:rPr>
          <w:color w:val="000000"/>
          <w:kern w:val="0"/>
          <w:szCs w:val="21"/>
        </w:rPr>
        <w:t>6</w:t>
      </w:r>
      <w:r>
        <w:rPr>
          <w:color w:val="000000"/>
          <w:kern w:val="0"/>
          <w:szCs w:val="21"/>
        </w:rPr>
        <w:t>、</w:t>
      </w:r>
      <w:r>
        <w:rPr>
          <w:color w:val="000000"/>
          <w:kern w:val="0"/>
          <w:szCs w:val="21"/>
        </w:rPr>
        <w:t>7</w:t>
      </w:r>
      <w:r>
        <w:rPr>
          <w:color w:val="000000"/>
          <w:kern w:val="0"/>
          <w:szCs w:val="21"/>
        </w:rPr>
        <w:t>月份到学校学生资助中心开具《生源地信用助学贷款在读证明》；</w:t>
      </w:r>
    </w:p>
    <w:p w:rsidR="008F2AA7" w:rsidRDefault="00A76197">
      <w:pPr>
        <w:spacing w:line="400" w:lineRule="exact"/>
        <w:ind w:firstLineChars="200" w:firstLine="420"/>
        <w:rPr>
          <w:color w:val="000000"/>
          <w:kern w:val="0"/>
          <w:szCs w:val="21"/>
        </w:rPr>
      </w:pPr>
      <w:r>
        <w:rPr>
          <w:color w:val="000000"/>
          <w:kern w:val="0"/>
          <w:szCs w:val="21"/>
        </w:rPr>
        <w:t>（二）贷款学生持《生源地信用助学贷款在读证明》向生源地县（区）学生资助管理中心提出贷款申请；</w:t>
      </w:r>
    </w:p>
    <w:p w:rsidR="008F2AA7" w:rsidRDefault="00A76197">
      <w:pPr>
        <w:spacing w:line="400" w:lineRule="exact"/>
        <w:ind w:firstLineChars="200" w:firstLine="420"/>
        <w:rPr>
          <w:color w:val="000000"/>
          <w:kern w:val="0"/>
          <w:szCs w:val="21"/>
        </w:rPr>
      </w:pPr>
      <w:r>
        <w:rPr>
          <w:color w:val="000000"/>
          <w:kern w:val="0"/>
          <w:szCs w:val="21"/>
        </w:rPr>
        <w:t>（三）生源地县（区）学生资助管理中心对学生提交的申请进行资格审查，开具《生源地信用助学贷款回执单》；</w:t>
      </w:r>
    </w:p>
    <w:p w:rsidR="008F2AA7" w:rsidRDefault="00A76197">
      <w:pPr>
        <w:spacing w:line="400" w:lineRule="exact"/>
        <w:ind w:firstLineChars="200" w:firstLine="420"/>
        <w:rPr>
          <w:color w:val="000000"/>
          <w:kern w:val="0"/>
          <w:szCs w:val="21"/>
        </w:rPr>
      </w:pPr>
      <w:r>
        <w:rPr>
          <w:color w:val="000000"/>
          <w:kern w:val="0"/>
          <w:szCs w:val="21"/>
        </w:rPr>
        <w:t>（四）学校学生资助中心在《生源地信用助学贷款回执单》上填写相关证明信息，并加盖学生工作处公章；</w:t>
      </w:r>
    </w:p>
    <w:p w:rsidR="008F2AA7" w:rsidRDefault="00A76197">
      <w:pPr>
        <w:spacing w:line="400" w:lineRule="exact"/>
        <w:ind w:firstLineChars="200" w:firstLine="420"/>
        <w:rPr>
          <w:color w:val="000000"/>
          <w:kern w:val="0"/>
          <w:szCs w:val="21"/>
        </w:rPr>
      </w:pPr>
      <w:r>
        <w:rPr>
          <w:color w:val="000000"/>
          <w:kern w:val="0"/>
          <w:szCs w:val="21"/>
        </w:rPr>
        <w:t>（五）贷款学生将《生源地信用助学贷款回执单》寄给生源地县（区）学生资助管理中心；</w:t>
      </w:r>
    </w:p>
    <w:p w:rsidR="008F2AA7" w:rsidRDefault="00A76197">
      <w:pPr>
        <w:spacing w:line="400" w:lineRule="exact"/>
        <w:ind w:firstLineChars="200" w:firstLine="420"/>
        <w:rPr>
          <w:color w:val="000000"/>
          <w:kern w:val="0"/>
          <w:szCs w:val="21"/>
        </w:rPr>
      </w:pPr>
      <w:r>
        <w:rPr>
          <w:color w:val="000000"/>
          <w:kern w:val="0"/>
          <w:szCs w:val="21"/>
        </w:rPr>
        <w:t>（六）生源地县（区）学生资助管理中心审核贷款学生《生源地信用助学贷款回执单》后，将合格名单提交经办银行；</w:t>
      </w:r>
    </w:p>
    <w:p w:rsidR="008F2AA7" w:rsidRDefault="00A76197">
      <w:pPr>
        <w:spacing w:line="400" w:lineRule="exact"/>
        <w:ind w:firstLineChars="200" w:firstLine="420"/>
        <w:rPr>
          <w:color w:val="000000"/>
          <w:kern w:val="0"/>
          <w:szCs w:val="21"/>
        </w:rPr>
      </w:pPr>
      <w:r>
        <w:rPr>
          <w:color w:val="000000"/>
          <w:kern w:val="0"/>
          <w:szCs w:val="21"/>
        </w:rPr>
        <w:lastRenderedPageBreak/>
        <w:t>（七）经办银行最终审批并发放贷款。</w:t>
      </w:r>
    </w:p>
    <w:p w:rsidR="008F2AA7" w:rsidRDefault="00A76197">
      <w:pPr>
        <w:spacing w:line="400" w:lineRule="exact"/>
        <w:ind w:firstLineChars="200" w:firstLine="422"/>
        <w:rPr>
          <w:color w:val="000000"/>
          <w:kern w:val="0"/>
          <w:szCs w:val="21"/>
        </w:rPr>
      </w:pPr>
      <w:r>
        <w:rPr>
          <w:b/>
          <w:color w:val="000000"/>
          <w:kern w:val="0"/>
          <w:szCs w:val="21"/>
        </w:rPr>
        <w:t>第五十条</w:t>
      </w:r>
      <w:r w:rsidR="00085DAB">
        <w:rPr>
          <w:color w:val="000000"/>
          <w:kern w:val="0"/>
          <w:szCs w:val="21"/>
        </w:rPr>
        <w:t xml:space="preserve"> </w:t>
      </w:r>
      <w:r>
        <w:rPr>
          <w:color w:val="000000"/>
          <w:kern w:val="0"/>
          <w:szCs w:val="21"/>
        </w:rPr>
        <w:t>生源地信用助学贷款利率按中国人民银行公布的法定贷款利率和国家有关利率政策执行。贷款学生在校学习期间的国家助学贷款利息全部由财政补贴，毕业后的利息由贷款学生和家长（或其他法定监护人）共同负担。</w:t>
      </w:r>
    </w:p>
    <w:p w:rsidR="008F2AA7" w:rsidRDefault="00A76197">
      <w:pPr>
        <w:spacing w:line="400" w:lineRule="exact"/>
        <w:ind w:firstLineChars="200" w:firstLine="422"/>
        <w:rPr>
          <w:color w:val="000000"/>
          <w:kern w:val="0"/>
          <w:szCs w:val="21"/>
        </w:rPr>
      </w:pPr>
      <w:r>
        <w:rPr>
          <w:b/>
          <w:color w:val="000000"/>
          <w:kern w:val="0"/>
          <w:szCs w:val="21"/>
        </w:rPr>
        <w:t>第五十一条</w:t>
      </w:r>
      <w:r w:rsidR="00085DAB">
        <w:rPr>
          <w:color w:val="000000"/>
          <w:kern w:val="0"/>
          <w:szCs w:val="21"/>
        </w:rPr>
        <w:t xml:space="preserve"> </w:t>
      </w:r>
      <w:r>
        <w:rPr>
          <w:color w:val="000000"/>
          <w:kern w:val="0"/>
          <w:szCs w:val="21"/>
        </w:rPr>
        <w:t>生源地信用助学贷款期限按全日制本科学制加</w:t>
      </w:r>
      <w:r>
        <w:rPr>
          <w:color w:val="000000"/>
          <w:kern w:val="0"/>
          <w:szCs w:val="21"/>
        </w:rPr>
        <w:t>10</w:t>
      </w:r>
      <w:r>
        <w:rPr>
          <w:color w:val="000000"/>
          <w:kern w:val="0"/>
          <w:szCs w:val="21"/>
        </w:rPr>
        <w:t>年确定，最长不超过</w:t>
      </w:r>
      <w:r>
        <w:rPr>
          <w:color w:val="000000"/>
          <w:kern w:val="0"/>
          <w:szCs w:val="21"/>
        </w:rPr>
        <w:t>14</w:t>
      </w:r>
      <w:r>
        <w:rPr>
          <w:color w:val="000000"/>
          <w:kern w:val="0"/>
          <w:szCs w:val="21"/>
        </w:rPr>
        <w:t>年。攻读硕士研究生学位、第二学士学位的，相应缩短学生毕业后的还贷期限。学生在校及毕业后两年期间为宽期限，宽期限后由学生和家长（或其他法定监护人）按借款合同约定，按年度分期偿还贷款本金和利息。</w:t>
      </w:r>
    </w:p>
    <w:p w:rsidR="008F2AA7" w:rsidRDefault="00A76197" w:rsidP="00D82664">
      <w:pPr>
        <w:spacing w:beforeLines="50" w:line="380" w:lineRule="exact"/>
        <w:jc w:val="center"/>
        <w:rPr>
          <w:rFonts w:eastAsia="黑体"/>
          <w:color w:val="000000"/>
          <w:sz w:val="24"/>
        </w:rPr>
      </w:pPr>
      <w:r>
        <w:rPr>
          <w:rFonts w:eastAsia="黑体"/>
          <w:color w:val="000000"/>
          <w:sz w:val="24"/>
        </w:rPr>
        <w:t>第五章</w:t>
      </w:r>
      <w:r>
        <w:rPr>
          <w:rFonts w:eastAsia="黑体"/>
          <w:color w:val="000000"/>
          <w:sz w:val="24"/>
        </w:rPr>
        <w:t xml:space="preserve">  </w:t>
      </w:r>
      <w:r>
        <w:rPr>
          <w:rFonts w:eastAsia="黑体"/>
          <w:color w:val="000000"/>
          <w:sz w:val="24"/>
        </w:rPr>
        <w:t>毕业生国家助学贷款代偿资助</w:t>
      </w:r>
    </w:p>
    <w:p w:rsidR="008F2AA7" w:rsidRDefault="00A76197">
      <w:pPr>
        <w:spacing w:line="400" w:lineRule="exact"/>
        <w:ind w:firstLineChars="200" w:firstLine="422"/>
        <w:rPr>
          <w:color w:val="000000"/>
          <w:kern w:val="0"/>
          <w:szCs w:val="21"/>
        </w:rPr>
      </w:pPr>
      <w:r>
        <w:rPr>
          <w:b/>
          <w:color w:val="000000"/>
          <w:kern w:val="0"/>
          <w:szCs w:val="21"/>
        </w:rPr>
        <w:t>第五十二条</w:t>
      </w:r>
      <w:r w:rsidR="00085DAB">
        <w:rPr>
          <w:color w:val="000000"/>
          <w:kern w:val="0"/>
          <w:szCs w:val="21"/>
        </w:rPr>
        <w:t xml:space="preserve"> </w:t>
      </w:r>
      <w:r>
        <w:rPr>
          <w:color w:val="000000"/>
          <w:kern w:val="0"/>
          <w:szCs w:val="21"/>
        </w:rPr>
        <w:t>毕业生到西部地区和艰苦边远地区基层单位就业，服务期在</w:t>
      </w:r>
      <w:r>
        <w:rPr>
          <w:color w:val="000000"/>
          <w:kern w:val="0"/>
          <w:szCs w:val="21"/>
        </w:rPr>
        <w:t>3</w:t>
      </w:r>
      <w:r>
        <w:rPr>
          <w:color w:val="000000"/>
          <w:kern w:val="0"/>
          <w:szCs w:val="21"/>
        </w:rPr>
        <w:t>年以上（含</w:t>
      </w:r>
      <w:r>
        <w:rPr>
          <w:color w:val="000000"/>
          <w:kern w:val="0"/>
          <w:szCs w:val="21"/>
        </w:rPr>
        <w:t>3</w:t>
      </w:r>
      <w:r>
        <w:rPr>
          <w:color w:val="000000"/>
          <w:kern w:val="0"/>
          <w:szCs w:val="21"/>
        </w:rPr>
        <w:t>年）的，其在校学习期间获得国家助学贷款本金及其全部偿还之前产生的利息由国家代为偿还（以下简称国家助学贷款代偿资助）。</w:t>
      </w:r>
    </w:p>
    <w:p w:rsidR="008F2AA7" w:rsidRDefault="00A76197">
      <w:pPr>
        <w:spacing w:line="400" w:lineRule="exact"/>
        <w:ind w:firstLineChars="200" w:firstLine="422"/>
        <w:rPr>
          <w:color w:val="000000"/>
          <w:kern w:val="0"/>
          <w:szCs w:val="21"/>
        </w:rPr>
      </w:pPr>
      <w:r>
        <w:rPr>
          <w:b/>
          <w:color w:val="000000"/>
          <w:kern w:val="0"/>
          <w:szCs w:val="21"/>
        </w:rPr>
        <w:t>第五十三条</w:t>
      </w:r>
      <w:r w:rsidR="00085DAB">
        <w:rPr>
          <w:color w:val="000000"/>
          <w:kern w:val="0"/>
          <w:szCs w:val="21"/>
        </w:rPr>
        <w:t xml:space="preserve"> </w:t>
      </w:r>
      <w:r>
        <w:rPr>
          <w:color w:val="000000"/>
          <w:kern w:val="0"/>
          <w:szCs w:val="21"/>
        </w:rPr>
        <w:t>本章中的西部地区是指西藏、内蒙古、</w:t>
      </w:r>
      <w:r>
        <w:rPr>
          <w:color w:val="000000"/>
          <w:kern w:val="0"/>
          <w:szCs w:val="21"/>
        </w:rPr>
        <w:t xml:space="preserve"> </w:t>
      </w:r>
      <w:r>
        <w:rPr>
          <w:color w:val="000000"/>
          <w:kern w:val="0"/>
          <w:szCs w:val="21"/>
        </w:rPr>
        <w:t>广西、</w:t>
      </w:r>
      <w:r>
        <w:rPr>
          <w:color w:val="000000"/>
          <w:kern w:val="0"/>
          <w:szCs w:val="21"/>
        </w:rPr>
        <w:t xml:space="preserve"> </w:t>
      </w:r>
      <w:r>
        <w:rPr>
          <w:color w:val="000000"/>
          <w:kern w:val="0"/>
          <w:szCs w:val="21"/>
        </w:rPr>
        <w:t>重庆</w:t>
      </w:r>
      <w:r>
        <w:rPr>
          <w:color w:val="000000"/>
          <w:kern w:val="0"/>
          <w:szCs w:val="21"/>
        </w:rPr>
        <w:t xml:space="preserve"> </w:t>
      </w:r>
      <w:r>
        <w:rPr>
          <w:color w:val="000000"/>
          <w:kern w:val="0"/>
          <w:szCs w:val="21"/>
        </w:rPr>
        <w:t>、四川、</w:t>
      </w:r>
      <w:r>
        <w:rPr>
          <w:color w:val="000000"/>
          <w:kern w:val="0"/>
          <w:szCs w:val="21"/>
        </w:rPr>
        <w:t xml:space="preserve"> </w:t>
      </w:r>
      <w:r>
        <w:rPr>
          <w:color w:val="000000"/>
          <w:kern w:val="0"/>
          <w:szCs w:val="21"/>
        </w:rPr>
        <w:t>贵州、云南、陕西、</w:t>
      </w:r>
      <w:r>
        <w:rPr>
          <w:color w:val="000000"/>
          <w:kern w:val="0"/>
          <w:szCs w:val="21"/>
        </w:rPr>
        <w:t xml:space="preserve"> </w:t>
      </w:r>
      <w:r>
        <w:rPr>
          <w:color w:val="000000"/>
          <w:kern w:val="0"/>
          <w:szCs w:val="21"/>
        </w:rPr>
        <w:t>甘肃、</w:t>
      </w:r>
      <w:r>
        <w:rPr>
          <w:color w:val="000000"/>
          <w:kern w:val="0"/>
          <w:szCs w:val="21"/>
        </w:rPr>
        <w:t xml:space="preserve"> </w:t>
      </w:r>
      <w:r>
        <w:rPr>
          <w:color w:val="000000"/>
          <w:kern w:val="0"/>
          <w:szCs w:val="21"/>
        </w:rPr>
        <w:t>青海、</w:t>
      </w:r>
      <w:r>
        <w:rPr>
          <w:color w:val="000000"/>
          <w:kern w:val="0"/>
          <w:szCs w:val="21"/>
        </w:rPr>
        <w:t xml:space="preserve"> </w:t>
      </w:r>
      <w:r>
        <w:rPr>
          <w:color w:val="000000"/>
          <w:kern w:val="0"/>
          <w:szCs w:val="21"/>
        </w:rPr>
        <w:t>宁夏、新疆等</w:t>
      </w:r>
      <w:r>
        <w:rPr>
          <w:color w:val="000000"/>
          <w:kern w:val="0"/>
          <w:szCs w:val="21"/>
        </w:rPr>
        <w:t>12</w:t>
      </w:r>
      <w:r>
        <w:rPr>
          <w:color w:val="000000"/>
          <w:kern w:val="0"/>
          <w:szCs w:val="21"/>
        </w:rPr>
        <w:t>个省（自治区、直辖市），湖南湘西、湖北恩施、吉林延边自治州，海南省原黎族苗族自治州所辖市县中的</w:t>
      </w:r>
      <w:r>
        <w:rPr>
          <w:color w:val="000000"/>
          <w:kern w:val="0"/>
          <w:szCs w:val="21"/>
        </w:rPr>
        <w:t>6</w:t>
      </w:r>
      <w:r>
        <w:rPr>
          <w:color w:val="000000"/>
          <w:kern w:val="0"/>
          <w:szCs w:val="21"/>
        </w:rPr>
        <w:t>个民族自治县（陵水县、保亭县、琼中县、乐东县、白沙县、昌江县）以及东方市、五指山市的县级人民政府驻地以下地区（不含县级人民政府驻地，下同）。</w:t>
      </w:r>
    </w:p>
    <w:p w:rsidR="008F2AA7" w:rsidRDefault="00A76197">
      <w:pPr>
        <w:spacing w:line="400" w:lineRule="exact"/>
        <w:ind w:firstLineChars="200" w:firstLine="420"/>
        <w:rPr>
          <w:color w:val="000000"/>
          <w:kern w:val="0"/>
          <w:szCs w:val="21"/>
        </w:rPr>
      </w:pPr>
      <w:r>
        <w:rPr>
          <w:color w:val="000000"/>
          <w:kern w:val="0"/>
          <w:szCs w:val="21"/>
        </w:rPr>
        <w:t>本章中的艰苦边远地区是指除上述地区外，国务院规定的艰苦边远地区的县级人民政府驻地以下地区（不含县级人民政府驻地，下同）。</w:t>
      </w:r>
    </w:p>
    <w:p w:rsidR="008F2AA7" w:rsidRDefault="00A76197">
      <w:pPr>
        <w:spacing w:line="400" w:lineRule="exact"/>
        <w:ind w:firstLineChars="200" w:firstLine="422"/>
        <w:rPr>
          <w:color w:val="000000"/>
          <w:kern w:val="0"/>
          <w:szCs w:val="21"/>
        </w:rPr>
      </w:pPr>
      <w:r>
        <w:rPr>
          <w:b/>
          <w:color w:val="000000"/>
          <w:kern w:val="0"/>
          <w:szCs w:val="21"/>
        </w:rPr>
        <w:lastRenderedPageBreak/>
        <w:t>第五十四条</w:t>
      </w:r>
      <w:r w:rsidR="00085DAB">
        <w:rPr>
          <w:color w:val="000000"/>
          <w:kern w:val="0"/>
          <w:szCs w:val="21"/>
        </w:rPr>
        <w:t xml:space="preserve"> </w:t>
      </w:r>
      <w:r>
        <w:rPr>
          <w:color w:val="000000"/>
          <w:kern w:val="0"/>
          <w:szCs w:val="21"/>
        </w:rPr>
        <w:t>本章中的基层单位是指以上地区县级以下机关、企事业单位，包括乡（镇）政府机关、农村中小学、国有农（牧、林）场、水电施工基地，农业技术推广站，畜牧兽医站，乡镇卫生院，计划生育服务站，乡镇文化站等以及地处艰苦地区的气象、地震、地质、煤炭、石油、核工业等中央单位艰苦行业生产第一线。</w:t>
      </w:r>
    </w:p>
    <w:p w:rsidR="008F2AA7" w:rsidRDefault="00A76197">
      <w:pPr>
        <w:spacing w:line="400" w:lineRule="exact"/>
        <w:ind w:firstLineChars="200" w:firstLine="422"/>
        <w:rPr>
          <w:color w:val="000000"/>
          <w:kern w:val="0"/>
          <w:szCs w:val="21"/>
        </w:rPr>
      </w:pPr>
      <w:r>
        <w:rPr>
          <w:b/>
          <w:color w:val="000000"/>
          <w:kern w:val="0"/>
          <w:szCs w:val="21"/>
        </w:rPr>
        <w:t>第五十五条</w:t>
      </w:r>
      <w:r w:rsidR="00085DAB">
        <w:rPr>
          <w:color w:val="000000"/>
          <w:kern w:val="0"/>
          <w:szCs w:val="21"/>
        </w:rPr>
        <w:t xml:space="preserve"> </w:t>
      </w:r>
      <w:r>
        <w:rPr>
          <w:color w:val="000000"/>
          <w:kern w:val="0"/>
          <w:szCs w:val="21"/>
        </w:rPr>
        <w:t>国家助学贷款代偿资助所需资金由中央财政安排。</w:t>
      </w:r>
    </w:p>
    <w:p w:rsidR="008F2AA7" w:rsidRDefault="00A76197">
      <w:pPr>
        <w:spacing w:line="400" w:lineRule="exact"/>
        <w:ind w:firstLineChars="200" w:firstLine="422"/>
        <w:rPr>
          <w:color w:val="000000"/>
          <w:kern w:val="0"/>
          <w:szCs w:val="21"/>
        </w:rPr>
      </w:pPr>
      <w:r>
        <w:rPr>
          <w:b/>
          <w:color w:val="000000"/>
          <w:kern w:val="0"/>
          <w:szCs w:val="21"/>
        </w:rPr>
        <w:t>第五十六条</w:t>
      </w:r>
      <w:r w:rsidR="00085DAB">
        <w:rPr>
          <w:color w:val="000000"/>
          <w:kern w:val="0"/>
          <w:szCs w:val="21"/>
        </w:rPr>
        <w:t xml:space="preserve"> </w:t>
      </w:r>
      <w:r>
        <w:rPr>
          <w:color w:val="000000"/>
          <w:kern w:val="0"/>
          <w:szCs w:val="21"/>
        </w:rPr>
        <w:t>国家助学贷款代偿资助对象为在校学习期间获得国家助学贷款的全日制本科生（含第二学士学位学生）、研究生应届毕业生。</w:t>
      </w:r>
    </w:p>
    <w:p w:rsidR="008F2AA7" w:rsidRDefault="00A76197">
      <w:pPr>
        <w:spacing w:line="400" w:lineRule="exact"/>
        <w:ind w:firstLineChars="200" w:firstLine="422"/>
        <w:rPr>
          <w:color w:val="000000"/>
          <w:kern w:val="0"/>
          <w:szCs w:val="21"/>
        </w:rPr>
      </w:pPr>
      <w:r>
        <w:rPr>
          <w:b/>
          <w:color w:val="000000"/>
          <w:kern w:val="0"/>
          <w:szCs w:val="21"/>
        </w:rPr>
        <w:t>第五十七条</w:t>
      </w:r>
      <w:r w:rsidR="00085DAB">
        <w:rPr>
          <w:color w:val="000000"/>
          <w:kern w:val="0"/>
          <w:szCs w:val="21"/>
        </w:rPr>
        <w:t xml:space="preserve"> </w:t>
      </w:r>
      <w:r>
        <w:rPr>
          <w:color w:val="000000"/>
          <w:kern w:val="0"/>
          <w:szCs w:val="21"/>
        </w:rPr>
        <w:t>凡符合以下全部条件的毕业生（定向和委培生除外），可申请国家助学贷款代偿资助：</w:t>
      </w:r>
    </w:p>
    <w:p w:rsidR="008F2AA7" w:rsidRDefault="00A76197">
      <w:pPr>
        <w:spacing w:line="400" w:lineRule="exact"/>
        <w:ind w:firstLineChars="200" w:firstLine="420"/>
        <w:rPr>
          <w:color w:val="000000"/>
          <w:kern w:val="0"/>
          <w:szCs w:val="21"/>
        </w:rPr>
      </w:pPr>
      <w:r>
        <w:rPr>
          <w:color w:val="000000"/>
          <w:kern w:val="0"/>
          <w:szCs w:val="21"/>
        </w:rPr>
        <w:t>（一）拥护中国共产党的领导，热爱祖国，遵守宪法和法律；</w:t>
      </w:r>
    </w:p>
    <w:p w:rsidR="008F2AA7" w:rsidRDefault="00A76197">
      <w:pPr>
        <w:spacing w:line="400" w:lineRule="exact"/>
        <w:ind w:firstLineChars="200" w:firstLine="420"/>
        <w:rPr>
          <w:color w:val="000000"/>
          <w:kern w:val="0"/>
          <w:szCs w:val="21"/>
        </w:rPr>
      </w:pPr>
      <w:r>
        <w:rPr>
          <w:color w:val="000000"/>
          <w:kern w:val="0"/>
          <w:szCs w:val="21"/>
        </w:rPr>
        <w:t>（二）在校期间遵守学校各项规章制度，诚实守信，道德品质良好，学习成绩优良；</w:t>
      </w:r>
    </w:p>
    <w:p w:rsidR="008F2AA7" w:rsidRDefault="00A76197">
      <w:pPr>
        <w:spacing w:line="400" w:lineRule="exact"/>
        <w:ind w:firstLineChars="200" w:firstLine="420"/>
        <w:rPr>
          <w:color w:val="000000"/>
          <w:kern w:val="0"/>
          <w:szCs w:val="21"/>
        </w:rPr>
      </w:pPr>
      <w:r>
        <w:rPr>
          <w:color w:val="000000"/>
          <w:kern w:val="0"/>
          <w:szCs w:val="21"/>
        </w:rPr>
        <w:t>（三）毕业时自愿到西部地区和艰苦边远地区基层单位工作，服务期在</w:t>
      </w:r>
      <w:r>
        <w:rPr>
          <w:color w:val="000000"/>
          <w:kern w:val="0"/>
          <w:szCs w:val="21"/>
        </w:rPr>
        <w:t>3</w:t>
      </w:r>
      <w:r>
        <w:rPr>
          <w:color w:val="000000"/>
          <w:kern w:val="0"/>
          <w:szCs w:val="21"/>
        </w:rPr>
        <w:t>年以上（含</w:t>
      </w:r>
      <w:r>
        <w:rPr>
          <w:color w:val="000000"/>
          <w:kern w:val="0"/>
          <w:szCs w:val="21"/>
        </w:rPr>
        <w:t>3</w:t>
      </w:r>
      <w:r>
        <w:rPr>
          <w:color w:val="000000"/>
          <w:kern w:val="0"/>
          <w:szCs w:val="21"/>
        </w:rPr>
        <w:t>年）；</w:t>
      </w:r>
    </w:p>
    <w:p w:rsidR="008F2AA7" w:rsidRDefault="00A76197">
      <w:pPr>
        <w:spacing w:line="400" w:lineRule="exact"/>
        <w:ind w:firstLineChars="200" w:firstLine="420"/>
        <w:rPr>
          <w:color w:val="000000"/>
          <w:kern w:val="0"/>
          <w:szCs w:val="21"/>
        </w:rPr>
      </w:pPr>
      <w:r>
        <w:rPr>
          <w:color w:val="000000"/>
          <w:kern w:val="0"/>
          <w:szCs w:val="21"/>
        </w:rPr>
        <w:t>（四）经学校评议、推荐。</w:t>
      </w:r>
    </w:p>
    <w:p w:rsidR="008F2AA7" w:rsidRDefault="00A76197">
      <w:pPr>
        <w:spacing w:line="400" w:lineRule="exact"/>
        <w:ind w:firstLineChars="200" w:firstLine="422"/>
        <w:rPr>
          <w:color w:val="000000"/>
          <w:kern w:val="0"/>
          <w:szCs w:val="21"/>
        </w:rPr>
      </w:pPr>
      <w:r>
        <w:rPr>
          <w:b/>
          <w:color w:val="000000"/>
          <w:kern w:val="0"/>
          <w:szCs w:val="21"/>
        </w:rPr>
        <w:t>第五十八条</w:t>
      </w:r>
      <w:r w:rsidR="00085DAB">
        <w:rPr>
          <w:color w:val="000000"/>
          <w:kern w:val="0"/>
          <w:szCs w:val="21"/>
        </w:rPr>
        <w:t xml:space="preserve"> </w:t>
      </w:r>
      <w:r>
        <w:rPr>
          <w:color w:val="000000"/>
          <w:kern w:val="0"/>
          <w:szCs w:val="21"/>
        </w:rPr>
        <w:t>每年代偿资助的学生人数原则上不超过当年毕业获得国家助学贷款学生人数的</w:t>
      </w:r>
      <w:r>
        <w:rPr>
          <w:color w:val="000000"/>
          <w:kern w:val="0"/>
          <w:szCs w:val="21"/>
        </w:rPr>
        <w:t>5%</w:t>
      </w:r>
      <w:r>
        <w:rPr>
          <w:color w:val="000000"/>
          <w:kern w:val="0"/>
          <w:szCs w:val="21"/>
        </w:rPr>
        <w:t>。</w:t>
      </w:r>
    </w:p>
    <w:p w:rsidR="008F2AA7" w:rsidRDefault="00A76197">
      <w:pPr>
        <w:spacing w:line="400" w:lineRule="exact"/>
        <w:ind w:firstLineChars="200" w:firstLine="422"/>
        <w:rPr>
          <w:color w:val="000000"/>
          <w:kern w:val="0"/>
          <w:szCs w:val="21"/>
        </w:rPr>
      </w:pPr>
      <w:r>
        <w:rPr>
          <w:b/>
          <w:color w:val="000000"/>
          <w:kern w:val="0"/>
          <w:szCs w:val="21"/>
        </w:rPr>
        <w:t>第五十九条</w:t>
      </w:r>
      <w:r w:rsidR="00085DAB">
        <w:rPr>
          <w:color w:val="000000"/>
          <w:kern w:val="0"/>
          <w:szCs w:val="21"/>
        </w:rPr>
        <w:t xml:space="preserve"> </w:t>
      </w:r>
      <w:r>
        <w:rPr>
          <w:color w:val="000000"/>
          <w:kern w:val="0"/>
          <w:szCs w:val="21"/>
        </w:rPr>
        <w:t>凡符合条件的毕业生，按以下程序申请国家助学贷款代偿资助：</w:t>
      </w:r>
    </w:p>
    <w:p w:rsidR="008F2AA7" w:rsidRDefault="00A76197">
      <w:pPr>
        <w:spacing w:line="400" w:lineRule="exact"/>
        <w:ind w:firstLineChars="200" w:firstLine="420"/>
        <w:rPr>
          <w:color w:val="000000"/>
          <w:kern w:val="0"/>
          <w:szCs w:val="21"/>
        </w:rPr>
      </w:pPr>
      <w:r>
        <w:rPr>
          <w:color w:val="000000"/>
          <w:kern w:val="0"/>
          <w:szCs w:val="21"/>
        </w:rPr>
        <w:t>（一）毕业生本人在办理离校手续前向学校递交《国家助学贷款代偿资助申请表》和毕业生本人、就业单位与学校三方签署的到西部地区</w:t>
      </w:r>
      <w:r>
        <w:rPr>
          <w:color w:val="000000"/>
          <w:kern w:val="0"/>
          <w:szCs w:val="21"/>
        </w:rPr>
        <w:lastRenderedPageBreak/>
        <w:t>和艰苦边远地区基层单位服务</w:t>
      </w:r>
      <w:r>
        <w:rPr>
          <w:color w:val="000000"/>
          <w:kern w:val="0"/>
          <w:szCs w:val="21"/>
        </w:rPr>
        <w:t>3</w:t>
      </w:r>
      <w:r>
        <w:rPr>
          <w:color w:val="000000"/>
          <w:kern w:val="0"/>
          <w:szCs w:val="21"/>
        </w:rPr>
        <w:t>年以上的就业协议；</w:t>
      </w:r>
    </w:p>
    <w:p w:rsidR="008F2AA7" w:rsidRDefault="00A76197">
      <w:pPr>
        <w:spacing w:line="400" w:lineRule="exact"/>
        <w:ind w:firstLineChars="200" w:firstLine="420"/>
        <w:rPr>
          <w:color w:val="000000"/>
          <w:kern w:val="0"/>
          <w:szCs w:val="21"/>
        </w:rPr>
      </w:pPr>
      <w:r>
        <w:rPr>
          <w:color w:val="000000"/>
          <w:kern w:val="0"/>
          <w:szCs w:val="21"/>
        </w:rPr>
        <w:t>（二）毕业生在与国家助学贷款经办银行签订毕业后的还款计划书时，应注明已申请国家助学贷款代偿资助，如果获得国家助学贷款代偿资助资格，不需自行向银行还款；</w:t>
      </w:r>
    </w:p>
    <w:p w:rsidR="008F2AA7" w:rsidRDefault="00A76197">
      <w:pPr>
        <w:spacing w:line="400" w:lineRule="exact"/>
        <w:ind w:firstLineChars="200" w:firstLine="420"/>
        <w:rPr>
          <w:color w:val="000000"/>
          <w:kern w:val="0"/>
          <w:szCs w:val="21"/>
        </w:rPr>
      </w:pPr>
      <w:r>
        <w:rPr>
          <w:color w:val="000000"/>
          <w:kern w:val="0"/>
          <w:szCs w:val="21"/>
        </w:rPr>
        <w:t>（三）学生资助中心将符合条件的毕业生相关资料于每年</w:t>
      </w:r>
      <w:r>
        <w:rPr>
          <w:color w:val="000000"/>
          <w:kern w:val="0"/>
          <w:szCs w:val="21"/>
        </w:rPr>
        <w:t>6</w:t>
      </w:r>
      <w:r>
        <w:rPr>
          <w:color w:val="000000"/>
          <w:kern w:val="0"/>
          <w:szCs w:val="21"/>
        </w:rPr>
        <w:t>月</w:t>
      </w:r>
      <w:r>
        <w:rPr>
          <w:color w:val="000000"/>
          <w:kern w:val="0"/>
          <w:szCs w:val="21"/>
        </w:rPr>
        <w:t>1</w:t>
      </w:r>
      <w:r>
        <w:rPr>
          <w:color w:val="000000"/>
          <w:kern w:val="0"/>
          <w:szCs w:val="21"/>
        </w:rPr>
        <w:t>日和</w:t>
      </w:r>
      <w:r>
        <w:rPr>
          <w:color w:val="000000"/>
          <w:kern w:val="0"/>
          <w:szCs w:val="21"/>
        </w:rPr>
        <w:t>12</w:t>
      </w:r>
      <w:r>
        <w:rPr>
          <w:color w:val="000000"/>
          <w:kern w:val="0"/>
          <w:szCs w:val="21"/>
        </w:rPr>
        <w:t>月</w:t>
      </w:r>
      <w:r>
        <w:rPr>
          <w:color w:val="000000"/>
          <w:kern w:val="0"/>
          <w:szCs w:val="21"/>
        </w:rPr>
        <w:t>1</w:t>
      </w:r>
      <w:r>
        <w:rPr>
          <w:color w:val="000000"/>
          <w:kern w:val="0"/>
          <w:szCs w:val="21"/>
        </w:rPr>
        <w:t>日前分两次集中报送全国学生资助管理中心审批。</w:t>
      </w:r>
    </w:p>
    <w:p w:rsidR="008F2AA7" w:rsidRDefault="00A76197">
      <w:pPr>
        <w:spacing w:line="400" w:lineRule="exact"/>
        <w:ind w:firstLineChars="200" w:firstLine="422"/>
        <w:rPr>
          <w:color w:val="000000"/>
          <w:kern w:val="0"/>
          <w:szCs w:val="21"/>
        </w:rPr>
      </w:pPr>
      <w:r>
        <w:rPr>
          <w:b/>
          <w:color w:val="000000"/>
          <w:kern w:val="0"/>
          <w:szCs w:val="21"/>
        </w:rPr>
        <w:t>第六十条</w:t>
      </w:r>
      <w:r w:rsidR="00085DAB">
        <w:rPr>
          <w:color w:val="000000"/>
          <w:kern w:val="0"/>
          <w:szCs w:val="21"/>
        </w:rPr>
        <w:t xml:space="preserve"> </w:t>
      </w:r>
      <w:r>
        <w:rPr>
          <w:color w:val="000000"/>
          <w:kern w:val="0"/>
          <w:szCs w:val="21"/>
        </w:rPr>
        <w:t>学生资助中心为经资格审查合格的国家助学贷款代偿资助的毕业生建立完整准确的档案，并将其在校学习期间获得国家助学贷款以及国家助学贷款代偿资助情况书面通知毕业生本人、就业单位人事部门和国家助学贷款经办银行。</w:t>
      </w:r>
    </w:p>
    <w:p w:rsidR="008F2AA7" w:rsidRDefault="00A76197">
      <w:pPr>
        <w:spacing w:line="400" w:lineRule="exact"/>
        <w:ind w:firstLineChars="200" w:firstLine="422"/>
        <w:rPr>
          <w:color w:val="000000"/>
          <w:kern w:val="0"/>
          <w:szCs w:val="21"/>
        </w:rPr>
      </w:pPr>
      <w:r>
        <w:rPr>
          <w:b/>
          <w:color w:val="000000"/>
          <w:kern w:val="0"/>
          <w:szCs w:val="21"/>
        </w:rPr>
        <w:t>第六十一条</w:t>
      </w:r>
      <w:r w:rsidR="00085DAB">
        <w:rPr>
          <w:color w:val="000000"/>
          <w:kern w:val="0"/>
          <w:szCs w:val="21"/>
        </w:rPr>
        <w:t xml:space="preserve"> </w:t>
      </w:r>
      <w:r>
        <w:rPr>
          <w:color w:val="000000"/>
          <w:kern w:val="0"/>
          <w:szCs w:val="21"/>
        </w:rPr>
        <w:t>学生资助中心于每年</w:t>
      </w:r>
      <w:r>
        <w:rPr>
          <w:color w:val="000000"/>
          <w:kern w:val="0"/>
          <w:szCs w:val="21"/>
        </w:rPr>
        <w:t>6</w:t>
      </w:r>
      <w:r>
        <w:rPr>
          <w:color w:val="000000"/>
          <w:kern w:val="0"/>
          <w:szCs w:val="21"/>
        </w:rPr>
        <w:t>月</w:t>
      </w:r>
      <w:r>
        <w:rPr>
          <w:color w:val="000000"/>
          <w:kern w:val="0"/>
          <w:szCs w:val="21"/>
        </w:rPr>
        <w:t>30</w:t>
      </w:r>
      <w:r>
        <w:rPr>
          <w:color w:val="000000"/>
          <w:kern w:val="0"/>
          <w:szCs w:val="21"/>
        </w:rPr>
        <w:t>日前将获得国家助学贷款代偿资助资格的毕业生当年在职在岗情况报送全国学生资助管理中心。</w:t>
      </w:r>
    </w:p>
    <w:p w:rsidR="008F2AA7" w:rsidRDefault="00A76197">
      <w:pPr>
        <w:spacing w:line="400" w:lineRule="exact"/>
        <w:ind w:firstLineChars="200" w:firstLine="422"/>
        <w:rPr>
          <w:color w:val="000000"/>
          <w:kern w:val="0"/>
          <w:szCs w:val="21"/>
        </w:rPr>
      </w:pPr>
      <w:r>
        <w:rPr>
          <w:b/>
          <w:color w:val="000000"/>
          <w:kern w:val="0"/>
          <w:szCs w:val="21"/>
        </w:rPr>
        <w:t>第六十二条</w:t>
      </w:r>
      <w:r w:rsidR="00085DAB">
        <w:rPr>
          <w:color w:val="000000"/>
          <w:kern w:val="0"/>
          <w:szCs w:val="21"/>
        </w:rPr>
        <w:t xml:space="preserve"> </w:t>
      </w:r>
      <w:r>
        <w:rPr>
          <w:color w:val="000000"/>
          <w:kern w:val="0"/>
          <w:szCs w:val="21"/>
        </w:rPr>
        <w:t>学生资助中心将教育部拨付的代偿资金于每年</w:t>
      </w:r>
      <w:r>
        <w:rPr>
          <w:color w:val="000000"/>
          <w:kern w:val="0"/>
          <w:szCs w:val="21"/>
        </w:rPr>
        <w:t>8</w:t>
      </w:r>
      <w:r>
        <w:rPr>
          <w:color w:val="000000"/>
          <w:kern w:val="0"/>
          <w:szCs w:val="21"/>
        </w:rPr>
        <w:t>月</w:t>
      </w:r>
      <w:r>
        <w:rPr>
          <w:color w:val="000000"/>
          <w:kern w:val="0"/>
          <w:szCs w:val="21"/>
        </w:rPr>
        <w:t>31</w:t>
      </w:r>
      <w:r>
        <w:rPr>
          <w:color w:val="000000"/>
          <w:kern w:val="0"/>
          <w:szCs w:val="21"/>
        </w:rPr>
        <w:t>日前代为偿还给毕业生国家助学贷款经办银行。</w:t>
      </w:r>
    </w:p>
    <w:p w:rsidR="008F2AA7" w:rsidRDefault="00A76197">
      <w:pPr>
        <w:spacing w:line="400" w:lineRule="exact"/>
        <w:ind w:firstLineChars="200" w:firstLine="422"/>
        <w:rPr>
          <w:color w:val="000000"/>
          <w:kern w:val="0"/>
          <w:szCs w:val="21"/>
        </w:rPr>
      </w:pPr>
      <w:r>
        <w:rPr>
          <w:b/>
          <w:color w:val="000000"/>
          <w:kern w:val="0"/>
          <w:szCs w:val="21"/>
        </w:rPr>
        <w:t>第六十三条</w:t>
      </w:r>
      <w:r w:rsidR="00085DAB">
        <w:rPr>
          <w:color w:val="000000"/>
          <w:kern w:val="0"/>
          <w:szCs w:val="21"/>
        </w:rPr>
        <w:t xml:space="preserve"> </w:t>
      </w:r>
      <w:r>
        <w:rPr>
          <w:color w:val="000000"/>
          <w:kern w:val="0"/>
          <w:szCs w:val="21"/>
        </w:rPr>
        <w:t>国家对获得国家助学贷款代偿资助资格的毕业生采取逐年代偿资助的办法，毕业后第一年和第二年各代偿助学贷款本息的</w:t>
      </w:r>
      <w:r>
        <w:rPr>
          <w:color w:val="000000"/>
          <w:kern w:val="0"/>
          <w:szCs w:val="21"/>
        </w:rPr>
        <w:t>30%</w:t>
      </w:r>
      <w:r>
        <w:rPr>
          <w:color w:val="000000"/>
          <w:kern w:val="0"/>
          <w:szCs w:val="21"/>
        </w:rPr>
        <w:t>，第三年代偿本息的</w:t>
      </w:r>
      <w:r>
        <w:rPr>
          <w:color w:val="000000"/>
          <w:kern w:val="0"/>
          <w:szCs w:val="21"/>
        </w:rPr>
        <w:t>40%</w:t>
      </w:r>
      <w:r>
        <w:rPr>
          <w:color w:val="000000"/>
          <w:kern w:val="0"/>
          <w:szCs w:val="21"/>
        </w:rPr>
        <w:t>，三年代偿资助完毕。每人代偿资助总额以该毕业生在校学习期间实际获得的国家助学贷款本金及其全部偿还之前产生的利息为限。</w:t>
      </w:r>
    </w:p>
    <w:p w:rsidR="008F2AA7" w:rsidRDefault="00A76197">
      <w:pPr>
        <w:spacing w:line="400" w:lineRule="exact"/>
        <w:ind w:firstLineChars="200" w:firstLine="422"/>
        <w:rPr>
          <w:color w:val="000000"/>
          <w:kern w:val="0"/>
          <w:szCs w:val="21"/>
        </w:rPr>
      </w:pPr>
      <w:r>
        <w:rPr>
          <w:b/>
          <w:color w:val="000000"/>
          <w:kern w:val="0"/>
          <w:szCs w:val="21"/>
        </w:rPr>
        <w:t>第六十四条</w:t>
      </w:r>
      <w:r w:rsidR="00085DAB">
        <w:rPr>
          <w:color w:val="000000"/>
          <w:kern w:val="0"/>
          <w:szCs w:val="21"/>
        </w:rPr>
        <w:t xml:space="preserve"> </w:t>
      </w:r>
      <w:r>
        <w:rPr>
          <w:color w:val="000000"/>
          <w:kern w:val="0"/>
          <w:szCs w:val="21"/>
        </w:rPr>
        <w:t>除因正常调动、提拔、工作需要换岗而离开西部地区和艰苦边远地区基层单位外，对于未满</w:t>
      </w:r>
      <w:r>
        <w:rPr>
          <w:color w:val="000000"/>
          <w:kern w:val="0"/>
          <w:szCs w:val="21"/>
        </w:rPr>
        <w:t>3</w:t>
      </w:r>
      <w:r>
        <w:rPr>
          <w:color w:val="000000"/>
          <w:kern w:val="0"/>
          <w:szCs w:val="21"/>
        </w:rPr>
        <w:t>年服务期限，提前离开西部地区和艰苦边远地区基层单位的毕业生，应及时向学校申请取消国家助学</w:t>
      </w:r>
      <w:r>
        <w:rPr>
          <w:color w:val="000000"/>
          <w:kern w:val="0"/>
          <w:szCs w:val="21"/>
        </w:rPr>
        <w:lastRenderedPageBreak/>
        <w:t>贷款代偿资助资格，并与银行重新签订还款计划书，改由毕业生本人偿还全部的国家助学贷款本息。毕业生凭重新签订的还款计划书到就业单位办理离职手续。学生资助中心将有关情况及时通知全国学生资助管理中心和国家助学贷款经办银行，并将毕业生返还的资金及时上交全国学生资助管理中心。</w:t>
      </w:r>
    </w:p>
    <w:p w:rsidR="008F2AA7" w:rsidRDefault="00A76197">
      <w:pPr>
        <w:spacing w:line="400" w:lineRule="exact"/>
        <w:ind w:firstLineChars="200" w:firstLine="420"/>
        <w:rPr>
          <w:color w:val="000000"/>
          <w:kern w:val="0"/>
          <w:szCs w:val="21"/>
        </w:rPr>
      </w:pPr>
      <w:r>
        <w:rPr>
          <w:color w:val="000000"/>
          <w:kern w:val="0"/>
          <w:szCs w:val="21"/>
        </w:rPr>
        <w:t>对于不及时向学校提出取消国家助学贷款代偿资助资格申请、不与银行重新签订还款计划书、提前离岗的毕业生，一律视为严重违约，其不良信用记录将被录入国家个人信用信息基础数据库。</w:t>
      </w:r>
    </w:p>
    <w:p w:rsidR="008F2AA7" w:rsidRDefault="00A76197">
      <w:pPr>
        <w:spacing w:line="400" w:lineRule="exact"/>
        <w:ind w:firstLineChars="200" w:firstLine="422"/>
        <w:rPr>
          <w:color w:val="000000"/>
          <w:kern w:val="0"/>
          <w:szCs w:val="21"/>
        </w:rPr>
      </w:pPr>
      <w:r>
        <w:rPr>
          <w:b/>
          <w:color w:val="000000"/>
          <w:kern w:val="0"/>
          <w:szCs w:val="21"/>
        </w:rPr>
        <w:t>第六十五条</w:t>
      </w:r>
      <w:r w:rsidR="00085DAB">
        <w:rPr>
          <w:color w:val="000000"/>
          <w:kern w:val="0"/>
          <w:szCs w:val="21"/>
        </w:rPr>
        <w:t xml:space="preserve"> </w:t>
      </w:r>
      <w:r>
        <w:rPr>
          <w:color w:val="000000"/>
          <w:kern w:val="0"/>
          <w:szCs w:val="21"/>
        </w:rPr>
        <w:t>对于弄虚作假的毕业生，一经查实，除收回国家代偿资助资金外，将按有关规定追究相关责任。</w:t>
      </w:r>
    </w:p>
    <w:p w:rsidR="008F2AA7" w:rsidRDefault="00A76197" w:rsidP="00D82664">
      <w:pPr>
        <w:spacing w:beforeLines="50" w:line="380" w:lineRule="exact"/>
        <w:jc w:val="center"/>
        <w:rPr>
          <w:rFonts w:eastAsia="黑体"/>
          <w:color w:val="000000"/>
          <w:sz w:val="24"/>
        </w:rPr>
      </w:pPr>
      <w:r>
        <w:rPr>
          <w:rFonts w:eastAsia="黑体"/>
          <w:color w:val="000000"/>
          <w:sz w:val="24"/>
        </w:rPr>
        <w:t>第六章</w:t>
      </w:r>
      <w:r>
        <w:rPr>
          <w:rFonts w:eastAsia="黑体"/>
          <w:color w:val="000000"/>
          <w:sz w:val="24"/>
        </w:rPr>
        <w:t xml:space="preserve">  </w:t>
      </w:r>
      <w:r>
        <w:rPr>
          <w:rFonts w:eastAsia="黑体"/>
          <w:color w:val="000000"/>
          <w:sz w:val="24"/>
        </w:rPr>
        <w:t>家庭经济困难学生勤工助学</w:t>
      </w:r>
    </w:p>
    <w:p w:rsidR="008F2AA7" w:rsidRDefault="00A76197">
      <w:pPr>
        <w:spacing w:line="400" w:lineRule="exact"/>
        <w:ind w:firstLineChars="200" w:firstLine="422"/>
        <w:jc w:val="left"/>
        <w:rPr>
          <w:szCs w:val="21"/>
        </w:rPr>
      </w:pPr>
      <w:r>
        <w:rPr>
          <w:b/>
          <w:szCs w:val="21"/>
        </w:rPr>
        <w:t>第六十六条</w:t>
      </w:r>
      <w:r>
        <w:rPr>
          <w:b/>
          <w:szCs w:val="21"/>
        </w:rPr>
        <w:t xml:space="preserve"> </w:t>
      </w:r>
      <w:r>
        <w:rPr>
          <w:szCs w:val="21"/>
        </w:rPr>
        <w:t>为进一步完善我校家庭经济困难学生成才的服务和保障机制，切实帮助其在学校期间顺利完成学业，鼓励他们通过适当劳动获得补助用于学习和生活，同时，充分、合理配置学校勤工助学活动资源，推进勤工助学活动的健康发展，按照《教育部财政部关于印发〈高等学校勤工助学管理办法〉的通知》（教财〔</w:t>
      </w:r>
      <w:r>
        <w:rPr>
          <w:szCs w:val="21"/>
        </w:rPr>
        <w:t>2007</w:t>
      </w:r>
      <w:r>
        <w:rPr>
          <w:szCs w:val="21"/>
        </w:rPr>
        <w:t>〕</w:t>
      </w:r>
      <w:r>
        <w:rPr>
          <w:szCs w:val="21"/>
        </w:rPr>
        <w:t>7</w:t>
      </w:r>
      <w:r>
        <w:rPr>
          <w:szCs w:val="21"/>
        </w:rPr>
        <w:t>号）文件有关规定，结合我校勤工助学活动的实际情况，制定本办法。</w:t>
      </w:r>
    </w:p>
    <w:p w:rsidR="008F2AA7" w:rsidRDefault="00A76197">
      <w:pPr>
        <w:pStyle w:val="a8"/>
        <w:spacing w:line="400" w:lineRule="exact"/>
        <w:ind w:firstLine="422"/>
        <w:jc w:val="left"/>
        <w:rPr>
          <w:rFonts w:ascii="Times New Roman" w:hAnsi="Times New Roman" w:hint="default"/>
          <w:sz w:val="21"/>
          <w:szCs w:val="21"/>
        </w:rPr>
      </w:pPr>
      <w:r>
        <w:rPr>
          <w:rFonts w:ascii="Times New Roman" w:hAnsi="Times New Roman" w:hint="default"/>
          <w:b/>
          <w:sz w:val="21"/>
          <w:szCs w:val="21"/>
        </w:rPr>
        <w:t>第六十七条</w:t>
      </w:r>
      <w:r>
        <w:rPr>
          <w:rFonts w:ascii="Times New Roman" w:hAnsi="Times New Roman" w:hint="default"/>
          <w:b/>
          <w:sz w:val="21"/>
          <w:szCs w:val="21"/>
        </w:rPr>
        <w:t xml:space="preserve"> </w:t>
      </w:r>
      <w:r>
        <w:rPr>
          <w:rFonts w:ascii="Times New Roman" w:hAnsi="Times New Roman" w:hint="default"/>
          <w:sz w:val="21"/>
          <w:szCs w:val="21"/>
        </w:rPr>
        <w:t>家庭经济困难学生勤工助学是指家庭经济困难且好学上进的学生，在校学习期间利用课余时间，在教育、科研、后勤产业、校务等方面参加一定的劳动来获得学校资助用于补充学习和生活费用的活动。它是专门为家庭经济困难学生而开展的资助活动，是对家庭经济困难学生实行生活补助的一项重要举措，是学生勤工助学工作的重要组成部分。</w:t>
      </w:r>
    </w:p>
    <w:p w:rsidR="008F2AA7" w:rsidRDefault="00A76197">
      <w:pPr>
        <w:spacing w:line="400" w:lineRule="exact"/>
        <w:ind w:firstLineChars="200" w:firstLine="422"/>
        <w:rPr>
          <w:szCs w:val="21"/>
        </w:rPr>
      </w:pPr>
      <w:r>
        <w:rPr>
          <w:b/>
          <w:szCs w:val="21"/>
        </w:rPr>
        <w:lastRenderedPageBreak/>
        <w:t>第六十八条</w:t>
      </w:r>
      <w:r>
        <w:rPr>
          <w:b/>
          <w:szCs w:val="21"/>
        </w:rPr>
        <w:t xml:space="preserve"> </w:t>
      </w:r>
      <w:r>
        <w:rPr>
          <w:szCs w:val="21"/>
        </w:rPr>
        <w:t>家庭经济困难学生勤工助学活动应与教书育人、管理育人和服务育人相结合，通过勤工助学活动，培养学生的劳动观念、自立精神和职业道德，锻炼品格毅力，提高综合素质，同时帮助经济上有困难的学生得到必要的资助，达到资助育人的目的。</w:t>
      </w:r>
    </w:p>
    <w:p w:rsidR="008F2AA7" w:rsidRDefault="00A76197">
      <w:pPr>
        <w:spacing w:line="400" w:lineRule="exact"/>
        <w:ind w:firstLineChars="200" w:firstLine="422"/>
        <w:jc w:val="left"/>
        <w:rPr>
          <w:szCs w:val="21"/>
        </w:rPr>
      </w:pPr>
      <w:r>
        <w:rPr>
          <w:b/>
          <w:szCs w:val="21"/>
        </w:rPr>
        <w:t>第六十九条</w:t>
      </w:r>
      <w:r w:rsidR="00085DAB">
        <w:rPr>
          <w:szCs w:val="21"/>
        </w:rPr>
        <w:t xml:space="preserve"> </w:t>
      </w:r>
      <w:r>
        <w:rPr>
          <w:szCs w:val="21"/>
        </w:rPr>
        <w:t>勤工助学对象</w:t>
      </w:r>
    </w:p>
    <w:p w:rsidR="008F2AA7" w:rsidRDefault="00A76197">
      <w:pPr>
        <w:spacing w:line="400" w:lineRule="exact"/>
        <w:ind w:firstLineChars="200" w:firstLine="420"/>
        <w:jc w:val="left"/>
        <w:rPr>
          <w:szCs w:val="21"/>
        </w:rPr>
      </w:pPr>
      <w:r>
        <w:rPr>
          <w:szCs w:val="21"/>
        </w:rPr>
        <w:t>凡属我校全日制普通本科生中经审定的家庭经济困难学生，并具备以下条件者：</w:t>
      </w:r>
    </w:p>
    <w:p w:rsidR="008F2AA7" w:rsidRDefault="00A76197">
      <w:pPr>
        <w:spacing w:line="400" w:lineRule="exact"/>
        <w:ind w:firstLineChars="200" w:firstLine="420"/>
        <w:jc w:val="left"/>
        <w:rPr>
          <w:szCs w:val="21"/>
        </w:rPr>
      </w:pPr>
      <w:r>
        <w:rPr>
          <w:szCs w:val="21"/>
        </w:rPr>
        <w:t>1</w:t>
      </w:r>
      <w:r>
        <w:rPr>
          <w:szCs w:val="21"/>
        </w:rPr>
        <w:t>．家庭贫困，通过学校家庭经济困难学生认定的；</w:t>
      </w:r>
    </w:p>
    <w:p w:rsidR="008F2AA7" w:rsidRDefault="00A76197">
      <w:pPr>
        <w:spacing w:line="400" w:lineRule="exact"/>
        <w:ind w:firstLineChars="200" w:firstLine="420"/>
        <w:jc w:val="left"/>
        <w:rPr>
          <w:szCs w:val="21"/>
        </w:rPr>
      </w:pPr>
      <w:r>
        <w:rPr>
          <w:szCs w:val="21"/>
        </w:rPr>
        <w:t>2</w:t>
      </w:r>
      <w:r>
        <w:rPr>
          <w:szCs w:val="21"/>
        </w:rPr>
        <w:t>．爱党爱国，遵纪守法，品行端正；</w:t>
      </w:r>
    </w:p>
    <w:p w:rsidR="008F2AA7" w:rsidRDefault="00A76197">
      <w:pPr>
        <w:spacing w:line="400" w:lineRule="exact"/>
        <w:ind w:firstLineChars="200" w:firstLine="420"/>
        <w:jc w:val="left"/>
        <w:rPr>
          <w:szCs w:val="21"/>
        </w:rPr>
      </w:pPr>
      <w:r>
        <w:rPr>
          <w:szCs w:val="21"/>
        </w:rPr>
        <w:t>3</w:t>
      </w:r>
      <w:r>
        <w:rPr>
          <w:szCs w:val="21"/>
        </w:rPr>
        <w:t>．努力学习，积极进取，成绩优良；</w:t>
      </w:r>
    </w:p>
    <w:p w:rsidR="008F2AA7" w:rsidRDefault="00A76197">
      <w:pPr>
        <w:spacing w:line="400" w:lineRule="exact"/>
        <w:ind w:firstLineChars="200" w:firstLine="420"/>
        <w:jc w:val="left"/>
        <w:rPr>
          <w:szCs w:val="21"/>
        </w:rPr>
      </w:pPr>
      <w:r>
        <w:rPr>
          <w:szCs w:val="21"/>
        </w:rPr>
        <w:t>4</w:t>
      </w:r>
      <w:r>
        <w:rPr>
          <w:szCs w:val="21"/>
        </w:rPr>
        <w:t>．生活俭朴，无抽烟、酗酒等现象；</w:t>
      </w:r>
    </w:p>
    <w:p w:rsidR="008F2AA7" w:rsidRDefault="00A76197">
      <w:pPr>
        <w:spacing w:line="400" w:lineRule="exact"/>
        <w:ind w:firstLineChars="200" w:firstLine="420"/>
        <w:jc w:val="left"/>
        <w:rPr>
          <w:szCs w:val="21"/>
        </w:rPr>
      </w:pPr>
      <w:r>
        <w:rPr>
          <w:szCs w:val="21"/>
        </w:rPr>
        <w:t>5</w:t>
      </w:r>
      <w:r>
        <w:rPr>
          <w:szCs w:val="21"/>
        </w:rPr>
        <w:t>．热爱劳动，身体健康。</w:t>
      </w:r>
    </w:p>
    <w:p w:rsidR="008F2AA7" w:rsidRDefault="00A76197">
      <w:pPr>
        <w:spacing w:line="400" w:lineRule="exact"/>
        <w:ind w:firstLineChars="200" w:firstLine="422"/>
        <w:jc w:val="left"/>
        <w:rPr>
          <w:szCs w:val="21"/>
        </w:rPr>
      </w:pPr>
      <w:r>
        <w:rPr>
          <w:b/>
          <w:szCs w:val="21"/>
        </w:rPr>
        <w:t>第七十条</w:t>
      </w:r>
      <w:r w:rsidR="00085DAB">
        <w:rPr>
          <w:szCs w:val="21"/>
        </w:rPr>
        <w:t xml:space="preserve"> </w:t>
      </w:r>
      <w:r>
        <w:rPr>
          <w:szCs w:val="21"/>
        </w:rPr>
        <w:t>勤工助学酬金标准</w:t>
      </w:r>
    </w:p>
    <w:p w:rsidR="008F2AA7" w:rsidRDefault="00A76197">
      <w:pPr>
        <w:spacing w:line="400" w:lineRule="exact"/>
        <w:ind w:firstLineChars="200" w:firstLine="420"/>
        <w:jc w:val="left"/>
        <w:rPr>
          <w:szCs w:val="21"/>
        </w:rPr>
      </w:pPr>
      <w:r>
        <w:rPr>
          <w:szCs w:val="21"/>
        </w:rPr>
        <w:t>凡申请获准参加勤工助学的家庭经济困难学生，按照每月劳动时间领取工作报酬，标准为每小时</w:t>
      </w:r>
      <w:r>
        <w:rPr>
          <w:szCs w:val="21"/>
        </w:rPr>
        <w:t>15</w:t>
      </w:r>
      <w:r>
        <w:rPr>
          <w:szCs w:val="21"/>
        </w:rPr>
        <w:t>元。每月劳动时间累计不得超过</w:t>
      </w:r>
      <w:r>
        <w:rPr>
          <w:szCs w:val="21"/>
        </w:rPr>
        <w:t>20</w:t>
      </w:r>
      <w:r>
        <w:rPr>
          <w:szCs w:val="21"/>
        </w:rPr>
        <w:t>小时（超出</w:t>
      </w:r>
      <w:r>
        <w:rPr>
          <w:szCs w:val="21"/>
        </w:rPr>
        <w:t>20</w:t>
      </w:r>
      <w:r>
        <w:rPr>
          <w:szCs w:val="21"/>
        </w:rPr>
        <w:t>小时的按</w:t>
      </w:r>
      <w:r>
        <w:rPr>
          <w:szCs w:val="21"/>
        </w:rPr>
        <w:t>20</w:t>
      </w:r>
      <w:r>
        <w:rPr>
          <w:szCs w:val="21"/>
        </w:rPr>
        <w:t>小时计算），每年劳动时间不超过</w:t>
      </w:r>
      <w:r>
        <w:rPr>
          <w:szCs w:val="21"/>
        </w:rPr>
        <w:t>10</w:t>
      </w:r>
      <w:r>
        <w:rPr>
          <w:szCs w:val="21"/>
        </w:rPr>
        <w:t>个月。</w:t>
      </w:r>
    </w:p>
    <w:p w:rsidR="008F2AA7" w:rsidRDefault="00A76197">
      <w:pPr>
        <w:spacing w:line="400" w:lineRule="exact"/>
        <w:ind w:firstLineChars="200" w:firstLine="422"/>
        <w:jc w:val="left"/>
        <w:rPr>
          <w:szCs w:val="21"/>
        </w:rPr>
      </w:pPr>
      <w:r>
        <w:rPr>
          <w:b/>
          <w:szCs w:val="21"/>
        </w:rPr>
        <w:t>第七十一条</w:t>
      </w:r>
      <w:r w:rsidR="00943100">
        <w:rPr>
          <w:szCs w:val="21"/>
        </w:rPr>
        <w:t xml:space="preserve"> </w:t>
      </w:r>
      <w:r>
        <w:rPr>
          <w:szCs w:val="21"/>
        </w:rPr>
        <w:t>勤工助学名额</w:t>
      </w:r>
    </w:p>
    <w:p w:rsidR="008F2AA7" w:rsidRDefault="00A76197">
      <w:pPr>
        <w:spacing w:line="400" w:lineRule="exact"/>
        <w:ind w:firstLineChars="200" w:firstLine="420"/>
        <w:jc w:val="left"/>
        <w:rPr>
          <w:szCs w:val="21"/>
        </w:rPr>
      </w:pPr>
      <w:r>
        <w:rPr>
          <w:szCs w:val="21"/>
        </w:rPr>
        <w:t>家庭经济困难学生参加勤工助学的总规模，由学校学生资助中心（下称</w:t>
      </w:r>
      <w:r>
        <w:rPr>
          <w:szCs w:val="21"/>
        </w:rPr>
        <w:t>“</w:t>
      </w:r>
      <w:r>
        <w:rPr>
          <w:szCs w:val="21"/>
        </w:rPr>
        <w:t>中心</w:t>
      </w:r>
      <w:r>
        <w:rPr>
          <w:szCs w:val="21"/>
        </w:rPr>
        <w:t>”</w:t>
      </w:r>
      <w:r>
        <w:rPr>
          <w:szCs w:val="21"/>
        </w:rPr>
        <w:t>）根据学校家庭经济困难学生的人数、勤工助学基金和勤工助学岗位等情况每年审定一次并将名额分配到各学院。各学院按照勤工助学指标在四个年级合理分配。</w:t>
      </w:r>
    </w:p>
    <w:p w:rsidR="008F2AA7" w:rsidRDefault="00A76197">
      <w:pPr>
        <w:spacing w:line="400" w:lineRule="exact"/>
        <w:ind w:firstLineChars="200" w:firstLine="422"/>
        <w:jc w:val="left"/>
        <w:rPr>
          <w:szCs w:val="21"/>
        </w:rPr>
      </w:pPr>
      <w:r>
        <w:rPr>
          <w:b/>
          <w:szCs w:val="21"/>
        </w:rPr>
        <w:t>第七十二条</w:t>
      </w:r>
      <w:r>
        <w:rPr>
          <w:b/>
          <w:szCs w:val="21"/>
        </w:rPr>
        <w:t xml:space="preserve"> </w:t>
      </w:r>
      <w:r>
        <w:rPr>
          <w:szCs w:val="21"/>
        </w:rPr>
        <w:t>勤工助学岗位范围</w:t>
      </w:r>
    </w:p>
    <w:p w:rsidR="008F2AA7" w:rsidRDefault="00A76197">
      <w:pPr>
        <w:spacing w:line="400" w:lineRule="exact"/>
        <w:ind w:firstLineChars="200" w:firstLine="420"/>
        <w:jc w:val="left"/>
        <w:rPr>
          <w:szCs w:val="21"/>
        </w:rPr>
      </w:pPr>
      <w:r>
        <w:rPr>
          <w:szCs w:val="21"/>
        </w:rPr>
        <w:t>家庭经济困难学生勤工助学工作主要是：</w:t>
      </w:r>
    </w:p>
    <w:p w:rsidR="008F2AA7" w:rsidRDefault="00A76197">
      <w:pPr>
        <w:spacing w:line="400" w:lineRule="exact"/>
        <w:ind w:firstLineChars="200" w:firstLine="420"/>
        <w:jc w:val="left"/>
        <w:rPr>
          <w:szCs w:val="21"/>
        </w:rPr>
      </w:pPr>
      <w:r>
        <w:rPr>
          <w:szCs w:val="21"/>
        </w:rPr>
        <w:lastRenderedPageBreak/>
        <w:t>1</w:t>
      </w:r>
      <w:r>
        <w:rPr>
          <w:szCs w:val="21"/>
        </w:rPr>
        <w:t>．教育教学辅助工作；</w:t>
      </w:r>
    </w:p>
    <w:p w:rsidR="008F2AA7" w:rsidRDefault="00A76197">
      <w:pPr>
        <w:spacing w:line="400" w:lineRule="exact"/>
        <w:ind w:firstLineChars="200" w:firstLine="420"/>
        <w:jc w:val="left"/>
        <w:rPr>
          <w:szCs w:val="21"/>
        </w:rPr>
      </w:pPr>
      <w:r>
        <w:rPr>
          <w:szCs w:val="21"/>
        </w:rPr>
        <w:t>2</w:t>
      </w:r>
      <w:r>
        <w:rPr>
          <w:szCs w:val="21"/>
        </w:rPr>
        <w:t>．管理辅助工作；</w:t>
      </w:r>
    </w:p>
    <w:p w:rsidR="008F2AA7" w:rsidRDefault="00A76197">
      <w:pPr>
        <w:spacing w:line="400" w:lineRule="exact"/>
        <w:ind w:firstLineChars="200" w:firstLine="420"/>
        <w:jc w:val="left"/>
        <w:rPr>
          <w:szCs w:val="21"/>
        </w:rPr>
      </w:pPr>
      <w:r>
        <w:rPr>
          <w:szCs w:val="21"/>
        </w:rPr>
        <w:t>3</w:t>
      </w:r>
      <w:r>
        <w:rPr>
          <w:szCs w:val="21"/>
        </w:rPr>
        <w:t>．文化服务工作；</w:t>
      </w:r>
    </w:p>
    <w:p w:rsidR="008F2AA7" w:rsidRDefault="00A76197">
      <w:pPr>
        <w:spacing w:line="400" w:lineRule="exact"/>
        <w:ind w:firstLineChars="200" w:firstLine="420"/>
        <w:jc w:val="left"/>
        <w:rPr>
          <w:szCs w:val="21"/>
        </w:rPr>
      </w:pPr>
      <w:r>
        <w:rPr>
          <w:szCs w:val="21"/>
        </w:rPr>
        <w:t>4</w:t>
      </w:r>
      <w:r>
        <w:rPr>
          <w:szCs w:val="21"/>
        </w:rPr>
        <w:t>．后勤服务工作；</w:t>
      </w:r>
    </w:p>
    <w:p w:rsidR="008F2AA7" w:rsidRDefault="00A76197">
      <w:pPr>
        <w:spacing w:line="400" w:lineRule="exact"/>
        <w:ind w:firstLineChars="200" w:firstLine="420"/>
        <w:jc w:val="left"/>
        <w:rPr>
          <w:szCs w:val="21"/>
        </w:rPr>
      </w:pPr>
      <w:r>
        <w:rPr>
          <w:szCs w:val="21"/>
        </w:rPr>
        <w:t>5</w:t>
      </w:r>
      <w:r>
        <w:rPr>
          <w:szCs w:val="21"/>
        </w:rPr>
        <w:t>．校内治安维护工作；</w:t>
      </w:r>
    </w:p>
    <w:p w:rsidR="008F2AA7" w:rsidRDefault="00A76197">
      <w:pPr>
        <w:spacing w:line="400" w:lineRule="exact"/>
        <w:ind w:firstLineChars="200" w:firstLine="420"/>
        <w:jc w:val="left"/>
        <w:rPr>
          <w:szCs w:val="21"/>
        </w:rPr>
      </w:pPr>
      <w:r>
        <w:rPr>
          <w:szCs w:val="21"/>
        </w:rPr>
        <w:t>6</w:t>
      </w:r>
      <w:r>
        <w:rPr>
          <w:szCs w:val="21"/>
        </w:rPr>
        <w:t>．其他校内辅助工作。</w:t>
      </w:r>
    </w:p>
    <w:p w:rsidR="008F2AA7" w:rsidRDefault="00A76197">
      <w:pPr>
        <w:spacing w:line="400" w:lineRule="exact"/>
        <w:ind w:firstLineChars="200" w:firstLine="422"/>
        <w:jc w:val="left"/>
        <w:rPr>
          <w:szCs w:val="21"/>
        </w:rPr>
      </w:pPr>
      <w:r>
        <w:rPr>
          <w:b/>
          <w:szCs w:val="21"/>
        </w:rPr>
        <w:t>第七十三条</w:t>
      </w:r>
      <w:r w:rsidR="00943100">
        <w:rPr>
          <w:szCs w:val="21"/>
        </w:rPr>
        <w:t xml:space="preserve"> </w:t>
      </w:r>
      <w:r>
        <w:rPr>
          <w:szCs w:val="21"/>
        </w:rPr>
        <w:t>勤工助学申请</w:t>
      </w:r>
    </w:p>
    <w:p w:rsidR="008F2AA7" w:rsidRDefault="00A76197">
      <w:pPr>
        <w:spacing w:line="400" w:lineRule="exact"/>
        <w:ind w:firstLineChars="200" w:firstLine="420"/>
        <w:jc w:val="left"/>
        <w:rPr>
          <w:szCs w:val="21"/>
        </w:rPr>
      </w:pPr>
      <w:r>
        <w:rPr>
          <w:szCs w:val="21"/>
        </w:rPr>
        <w:t>1</w:t>
      </w:r>
      <w:r>
        <w:rPr>
          <w:szCs w:val="21"/>
        </w:rPr>
        <w:t>．每年</w:t>
      </w:r>
      <w:r>
        <w:rPr>
          <w:szCs w:val="21"/>
        </w:rPr>
        <w:t>9</w:t>
      </w:r>
      <w:r>
        <w:rPr>
          <w:szCs w:val="21"/>
        </w:rPr>
        <w:t>月，家庭经济困难学生登陆奥蓝学生管理信息系统（学生版）提出勤工助学申请，</w:t>
      </w:r>
      <w:r>
        <w:rPr>
          <w:kern w:val="0"/>
          <w:szCs w:val="21"/>
        </w:rPr>
        <w:t>（奥蓝学生管理信息系统网址：</w:t>
      </w:r>
      <w:r>
        <w:rPr>
          <w:kern w:val="0"/>
          <w:szCs w:val="21"/>
        </w:rPr>
        <w:t>http://202</w:t>
      </w:r>
      <w:r>
        <w:rPr>
          <w:rFonts w:hint="eastAsia"/>
          <w:kern w:val="0"/>
          <w:szCs w:val="21"/>
        </w:rPr>
        <w:t>.</w:t>
      </w:r>
      <w:r>
        <w:rPr>
          <w:kern w:val="0"/>
          <w:szCs w:val="21"/>
        </w:rPr>
        <w:t>119</w:t>
      </w:r>
      <w:r>
        <w:rPr>
          <w:rFonts w:hint="eastAsia"/>
          <w:kern w:val="0"/>
          <w:szCs w:val="21"/>
        </w:rPr>
        <w:t>.</w:t>
      </w:r>
      <w:r>
        <w:rPr>
          <w:kern w:val="0"/>
          <w:szCs w:val="21"/>
        </w:rPr>
        <w:t>81</w:t>
      </w:r>
      <w:r>
        <w:rPr>
          <w:rFonts w:hint="eastAsia"/>
          <w:kern w:val="0"/>
          <w:szCs w:val="21"/>
        </w:rPr>
        <w:t>.</w:t>
      </w:r>
      <w:r>
        <w:rPr>
          <w:kern w:val="0"/>
          <w:szCs w:val="21"/>
        </w:rPr>
        <w:t>69:866</w:t>
      </w:r>
      <w:r>
        <w:rPr>
          <w:kern w:val="0"/>
          <w:szCs w:val="21"/>
        </w:rPr>
        <w:t>），学生用户名和初始密码均为学号。</w:t>
      </w:r>
    </w:p>
    <w:p w:rsidR="008F2AA7" w:rsidRDefault="00A76197">
      <w:pPr>
        <w:spacing w:line="400" w:lineRule="exact"/>
        <w:ind w:firstLineChars="200" w:firstLine="420"/>
        <w:jc w:val="left"/>
        <w:rPr>
          <w:szCs w:val="21"/>
        </w:rPr>
      </w:pPr>
      <w:r>
        <w:rPr>
          <w:szCs w:val="21"/>
        </w:rPr>
        <w:t>2</w:t>
      </w:r>
      <w:r>
        <w:rPr>
          <w:szCs w:val="21"/>
        </w:rPr>
        <w:t>．学生所在年级根据勤工助学条件、指标和要求对申请对象进行认真审核，审核通过后，学生具备勤工助学资格，勤工助学资格认定每年进行一次，并于</w:t>
      </w:r>
      <w:r>
        <w:rPr>
          <w:szCs w:val="21"/>
        </w:rPr>
        <w:t>9</w:t>
      </w:r>
      <w:r>
        <w:rPr>
          <w:szCs w:val="21"/>
        </w:rPr>
        <w:t>月</w:t>
      </w:r>
      <w:r>
        <w:rPr>
          <w:szCs w:val="21"/>
        </w:rPr>
        <w:t>20</w:t>
      </w:r>
      <w:r>
        <w:rPr>
          <w:szCs w:val="21"/>
        </w:rPr>
        <w:t>日之前完成。</w:t>
      </w:r>
    </w:p>
    <w:p w:rsidR="008F2AA7" w:rsidRDefault="00A76197">
      <w:pPr>
        <w:spacing w:line="400" w:lineRule="exact"/>
        <w:ind w:firstLineChars="200" w:firstLine="420"/>
        <w:jc w:val="left"/>
        <w:rPr>
          <w:szCs w:val="21"/>
        </w:rPr>
      </w:pPr>
      <w:r>
        <w:rPr>
          <w:szCs w:val="21"/>
        </w:rPr>
        <w:t>3</w:t>
      </w:r>
      <w:r>
        <w:rPr>
          <w:szCs w:val="21"/>
        </w:rPr>
        <w:t>．具备勤工助学资格的学生通过奥蓝学生管理信息系统向用工单位提出申请，经用工单位面试录用后，参加勤工助学活动。</w:t>
      </w:r>
    </w:p>
    <w:p w:rsidR="008F2AA7" w:rsidRDefault="00A76197">
      <w:pPr>
        <w:spacing w:line="400" w:lineRule="exact"/>
        <w:ind w:firstLineChars="200" w:firstLine="422"/>
        <w:jc w:val="left"/>
        <w:rPr>
          <w:szCs w:val="21"/>
        </w:rPr>
      </w:pPr>
      <w:r>
        <w:rPr>
          <w:b/>
          <w:szCs w:val="21"/>
        </w:rPr>
        <w:t>第七十四条</w:t>
      </w:r>
      <w:r>
        <w:rPr>
          <w:b/>
          <w:szCs w:val="21"/>
        </w:rPr>
        <w:t xml:space="preserve"> </w:t>
      </w:r>
      <w:r>
        <w:rPr>
          <w:szCs w:val="21"/>
        </w:rPr>
        <w:t>勤工助学管理和考核</w:t>
      </w:r>
    </w:p>
    <w:p w:rsidR="008F2AA7" w:rsidRDefault="00A76197">
      <w:pPr>
        <w:spacing w:line="400" w:lineRule="exact"/>
        <w:ind w:firstLineChars="200" w:firstLine="420"/>
        <w:jc w:val="left"/>
        <w:rPr>
          <w:szCs w:val="21"/>
        </w:rPr>
      </w:pPr>
      <w:r>
        <w:rPr>
          <w:szCs w:val="21"/>
        </w:rPr>
        <w:t>1</w:t>
      </w:r>
      <w:r>
        <w:rPr>
          <w:szCs w:val="21"/>
        </w:rPr>
        <w:t>．学生在勤工助学过程中，应注意安全，按规定要求进行工作。</w:t>
      </w:r>
    </w:p>
    <w:p w:rsidR="008F2AA7" w:rsidRDefault="00A76197">
      <w:pPr>
        <w:spacing w:line="400" w:lineRule="exact"/>
        <w:ind w:firstLineChars="200" w:firstLine="420"/>
        <w:jc w:val="left"/>
        <w:rPr>
          <w:szCs w:val="21"/>
        </w:rPr>
      </w:pPr>
      <w:r>
        <w:rPr>
          <w:szCs w:val="21"/>
        </w:rPr>
        <w:t>2</w:t>
      </w:r>
      <w:r>
        <w:rPr>
          <w:szCs w:val="21"/>
        </w:rPr>
        <w:t>．学生资助中心定期考核学生勤工助学工作，并于每年度进行考核和评比，对在勤工助学活动中表现突出的学生、予以表彰和奖励，表扬先进，交流经验，更好地推动勤工助学工作的开展。</w:t>
      </w:r>
      <w:r>
        <w:rPr>
          <w:szCs w:val="21"/>
        </w:rPr>
        <w:t xml:space="preserve"> </w:t>
      </w:r>
    </w:p>
    <w:p w:rsidR="008F2AA7" w:rsidRDefault="00A76197">
      <w:pPr>
        <w:spacing w:line="400" w:lineRule="exact"/>
        <w:ind w:firstLineChars="200" w:firstLine="420"/>
        <w:jc w:val="left"/>
        <w:rPr>
          <w:szCs w:val="21"/>
        </w:rPr>
      </w:pPr>
      <w:r>
        <w:rPr>
          <w:szCs w:val="21"/>
        </w:rPr>
        <w:t>3</w:t>
      </w:r>
      <w:r>
        <w:rPr>
          <w:szCs w:val="21"/>
        </w:rPr>
        <w:t>．用工单位要坚持用工育人的原则，加强对参加本单位勤工助学学生的管理、指导、教育。对家庭经济困难学生在勤工助学期间负有管理责任。用工单位有权辞退工作不负责任的勤工助学学生，并将有关情</w:t>
      </w:r>
      <w:r>
        <w:rPr>
          <w:szCs w:val="21"/>
        </w:rPr>
        <w:lastRenderedPageBreak/>
        <w:t>况及时反馈到所在学院和中心。</w:t>
      </w:r>
    </w:p>
    <w:p w:rsidR="008F2AA7" w:rsidRDefault="00A76197">
      <w:pPr>
        <w:spacing w:line="400" w:lineRule="exact"/>
        <w:ind w:firstLineChars="200" w:firstLine="420"/>
        <w:jc w:val="left"/>
        <w:rPr>
          <w:szCs w:val="21"/>
        </w:rPr>
      </w:pPr>
      <w:r>
        <w:rPr>
          <w:szCs w:val="21"/>
        </w:rPr>
        <w:t>4</w:t>
      </w:r>
      <w:r>
        <w:rPr>
          <w:szCs w:val="21"/>
        </w:rPr>
        <w:t>．用工单位对在本单位参加勤工助学的家庭经济困难学生认真进行用工考核，考核的内容主要是勤工助学劳动任务、劳动时间核定和劳动表现等情况，并认真填写用工勤助考核情况或意见。</w:t>
      </w:r>
    </w:p>
    <w:p w:rsidR="008F2AA7" w:rsidRDefault="00A76197">
      <w:pPr>
        <w:spacing w:line="400" w:lineRule="exact"/>
        <w:ind w:firstLineChars="200" w:firstLine="422"/>
        <w:jc w:val="left"/>
        <w:rPr>
          <w:szCs w:val="21"/>
        </w:rPr>
      </w:pPr>
      <w:r>
        <w:rPr>
          <w:b/>
          <w:szCs w:val="21"/>
        </w:rPr>
        <w:t>第七十五条</w:t>
      </w:r>
      <w:r>
        <w:rPr>
          <w:b/>
          <w:szCs w:val="21"/>
        </w:rPr>
        <w:t xml:space="preserve"> </w:t>
      </w:r>
      <w:r>
        <w:rPr>
          <w:szCs w:val="21"/>
        </w:rPr>
        <w:t>勤工助学酬金发放</w:t>
      </w:r>
    </w:p>
    <w:p w:rsidR="008F2AA7" w:rsidRDefault="00A76197">
      <w:pPr>
        <w:spacing w:line="400" w:lineRule="exact"/>
        <w:ind w:firstLineChars="200" w:firstLine="420"/>
        <w:jc w:val="left"/>
        <w:rPr>
          <w:szCs w:val="21"/>
        </w:rPr>
      </w:pPr>
      <w:r>
        <w:rPr>
          <w:szCs w:val="21"/>
        </w:rPr>
        <w:t>1</w:t>
      </w:r>
      <w:r>
        <w:rPr>
          <w:szCs w:val="21"/>
        </w:rPr>
        <w:t>．用工单位每月</w:t>
      </w:r>
      <w:r>
        <w:rPr>
          <w:szCs w:val="21"/>
        </w:rPr>
        <w:t>28</w:t>
      </w:r>
      <w:r>
        <w:rPr>
          <w:szCs w:val="21"/>
        </w:rPr>
        <w:t>日前将用工勤助考核情况录入奥蓝学生管理信息系统，并提交至中心，逾期，原则上不再受理。</w:t>
      </w:r>
    </w:p>
    <w:p w:rsidR="008F2AA7" w:rsidRDefault="00A76197">
      <w:pPr>
        <w:spacing w:line="400" w:lineRule="exact"/>
        <w:ind w:firstLineChars="200" w:firstLine="420"/>
        <w:jc w:val="left"/>
        <w:rPr>
          <w:szCs w:val="21"/>
        </w:rPr>
      </w:pPr>
      <w:r>
        <w:rPr>
          <w:szCs w:val="21"/>
        </w:rPr>
        <w:t>2</w:t>
      </w:r>
      <w:r>
        <w:rPr>
          <w:szCs w:val="21"/>
        </w:rPr>
        <w:t>．资助中心根据管理系统中用工单位考核意见，统计审核劳动工作量，核算当月全校勤工助学酬金，经学工处审批后，报送学校财务处，财务处划拨经费给学生。</w:t>
      </w:r>
    </w:p>
    <w:p w:rsidR="008F2AA7" w:rsidRDefault="00A76197">
      <w:pPr>
        <w:spacing w:line="400" w:lineRule="exact"/>
        <w:ind w:firstLineChars="200" w:firstLine="420"/>
        <w:jc w:val="left"/>
        <w:rPr>
          <w:szCs w:val="21"/>
        </w:rPr>
      </w:pPr>
      <w:r>
        <w:rPr>
          <w:szCs w:val="21"/>
        </w:rPr>
        <w:t>3</w:t>
      </w:r>
      <w:r>
        <w:rPr>
          <w:szCs w:val="21"/>
        </w:rPr>
        <w:t>．勤工助学学生次月</w:t>
      </w:r>
      <w:r>
        <w:rPr>
          <w:szCs w:val="21"/>
        </w:rPr>
        <w:t>10</w:t>
      </w:r>
      <w:r>
        <w:rPr>
          <w:szCs w:val="21"/>
        </w:rPr>
        <w:t>日后登陆奥蓝学生管理信息系统（学生版）查询助学酬金的发放情况，或直接查询相关银行卡，如有疑问可到中心询问。相关银行卡丢失应及时补办。</w:t>
      </w:r>
    </w:p>
    <w:p w:rsidR="008F2AA7" w:rsidRDefault="00A76197">
      <w:pPr>
        <w:spacing w:line="400" w:lineRule="exact"/>
        <w:ind w:firstLineChars="200" w:firstLine="422"/>
        <w:jc w:val="left"/>
        <w:rPr>
          <w:szCs w:val="21"/>
        </w:rPr>
      </w:pPr>
      <w:r>
        <w:rPr>
          <w:b/>
          <w:szCs w:val="21"/>
        </w:rPr>
        <w:t>第七十六条</w:t>
      </w:r>
      <w:r>
        <w:rPr>
          <w:b/>
          <w:szCs w:val="21"/>
        </w:rPr>
        <w:t xml:space="preserve"> </w:t>
      </w:r>
      <w:r>
        <w:rPr>
          <w:szCs w:val="21"/>
        </w:rPr>
        <w:t>勤工助学终止</w:t>
      </w:r>
    </w:p>
    <w:p w:rsidR="008F2AA7" w:rsidRDefault="00A76197">
      <w:pPr>
        <w:spacing w:line="400" w:lineRule="exact"/>
        <w:ind w:firstLineChars="200" w:firstLine="420"/>
        <w:jc w:val="left"/>
        <w:rPr>
          <w:szCs w:val="21"/>
        </w:rPr>
      </w:pPr>
      <w:r>
        <w:rPr>
          <w:szCs w:val="21"/>
        </w:rPr>
        <w:t>凡出现下列情况之一者，终止其勤工助学，停发补助：</w:t>
      </w:r>
    </w:p>
    <w:p w:rsidR="008F2AA7" w:rsidRDefault="00A76197">
      <w:pPr>
        <w:spacing w:line="400" w:lineRule="exact"/>
        <w:ind w:firstLineChars="200" w:firstLine="420"/>
        <w:jc w:val="left"/>
        <w:rPr>
          <w:szCs w:val="21"/>
        </w:rPr>
      </w:pPr>
      <w:r>
        <w:rPr>
          <w:szCs w:val="21"/>
        </w:rPr>
        <w:t>1</w:t>
      </w:r>
      <w:r>
        <w:rPr>
          <w:szCs w:val="21"/>
        </w:rPr>
        <w:t>．用工单位提出工作不负责任或不遵守岗位要求者；</w:t>
      </w:r>
    </w:p>
    <w:p w:rsidR="008F2AA7" w:rsidRDefault="00A76197">
      <w:pPr>
        <w:spacing w:line="400" w:lineRule="exact"/>
        <w:ind w:firstLineChars="200" w:firstLine="420"/>
        <w:jc w:val="left"/>
        <w:rPr>
          <w:szCs w:val="21"/>
        </w:rPr>
      </w:pPr>
      <w:r>
        <w:rPr>
          <w:szCs w:val="21"/>
        </w:rPr>
        <w:t>2</w:t>
      </w:r>
      <w:r>
        <w:rPr>
          <w:szCs w:val="21"/>
        </w:rPr>
        <w:t>．在勤工助学期间受到校纪处分或治安处罚者；</w:t>
      </w:r>
    </w:p>
    <w:p w:rsidR="008F2AA7" w:rsidRDefault="00A76197">
      <w:pPr>
        <w:spacing w:line="400" w:lineRule="exact"/>
        <w:ind w:firstLineChars="200" w:firstLine="420"/>
        <w:jc w:val="left"/>
        <w:rPr>
          <w:szCs w:val="21"/>
        </w:rPr>
      </w:pPr>
      <w:r>
        <w:rPr>
          <w:szCs w:val="21"/>
        </w:rPr>
        <w:t>3</w:t>
      </w:r>
      <w:r>
        <w:rPr>
          <w:szCs w:val="21"/>
        </w:rPr>
        <w:t>．在勤工助学期间有学业警示者；</w:t>
      </w:r>
    </w:p>
    <w:p w:rsidR="008F2AA7" w:rsidRDefault="00A76197">
      <w:pPr>
        <w:spacing w:line="400" w:lineRule="exact"/>
        <w:ind w:firstLineChars="200" w:firstLine="420"/>
        <w:jc w:val="left"/>
        <w:rPr>
          <w:szCs w:val="21"/>
        </w:rPr>
      </w:pPr>
      <w:r>
        <w:rPr>
          <w:szCs w:val="21"/>
        </w:rPr>
        <w:t>4</w:t>
      </w:r>
      <w:r>
        <w:rPr>
          <w:szCs w:val="21"/>
        </w:rPr>
        <w:t>．日常生活铺张浪费、有抽烟酗酒行为经教育不改者；</w:t>
      </w:r>
    </w:p>
    <w:p w:rsidR="008F2AA7" w:rsidRDefault="00A76197">
      <w:pPr>
        <w:spacing w:line="400" w:lineRule="exact"/>
        <w:ind w:firstLineChars="200" w:firstLine="420"/>
        <w:jc w:val="left"/>
        <w:rPr>
          <w:szCs w:val="21"/>
        </w:rPr>
      </w:pPr>
      <w:r>
        <w:rPr>
          <w:szCs w:val="21"/>
        </w:rPr>
        <w:t>5</w:t>
      </w:r>
      <w:r>
        <w:rPr>
          <w:szCs w:val="21"/>
        </w:rPr>
        <w:t>．有弄虚作假行为者；</w:t>
      </w:r>
    </w:p>
    <w:p w:rsidR="008F2AA7" w:rsidRDefault="00A76197">
      <w:pPr>
        <w:spacing w:line="400" w:lineRule="exact"/>
        <w:ind w:firstLineChars="200" w:firstLine="420"/>
        <w:jc w:val="left"/>
        <w:rPr>
          <w:szCs w:val="21"/>
        </w:rPr>
      </w:pPr>
      <w:r>
        <w:rPr>
          <w:szCs w:val="21"/>
        </w:rPr>
        <w:t>6</w:t>
      </w:r>
      <w:r>
        <w:rPr>
          <w:szCs w:val="21"/>
        </w:rPr>
        <w:t>．在校外租房或经常出入网吧、有通宵上网行为者；</w:t>
      </w:r>
    </w:p>
    <w:p w:rsidR="008F2AA7" w:rsidRDefault="00A76197">
      <w:pPr>
        <w:spacing w:line="400" w:lineRule="exact"/>
        <w:ind w:firstLineChars="200" w:firstLine="420"/>
        <w:jc w:val="left"/>
        <w:rPr>
          <w:szCs w:val="21"/>
        </w:rPr>
      </w:pPr>
      <w:r>
        <w:rPr>
          <w:szCs w:val="21"/>
        </w:rPr>
        <w:t>7</w:t>
      </w:r>
      <w:r>
        <w:rPr>
          <w:szCs w:val="21"/>
        </w:rPr>
        <w:t>．在勤工助学工作岗位两次考核不合格者；</w:t>
      </w:r>
    </w:p>
    <w:p w:rsidR="008F2AA7" w:rsidRDefault="00A76197">
      <w:pPr>
        <w:spacing w:line="400" w:lineRule="exact"/>
        <w:ind w:firstLineChars="200" w:firstLine="420"/>
        <w:jc w:val="left"/>
        <w:rPr>
          <w:szCs w:val="21"/>
        </w:rPr>
      </w:pPr>
      <w:r>
        <w:rPr>
          <w:szCs w:val="21"/>
        </w:rPr>
        <w:t>8</w:t>
      </w:r>
      <w:r>
        <w:rPr>
          <w:szCs w:val="21"/>
        </w:rPr>
        <w:t>．因特殊原因，不适合继续勤工助学活动者。</w:t>
      </w:r>
    </w:p>
    <w:p w:rsidR="008F2AA7" w:rsidRDefault="00A76197">
      <w:pPr>
        <w:spacing w:line="400" w:lineRule="exact"/>
        <w:ind w:firstLineChars="200" w:firstLine="420"/>
        <w:jc w:val="left"/>
        <w:rPr>
          <w:szCs w:val="21"/>
        </w:rPr>
      </w:pPr>
      <w:r>
        <w:rPr>
          <w:szCs w:val="21"/>
        </w:rPr>
        <w:lastRenderedPageBreak/>
        <w:t>对被终止勤工助学家庭经济困难学生，要加强引导，热情帮助，严格要求。经一段时间考察，有明显进步，可按第八条第一款审批程序允许其重新申请勤工助学资格，参加勤工助学活动。</w:t>
      </w:r>
    </w:p>
    <w:p w:rsidR="008F2AA7" w:rsidRDefault="00A76197">
      <w:pPr>
        <w:spacing w:line="400" w:lineRule="exact"/>
        <w:ind w:firstLineChars="200" w:firstLine="422"/>
        <w:jc w:val="left"/>
        <w:rPr>
          <w:szCs w:val="21"/>
        </w:rPr>
      </w:pPr>
      <w:r>
        <w:rPr>
          <w:b/>
          <w:szCs w:val="21"/>
        </w:rPr>
        <w:t>第七十七条</w:t>
      </w:r>
      <w:r>
        <w:rPr>
          <w:b/>
          <w:szCs w:val="21"/>
        </w:rPr>
        <w:t xml:space="preserve"> </w:t>
      </w:r>
      <w:r>
        <w:rPr>
          <w:szCs w:val="21"/>
        </w:rPr>
        <w:t>义工服务</w:t>
      </w:r>
    </w:p>
    <w:p w:rsidR="008F2AA7" w:rsidRDefault="00A76197">
      <w:pPr>
        <w:spacing w:line="400" w:lineRule="exact"/>
        <w:ind w:firstLineChars="200" w:firstLine="420"/>
        <w:jc w:val="left"/>
        <w:rPr>
          <w:szCs w:val="21"/>
        </w:rPr>
      </w:pPr>
      <w:r>
        <w:rPr>
          <w:szCs w:val="21"/>
        </w:rPr>
        <w:t>参加勤工助学的学生每年要完成不少于</w:t>
      </w:r>
      <w:r>
        <w:rPr>
          <w:szCs w:val="21"/>
        </w:rPr>
        <w:t>20</w:t>
      </w:r>
      <w:r>
        <w:rPr>
          <w:szCs w:val="21"/>
        </w:rPr>
        <w:t>小时的义工工作，否则取消下一年度的勤工助学申请资格，义工考核工作由所在年级统一管理。</w:t>
      </w:r>
    </w:p>
    <w:p w:rsidR="008F2AA7" w:rsidRDefault="00A76197">
      <w:pPr>
        <w:spacing w:line="400" w:lineRule="exact"/>
        <w:ind w:firstLineChars="200" w:firstLine="422"/>
        <w:jc w:val="left"/>
        <w:rPr>
          <w:szCs w:val="21"/>
        </w:rPr>
      </w:pPr>
      <w:r>
        <w:rPr>
          <w:b/>
          <w:szCs w:val="21"/>
        </w:rPr>
        <w:t>第七十八条</w:t>
      </w:r>
      <w:r w:rsidR="00943100">
        <w:rPr>
          <w:szCs w:val="21"/>
        </w:rPr>
        <w:t xml:space="preserve"> </w:t>
      </w:r>
      <w:r>
        <w:rPr>
          <w:szCs w:val="21"/>
        </w:rPr>
        <w:t>其它管理</w:t>
      </w:r>
    </w:p>
    <w:p w:rsidR="008F2AA7" w:rsidRDefault="00A76197">
      <w:pPr>
        <w:spacing w:line="400" w:lineRule="exact"/>
        <w:ind w:firstLineChars="200" w:firstLine="420"/>
        <w:jc w:val="left"/>
        <w:rPr>
          <w:szCs w:val="21"/>
        </w:rPr>
      </w:pPr>
      <w:r>
        <w:rPr>
          <w:szCs w:val="21"/>
        </w:rPr>
        <w:t>1</w:t>
      </w:r>
      <w:r>
        <w:rPr>
          <w:szCs w:val="21"/>
        </w:rPr>
        <w:t>．各学院、各年级要指定专人负责勤工助学的组织和日常管理工作。要认真考察确定家庭经济困难的学生，并建立家庭经济困难学生和参加勤工助学的家庭经济困难学生的档案，认真保管。要加强对经济困难学生的教育与关心，引导他们健康成长。</w:t>
      </w:r>
    </w:p>
    <w:p w:rsidR="008F2AA7" w:rsidRDefault="00A76197">
      <w:pPr>
        <w:spacing w:line="400" w:lineRule="exact"/>
        <w:ind w:firstLineChars="200" w:firstLine="420"/>
        <w:jc w:val="left"/>
        <w:rPr>
          <w:szCs w:val="21"/>
        </w:rPr>
      </w:pPr>
      <w:r>
        <w:rPr>
          <w:szCs w:val="21"/>
        </w:rPr>
        <w:t>2</w:t>
      </w:r>
      <w:r>
        <w:rPr>
          <w:szCs w:val="21"/>
        </w:rPr>
        <w:t>．中心负责向学校用工单位提供可以参加勤工助学的家庭经济困难学生的有关信息资料；向家庭经济困难学生提供用工单位的有关信息。用工单位和具有勤工助学资格的家庭经济困难学生可以</w:t>
      </w:r>
      <w:r>
        <w:rPr>
          <w:szCs w:val="21"/>
        </w:rPr>
        <w:t>“</w:t>
      </w:r>
      <w:r>
        <w:rPr>
          <w:szCs w:val="21"/>
        </w:rPr>
        <w:t>双向选择</w:t>
      </w:r>
      <w:r>
        <w:rPr>
          <w:szCs w:val="21"/>
        </w:rPr>
        <w:t>”</w:t>
      </w:r>
      <w:r>
        <w:rPr>
          <w:szCs w:val="21"/>
        </w:rPr>
        <w:t>，开展勤工助学活动。</w:t>
      </w:r>
    </w:p>
    <w:p w:rsidR="008F2AA7" w:rsidRDefault="00A76197">
      <w:pPr>
        <w:spacing w:line="400" w:lineRule="exact"/>
        <w:ind w:firstLineChars="200" w:firstLine="420"/>
        <w:jc w:val="left"/>
        <w:rPr>
          <w:szCs w:val="21"/>
        </w:rPr>
      </w:pPr>
      <w:r>
        <w:rPr>
          <w:szCs w:val="21"/>
        </w:rPr>
        <w:t>3</w:t>
      </w:r>
      <w:r>
        <w:rPr>
          <w:szCs w:val="21"/>
        </w:rPr>
        <w:t>．家庭经济困难学生参加勤工助学活动要严格履行劳动责任，自觉遵守劳动纪律，注意劳动安全，认真完成劳动任务，服从用工单位管理，合理使用补助费用，树立大学生文明形象。</w:t>
      </w:r>
    </w:p>
    <w:p w:rsidR="008F2AA7" w:rsidRDefault="00A76197">
      <w:pPr>
        <w:spacing w:line="400" w:lineRule="exact"/>
        <w:ind w:firstLineChars="200" w:firstLine="422"/>
        <w:jc w:val="left"/>
        <w:rPr>
          <w:szCs w:val="21"/>
        </w:rPr>
      </w:pPr>
      <w:r>
        <w:rPr>
          <w:b/>
          <w:szCs w:val="21"/>
        </w:rPr>
        <w:t>第七十九条</w:t>
      </w:r>
      <w:r>
        <w:rPr>
          <w:b/>
          <w:szCs w:val="21"/>
        </w:rPr>
        <w:t xml:space="preserve"> </w:t>
      </w:r>
      <w:r>
        <w:rPr>
          <w:szCs w:val="21"/>
        </w:rPr>
        <w:t>勤工助学岗位申报</w:t>
      </w:r>
    </w:p>
    <w:p w:rsidR="008F2AA7" w:rsidRDefault="00A76197">
      <w:pPr>
        <w:spacing w:line="400" w:lineRule="exact"/>
        <w:ind w:firstLineChars="200" w:firstLine="420"/>
        <w:jc w:val="left"/>
        <w:rPr>
          <w:kern w:val="0"/>
          <w:szCs w:val="21"/>
        </w:rPr>
      </w:pPr>
      <w:r>
        <w:rPr>
          <w:kern w:val="0"/>
          <w:szCs w:val="21"/>
        </w:rPr>
        <w:t>1</w:t>
      </w:r>
      <w:r>
        <w:rPr>
          <w:kern w:val="0"/>
          <w:szCs w:val="21"/>
        </w:rPr>
        <w:t>．勤工助学岗位数量要根据实际工作需求合理设置，各用工单位可根据编制设置并考虑工作实际情况，确定勤工助学固定岗位用工计划</w:t>
      </w:r>
      <w:r>
        <w:rPr>
          <w:kern w:val="0"/>
          <w:szCs w:val="21"/>
        </w:rPr>
        <w:t>,</w:t>
      </w:r>
      <w:r>
        <w:rPr>
          <w:kern w:val="0"/>
          <w:szCs w:val="21"/>
        </w:rPr>
        <w:t>信息内容应包括岗位职责、任职条件、申请截止日期、指导老师等，方</w:t>
      </w:r>
      <w:r>
        <w:rPr>
          <w:kern w:val="0"/>
          <w:szCs w:val="21"/>
        </w:rPr>
        <w:lastRenderedPageBreak/>
        <w:t>便学生在申请前评估自身条件与岗位要求的匹配程度，合理申报相关岗位。学生工作处学生资助中心对各部门报送的勤工助学岗位统一进行核定，岗位确定后通过学工处网站、公告栏等进行公布。</w:t>
      </w:r>
    </w:p>
    <w:p w:rsidR="008F2AA7" w:rsidRDefault="00A76197">
      <w:pPr>
        <w:spacing w:line="400" w:lineRule="exact"/>
        <w:ind w:firstLineChars="200" w:firstLine="420"/>
        <w:jc w:val="left"/>
        <w:rPr>
          <w:kern w:val="0"/>
          <w:szCs w:val="21"/>
        </w:rPr>
      </w:pPr>
      <w:r>
        <w:rPr>
          <w:szCs w:val="21"/>
        </w:rPr>
        <w:t>2</w:t>
      </w:r>
      <w:r>
        <w:rPr>
          <w:szCs w:val="21"/>
        </w:rPr>
        <w:t>．各单位要严格按照下达的年总工时指标设置用工计划，超出部分工时的酬金由用工单位自行支付。每个固定岗位，只能由一位指导老师负责。</w:t>
      </w:r>
    </w:p>
    <w:p w:rsidR="008F2AA7" w:rsidRDefault="00A76197">
      <w:pPr>
        <w:spacing w:line="400" w:lineRule="exact"/>
        <w:ind w:firstLineChars="200" w:firstLine="420"/>
        <w:jc w:val="left"/>
        <w:rPr>
          <w:kern w:val="0"/>
          <w:szCs w:val="21"/>
        </w:rPr>
      </w:pPr>
      <w:r>
        <w:rPr>
          <w:kern w:val="0"/>
          <w:szCs w:val="21"/>
        </w:rPr>
        <w:t>3</w:t>
      </w:r>
      <w:r>
        <w:rPr>
          <w:kern w:val="0"/>
          <w:szCs w:val="21"/>
        </w:rPr>
        <w:t>．用工单位要申请设置临时岗位时，需填写《勤工助学临时岗位设置申请表》，写明设岗的期限，每日用工时间，预计劳酬等设岗信息，并提前</w:t>
      </w:r>
      <w:r>
        <w:rPr>
          <w:kern w:val="0"/>
          <w:szCs w:val="21"/>
        </w:rPr>
        <w:t>5</w:t>
      </w:r>
      <w:r>
        <w:rPr>
          <w:kern w:val="0"/>
          <w:szCs w:val="21"/>
        </w:rPr>
        <w:t>个工作日报送学生工作处学生资助中心审核，审核通过后方可设岗用工。</w:t>
      </w:r>
    </w:p>
    <w:p w:rsidR="008F2AA7" w:rsidRDefault="00A76197">
      <w:pPr>
        <w:spacing w:line="400" w:lineRule="exact"/>
        <w:ind w:firstLineChars="200" w:firstLine="420"/>
        <w:jc w:val="left"/>
        <w:rPr>
          <w:kern w:val="0"/>
          <w:szCs w:val="21"/>
        </w:rPr>
      </w:pPr>
      <w:r>
        <w:rPr>
          <w:kern w:val="0"/>
          <w:szCs w:val="21"/>
        </w:rPr>
        <w:t>4</w:t>
      </w:r>
      <w:r>
        <w:rPr>
          <w:kern w:val="0"/>
          <w:szCs w:val="21"/>
        </w:rPr>
        <w:t>．每年</w:t>
      </w:r>
      <w:r>
        <w:rPr>
          <w:kern w:val="0"/>
          <w:szCs w:val="21"/>
        </w:rPr>
        <w:t>5</w:t>
      </w:r>
      <w:r>
        <w:rPr>
          <w:kern w:val="0"/>
          <w:szCs w:val="21"/>
        </w:rPr>
        <w:t>月，用工单位可以登陆奥蓝学生管理信息系统，在规定的用工计划内，对岗位设置情况进行调整，（奥蓝学生管理信息系统网址：</w:t>
      </w:r>
      <w:r>
        <w:rPr>
          <w:kern w:val="0"/>
          <w:szCs w:val="21"/>
        </w:rPr>
        <w:t>http://202</w:t>
      </w:r>
      <w:r>
        <w:rPr>
          <w:rFonts w:hint="eastAsia"/>
          <w:kern w:val="0"/>
          <w:szCs w:val="21"/>
        </w:rPr>
        <w:t>.</w:t>
      </w:r>
      <w:r>
        <w:rPr>
          <w:kern w:val="0"/>
          <w:szCs w:val="21"/>
        </w:rPr>
        <w:t>119</w:t>
      </w:r>
      <w:r>
        <w:rPr>
          <w:rFonts w:hint="eastAsia"/>
          <w:kern w:val="0"/>
          <w:szCs w:val="21"/>
        </w:rPr>
        <w:t>.</w:t>
      </w:r>
      <w:r>
        <w:rPr>
          <w:kern w:val="0"/>
          <w:szCs w:val="21"/>
        </w:rPr>
        <w:t>81</w:t>
      </w:r>
      <w:r>
        <w:rPr>
          <w:rFonts w:hint="eastAsia"/>
          <w:kern w:val="0"/>
          <w:szCs w:val="21"/>
        </w:rPr>
        <w:t>.</w:t>
      </w:r>
      <w:r>
        <w:rPr>
          <w:kern w:val="0"/>
          <w:szCs w:val="21"/>
        </w:rPr>
        <w:t>69</w:t>
      </w:r>
      <w:r>
        <w:rPr>
          <w:kern w:val="0"/>
          <w:szCs w:val="21"/>
        </w:rPr>
        <w:t>），单位用户名为指导老师的工资号，初始密码为</w:t>
      </w:r>
      <w:r>
        <w:rPr>
          <w:kern w:val="0"/>
          <w:szCs w:val="21"/>
        </w:rPr>
        <w:t>“123456”</w:t>
      </w:r>
      <w:r>
        <w:rPr>
          <w:kern w:val="0"/>
          <w:szCs w:val="21"/>
        </w:rPr>
        <w:t>。</w:t>
      </w:r>
    </w:p>
    <w:p w:rsidR="008F2AA7" w:rsidRDefault="00A76197">
      <w:pPr>
        <w:spacing w:line="400" w:lineRule="exact"/>
        <w:ind w:firstLineChars="200" w:firstLine="422"/>
        <w:jc w:val="left"/>
        <w:rPr>
          <w:kern w:val="0"/>
          <w:szCs w:val="21"/>
        </w:rPr>
      </w:pPr>
      <w:r>
        <w:rPr>
          <w:b/>
          <w:szCs w:val="21"/>
        </w:rPr>
        <w:t>第八十条</w:t>
      </w:r>
      <w:r>
        <w:rPr>
          <w:b/>
          <w:szCs w:val="21"/>
        </w:rPr>
        <w:t xml:space="preserve"> </w:t>
      </w:r>
      <w:r>
        <w:rPr>
          <w:kern w:val="0"/>
          <w:szCs w:val="21"/>
        </w:rPr>
        <w:t>勤工助学学生招聘</w:t>
      </w:r>
    </w:p>
    <w:p w:rsidR="008F2AA7" w:rsidRDefault="00A76197">
      <w:pPr>
        <w:spacing w:line="400" w:lineRule="exact"/>
        <w:ind w:firstLineChars="200" w:firstLine="420"/>
        <w:jc w:val="left"/>
        <w:rPr>
          <w:szCs w:val="21"/>
        </w:rPr>
      </w:pPr>
      <w:r>
        <w:rPr>
          <w:kern w:val="0"/>
          <w:szCs w:val="21"/>
        </w:rPr>
        <w:t>1</w:t>
      </w:r>
      <w:r>
        <w:rPr>
          <w:kern w:val="0"/>
          <w:szCs w:val="21"/>
        </w:rPr>
        <w:t>．</w:t>
      </w:r>
      <w:r>
        <w:rPr>
          <w:szCs w:val="21"/>
        </w:rPr>
        <w:t>每年</w:t>
      </w:r>
      <w:r>
        <w:rPr>
          <w:szCs w:val="21"/>
        </w:rPr>
        <w:t>9</w:t>
      </w:r>
      <w:r>
        <w:rPr>
          <w:szCs w:val="21"/>
        </w:rPr>
        <w:t>月</w:t>
      </w:r>
      <w:r>
        <w:rPr>
          <w:szCs w:val="21"/>
        </w:rPr>
        <w:t>20</w:t>
      </w:r>
      <w:r>
        <w:rPr>
          <w:szCs w:val="21"/>
        </w:rPr>
        <w:t>日后，通过家庭经济困难学生认定的学生登陆学生工作管理系统提出勤工助学申请，</w:t>
      </w:r>
      <w:r>
        <w:rPr>
          <w:kern w:val="0"/>
          <w:szCs w:val="21"/>
        </w:rPr>
        <w:t>在中心发布招聘信息后，用工单位在规定时间内自行组织面试、招聘和录用学生，勤工助学招聘需遵循公开、公平、公正的原则，用工单位需在</w:t>
      </w:r>
      <w:r>
        <w:rPr>
          <w:kern w:val="0"/>
          <w:szCs w:val="21"/>
        </w:rPr>
        <w:t>10</w:t>
      </w:r>
      <w:r>
        <w:rPr>
          <w:kern w:val="0"/>
          <w:szCs w:val="21"/>
        </w:rPr>
        <w:t>月中旬之前，完成勤工助学学生的招聘工作，将学生录用情况在奥蓝学生管理信息系统</w:t>
      </w:r>
      <w:r>
        <w:rPr>
          <w:szCs w:val="21"/>
        </w:rPr>
        <w:t>中进行登记</w:t>
      </w:r>
      <w:r>
        <w:rPr>
          <w:kern w:val="0"/>
          <w:szCs w:val="21"/>
        </w:rPr>
        <w:t>。</w:t>
      </w:r>
    </w:p>
    <w:p w:rsidR="008F2AA7" w:rsidRDefault="00A76197">
      <w:pPr>
        <w:shd w:val="clear" w:color="auto" w:fill="FFFFFF"/>
        <w:spacing w:line="400" w:lineRule="exact"/>
        <w:ind w:firstLineChars="200" w:firstLine="420"/>
        <w:jc w:val="left"/>
        <w:rPr>
          <w:kern w:val="0"/>
          <w:szCs w:val="21"/>
        </w:rPr>
      </w:pPr>
      <w:r>
        <w:rPr>
          <w:kern w:val="0"/>
          <w:szCs w:val="21"/>
        </w:rPr>
        <w:t>2</w:t>
      </w:r>
      <w:r>
        <w:rPr>
          <w:kern w:val="0"/>
          <w:szCs w:val="21"/>
        </w:rPr>
        <w:t>．用工单位在具备勤工助学资格的学生中招聘学生助理应注意不同年级、不同专业的学生相互搭配，避免出现工作脱节现象。校机关和学院用工单位招聘学生助理应考虑不同学院的学生，避免过于集中在几</w:t>
      </w:r>
      <w:r>
        <w:rPr>
          <w:kern w:val="0"/>
          <w:szCs w:val="21"/>
        </w:rPr>
        <w:lastRenderedPageBreak/>
        <w:t>个学院。</w:t>
      </w:r>
    </w:p>
    <w:p w:rsidR="008F2AA7" w:rsidRDefault="00A76197">
      <w:pPr>
        <w:spacing w:line="400" w:lineRule="exact"/>
        <w:ind w:firstLineChars="200" w:firstLine="420"/>
        <w:jc w:val="left"/>
        <w:rPr>
          <w:kern w:val="0"/>
          <w:szCs w:val="21"/>
        </w:rPr>
      </w:pPr>
      <w:r>
        <w:rPr>
          <w:kern w:val="0"/>
          <w:szCs w:val="21"/>
        </w:rPr>
        <w:t>3</w:t>
      </w:r>
      <w:r>
        <w:rPr>
          <w:kern w:val="0"/>
          <w:szCs w:val="21"/>
        </w:rPr>
        <w:t>．用工单位应合理设置岗位数，允许一岗多人，避免学生助理因超负荷工作而影响学习。要考虑实际酬金发放的情况，保证每位在岗同学都能得到与工时相符的酬金，并且用工单位当年总工时不得超过已设置好的工时上限。每名学生最多只能就职于一个固定岗位（常设项目岗位）。</w:t>
      </w:r>
    </w:p>
    <w:p w:rsidR="008F2AA7" w:rsidRDefault="00A76197">
      <w:pPr>
        <w:spacing w:line="400" w:lineRule="exact"/>
        <w:ind w:firstLineChars="200" w:firstLine="422"/>
        <w:jc w:val="left"/>
        <w:rPr>
          <w:kern w:val="0"/>
          <w:szCs w:val="21"/>
        </w:rPr>
      </w:pPr>
      <w:r>
        <w:rPr>
          <w:b/>
          <w:szCs w:val="21"/>
        </w:rPr>
        <w:t>第八十一条</w:t>
      </w:r>
      <w:r>
        <w:rPr>
          <w:b/>
          <w:szCs w:val="21"/>
        </w:rPr>
        <w:t xml:space="preserve"> </w:t>
      </w:r>
      <w:r>
        <w:rPr>
          <w:kern w:val="0"/>
          <w:szCs w:val="21"/>
        </w:rPr>
        <w:t>勤工助学工时统计</w:t>
      </w:r>
    </w:p>
    <w:p w:rsidR="008F2AA7" w:rsidRDefault="00A76197">
      <w:pPr>
        <w:spacing w:line="400" w:lineRule="exact"/>
        <w:ind w:firstLineChars="200" w:firstLine="420"/>
        <w:jc w:val="left"/>
        <w:rPr>
          <w:kern w:val="0"/>
          <w:szCs w:val="21"/>
        </w:rPr>
      </w:pPr>
      <w:r>
        <w:rPr>
          <w:kern w:val="0"/>
          <w:szCs w:val="21"/>
        </w:rPr>
        <w:t>1</w:t>
      </w:r>
      <w:r>
        <w:rPr>
          <w:kern w:val="0"/>
          <w:szCs w:val="21"/>
        </w:rPr>
        <w:t>．用工单位每月</w:t>
      </w:r>
      <w:r>
        <w:rPr>
          <w:kern w:val="0"/>
          <w:szCs w:val="21"/>
        </w:rPr>
        <w:t>28</w:t>
      </w:r>
      <w:r>
        <w:rPr>
          <w:kern w:val="0"/>
          <w:szCs w:val="21"/>
        </w:rPr>
        <w:t>日之前登陆学生工作管理系统，报送学生勤工助学工时和综合表现情况。</w:t>
      </w:r>
    </w:p>
    <w:p w:rsidR="008F2AA7" w:rsidRDefault="00A76197">
      <w:pPr>
        <w:shd w:val="clear" w:color="auto" w:fill="FFFFFF"/>
        <w:spacing w:line="400" w:lineRule="exact"/>
        <w:ind w:firstLineChars="200" w:firstLine="420"/>
        <w:jc w:val="left"/>
        <w:rPr>
          <w:kern w:val="0"/>
          <w:szCs w:val="21"/>
        </w:rPr>
      </w:pPr>
      <w:r>
        <w:rPr>
          <w:kern w:val="0"/>
          <w:szCs w:val="21"/>
        </w:rPr>
        <w:t>2</w:t>
      </w:r>
      <w:r>
        <w:rPr>
          <w:kern w:val="0"/>
          <w:szCs w:val="21"/>
        </w:rPr>
        <w:t>．若确实无法按时报送的，则本月酬金延后到下个月一起发放，用工单位需附带一份情况说明，加盖单位公章交至学生资助管理中心，并做好学生的解释工作。逾期超过两个月，学生勤工助学酬金不再补发。</w:t>
      </w:r>
    </w:p>
    <w:p w:rsidR="008F2AA7" w:rsidRDefault="00A76197">
      <w:pPr>
        <w:spacing w:line="400" w:lineRule="exact"/>
        <w:ind w:firstLineChars="200" w:firstLine="420"/>
        <w:jc w:val="left"/>
        <w:rPr>
          <w:kern w:val="0"/>
          <w:szCs w:val="21"/>
        </w:rPr>
      </w:pPr>
      <w:r>
        <w:rPr>
          <w:kern w:val="0"/>
          <w:szCs w:val="21"/>
        </w:rPr>
        <w:t>3</w:t>
      </w:r>
      <w:r>
        <w:rPr>
          <w:kern w:val="0"/>
          <w:szCs w:val="21"/>
        </w:rPr>
        <w:t>．用工单位勤工助学的网上工时登记要按照学生的实际工时填报。酬金一旦发放到学生对应的银行卡内，用工单位不得以任何理由，让学生以现金或者转账的形式将劳酬退回用工单位。</w:t>
      </w:r>
    </w:p>
    <w:p w:rsidR="008F2AA7" w:rsidRDefault="00A76197">
      <w:pPr>
        <w:shd w:val="clear" w:color="auto" w:fill="FFFFFF"/>
        <w:adjustRightInd w:val="0"/>
        <w:snapToGrid w:val="0"/>
        <w:spacing w:line="400" w:lineRule="exact"/>
        <w:ind w:firstLineChars="200" w:firstLine="422"/>
        <w:jc w:val="left"/>
        <w:rPr>
          <w:szCs w:val="21"/>
        </w:rPr>
      </w:pPr>
      <w:r>
        <w:rPr>
          <w:b/>
          <w:szCs w:val="21"/>
        </w:rPr>
        <w:t>第八十二条</w:t>
      </w:r>
      <w:r w:rsidR="00943100">
        <w:rPr>
          <w:szCs w:val="21"/>
        </w:rPr>
        <w:t xml:space="preserve"> </w:t>
      </w:r>
      <w:r>
        <w:rPr>
          <w:szCs w:val="21"/>
        </w:rPr>
        <w:t>用工管理</w:t>
      </w:r>
    </w:p>
    <w:p w:rsidR="008F2AA7" w:rsidRDefault="00A76197">
      <w:pPr>
        <w:shd w:val="clear" w:color="auto" w:fill="FFFFFF"/>
        <w:adjustRightInd w:val="0"/>
        <w:snapToGrid w:val="0"/>
        <w:spacing w:line="400" w:lineRule="exact"/>
        <w:ind w:firstLineChars="200" w:firstLine="420"/>
        <w:jc w:val="left"/>
        <w:rPr>
          <w:kern w:val="0"/>
          <w:szCs w:val="21"/>
        </w:rPr>
      </w:pPr>
      <w:r>
        <w:rPr>
          <w:szCs w:val="21"/>
        </w:rPr>
        <w:t>1</w:t>
      </w:r>
      <w:r>
        <w:rPr>
          <w:szCs w:val="21"/>
        </w:rPr>
        <w:t>．勤工助学工作直接关系到家庭经济困难学生的切身利益，是国家和学校关心、帮助家庭经济困难学生的具体体现，是家庭经济困难学生通过自己的诚实劳动得到锻炼并获得一定基本生活补助的主要途径。各用工单位要以关爱、教育家庭经济困难学生为己任，严格要求，加强监督。</w:t>
      </w:r>
    </w:p>
    <w:p w:rsidR="008F2AA7" w:rsidRDefault="00A76197">
      <w:pPr>
        <w:shd w:val="clear" w:color="auto" w:fill="FFFFFF"/>
        <w:spacing w:line="400" w:lineRule="exact"/>
        <w:ind w:firstLineChars="200" w:firstLine="420"/>
        <w:jc w:val="left"/>
        <w:rPr>
          <w:kern w:val="0"/>
          <w:szCs w:val="21"/>
        </w:rPr>
      </w:pPr>
      <w:r>
        <w:rPr>
          <w:kern w:val="0"/>
          <w:szCs w:val="21"/>
        </w:rPr>
        <w:t>2</w:t>
      </w:r>
      <w:r>
        <w:rPr>
          <w:kern w:val="0"/>
          <w:szCs w:val="21"/>
        </w:rPr>
        <w:t>．用工单位的学生教育和管理都要指定专职老师负责管理，专职老师要加强对勤工助学学生的培训和现场指导工作，帮助学生助理尽快</w:t>
      </w:r>
      <w:r>
        <w:rPr>
          <w:kern w:val="0"/>
          <w:szCs w:val="21"/>
        </w:rPr>
        <w:lastRenderedPageBreak/>
        <w:t>适应岗位需求，提高工作能力，充分发挥勤工助学的育人作用。</w:t>
      </w:r>
    </w:p>
    <w:p w:rsidR="008F2AA7" w:rsidRDefault="00A76197">
      <w:pPr>
        <w:spacing w:line="400" w:lineRule="exact"/>
        <w:ind w:firstLineChars="200" w:firstLine="420"/>
        <w:jc w:val="left"/>
        <w:rPr>
          <w:kern w:val="0"/>
          <w:szCs w:val="21"/>
        </w:rPr>
      </w:pPr>
      <w:r>
        <w:rPr>
          <w:kern w:val="0"/>
          <w:szCs w:val="21"/>
        </w:rPr>
        <w:t>3</w:t>
      </w:r>
      <w:r>
        <w:rPr>
          <w:kern w:val="0"/>
          <w:szCs w:val="21"/>
        </w:rPr>
        <w:t>．用工单位要加强对勤工助学学生的安全教育和安全培训，并对勤工助学学生工作时间内发生的安全事故负责。</w:t>
      </w:r>
    </w:p>
    <w:p w:rsidR="008F2AA7" w:rsidRDefault="00A76197" w:rsidP="00D82664">
      <w:pPr>
        <w:spacing w:beforeLines="50" w:line="380" w:lineRule="exact"/>
        <w:jc w:val="center"/>
        <w:rPr>
          <w:rFonts w:eastAsia="黑体"/>
          <w:color w:val="000000"/>
          <w:sz w:val="24"/>
        </w:rPr>
      </w:pPr>
      <w:r>
        <w:rPr>
          <w:rFonts w:eastAsia="黑体"/>
          <w:color w:val="000000"/>
          <w:sz w:val="24"/>
        </w:rPr>
        <w:t>第七章</w:t>
      </w:r>
      <w:r>
        <w:rPr>
          <w:rFonts w:eastAsia="黑体"/>
          <w:color w:val="000000"/>
          <w:sz w:val="24"/>
        </w:rPr>
        <w:t xml:space="preserve">  </w:t>
      </w:r>
      <w:r>
        <w:rPr>
          <w:rFonts w:eastAsia="黑体"/>
          <w:color w:val="000000"/>
          <w:sz w:val="24"/>
        </w:rPr>
        <w:t>附</w:t>
      </w:r>
      <w:r>
        <w:rPr>
          <w:rFonts w:eastAsia="黑体"/>
          <w:color w:val="000000"/>
          <w:sz w:val="24"/>
        </w:rPr>
        <w:t xml:space="preserve">  </w:t>
      </w:r>
      <w:r>
        <w:rPr>
          <w:rFonts w:eastAsia="黑体"/>
          <w:color w:val="000000"/>
          <w:sz w:val="24"/>
        </w:rPr>
        <w:t>则</w:t>
      </w:r>
    </w:p>
    <w:p w:rsidR="008F2AA7" w:rsidRDefault="00A76197">
      <w:pPr>
        <w:spacing w:line="400" w:lineRule="exact"/>
        <w:ind w:firstLineChars="200" w:firstLine="422"/>
        <w:rPr>
          <w:color w:val="000000"/>
          <w:kern w:val="0"/>
          <w:szCs w:val="21"/>
        </w:rPr>
      </w:pPr>
      <w:r>
        <w:rPr>
          <w:b/>
          <w:color w:val="000000"/>
          <w:kern w:val="0"/>
          <w:szCs w:val="21"/>
        </w:rPr>
        <w:t>第八十三条</w:t>
      </w:r>
      <w:r w:rsidR="00204866">
        <w:rPr>
          <w:rFonts w:hint="eastAsia"/>
          <w:b/>
          <w:color w:val="000000"/>
          <w:kern w:val="0"/>
          <w:szCs w:val="21"/>
        </w:rPr>
        <w:t xml:space="preserve"> </w:t>
      </w:r>
      <w:r>
        <w:rPr>
          <w:kern w:val="0"/>
          <w:szCs w:val="21"/>
        </w:rPr>
        <w:t>本规定自</w:t>
      </w:r>
      <w:r>
        <w:rPr>
          <w:kern w:val="0"/>
          <w:szCs w:val="21"/>
        </w:rPr>
        <w:t>2013</w:t>
      </w:r>
      <w:r>
        <w:rPr>
          <w:kern w:val="0"/>
          <w:szCs w:val="21"/>
        </w:rPr>
        <w:t>年</w:t>
      </w:r>
      <w:r>
        <w:rPr>
          <w:kern w:val="0"/>
          <w:szCs w:val="21"/>
        </w:rPr>
        <w:t>7</w:t>
      </w:r>
      <w:r>
        <w:rPr>
          <w:kern w:val="0"/>
          <w:szCs w:val="21"/>
        </w:rPr>
        <w:t>月</w:t>
      </w:r>
      <w:r>
        <w:rPr>
          <w:kern w:val="0"/>
          <w:szCs w:val="21"/>
        </w:rPr>
        <w:t>2</w:t>
      </w:r>
      <w:r>
        <w:rPr>
          <w:kern w:val="0"/>
          <w:szCs w:val="21"/>
        </w:rPr>
        <w:t>日起施行。其他有关文件规定与本规定不一致的，以本规定为准。</w:t>
      </w:r>
    </w:p>
    <w:p w:rsidR="008F2AA7" w:rsidRDefault="00A76197">
      <w:pPr>
        <w:spacing w:line="400" w:lineRule="exact"/>
        <w:ind w:firstLineChars="200" w:firstLine="422"/>
        <w:rPr>
          <w:color w:val="000000"/>
          <w:kern w:val="0"/>
          <w:szCs w:val="21"/>
        </w:rPr>
      </w:pPr>
      <w:r>
        <w:rPr>
          <w:b/>
          <w:color w:val="000000"/>
          <w:kern w:val="0"/>
          <w:szCs w:val="21"/>
        </w:rPr>
        <w:t>第八十四条</w:t>
      </w:r>
      <w:r w:rsidR="00204866">
        <w:rPr>
          <w:color w:val="000000"/>
          <w:kern w:val="0"/>
          <w:szCs w:val="21"/>
        </w:rPr>
        <w:t xml:space="preserve"> </w:t>
      </w:r>
      <w:r>
        <w:rPr>
          <w:color w:val="000000"/>
          <w:kern w:val="0"/>
          <w:szCs w:val="21"/>
        </w:rPr>
        <w:t>本规定由学生工作处解释。</w:t>
      </w:r>
    </w:p>
    <w:p w:rsidR="008F2AA7" w:rsidRDefault="00A76197" w:rsidP="00D82664">
      <w:pPr>
        <w:spacing w:beforeLines="50" w:afterLines="50" w:line="400" w:lineRule="exact"/>
        <w:jc w:val="center"/>
        <w:rPr>
          <w:rFonts w:eastAsia="黑体"/>
          <w:color w:val="000000"/>
          <w:sz w:val="30"/>
          <w:szCs w:val="30"/>
        </w:rPr>
      </w:pPr>
      <w:r>
        <w:rPr>
          <w:rFonts w:eastAsia="仿宋_GB2312"/>
          <w:color w:val="000000"/>
          <w:sz w:val="32"/>
          <w:szCs w:val="32"/>
        </w:rPr>
        <w:br w:type="page"/>
      </w:r>
      <w:r>
        <w:rPr>
          <w:rFonts w:eastAsia="黑体"/>
          <w:color w:val="000000"/>
          <w:sz w:val="30"/>
          <w:szCs w:val="30"/>
        </w:rPr>
        <w:lastRenderedPageBreak/>
        <w:t>南京理工大学学生奖助学金评定办法</w:t>
      </w:r>
    </w:p>
    <w:p w:rsidR="008F2AA7" w:rsidRDefault="00A76197" w:rsidP="00D82664">
      <w:pPr>
        <w:pStyle w:val="a9"/>
        <w:spacing w:beforeLines="50" w:line="40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第一章</w:t>
      </w:r>
      <w:r>
        <w:rPr>
          <w:rFonts w:ascii="Times New Roman" w:eastAsia="黑体" w:hAnsi="Times New Roman" w:cs="Times New Roman"/>
          <w:color w:val="000000"/>
          <w:sz w:val="24"/>
          <w:szCs w:val="24"/>
        </w:rPr>
        <w:t xml:space="preserve">  </w:t>
      </w:r>
      <w:r>
        <w:rPr>
          <w:rFonts w:ascii="Times New Roman" w:eastAsia="黑体" w:hAnsi="Times New Roman" w:cs="Times New Roman"/>
          <w:color w:val="000000"/>
          <w:sz w:val="24"/>
          <w:szCs w:val="24"/>
        </w:rPr>
        <w:t>总</w:t>
      </w:r>
      <w:r>
        <w:rPr>
          <w:rFonts w:ascii="Times New Roman" w:eastAsia="黑体" w:hAnsi="Times New Roman" w:cs="Times New Roman"/>
          <w:color w:val="000000"/>
          <w:sz w:val="24"/>
          <w:szCs w:val="24"/>
        </w:rPr>
        <w:t xml:space="preserve">  </w:t>
      </w:r>
      <w:r>
        <w:rPr>
          <w:rFonts w:ascii="Times New Roman" w:eastAsia="黑体" w:hAnsi="Times New Roman" w:cs="Times New Roman"/>
          <w:color w:val="000000"/>
          <w:sz w:val="24"/>
          <w:szCs w:val="24"/>
        </w:rPr>
        <w:t>则</w:t>
      </w:r>
    </w:p>
    <w:p w:rsidR="008F2AA7" w:rsidRDefault="00A76197">
      <w:pPr>
        <w:spacing w:line="400" w:lineRule="exact"/>
        <w:ind w:firstLineChars="200" w:firstLine="422"/>
        <w:rPr>
          <w:color w:val="000000"/>
          <w:kern w:val="0"/>
          <w:szCs w:val="21"/>
        </w:rPr>
      </w:pPr>
      <w:r>
        <w:rPr>
          <w:b/>
          <w:color w:val="000000"/>
          <w:kern w:val="0"/>
          <w:szCs w:val="21"/>
        </w:rPr>
        <w:t>第一条</w:t>
      </w:r>
      <w:r w:rsidR="002F46BE">
        <w:rPr>
          <w:color w:val="000000"/>
          <w:kern w:val="0"/>
          <w:szCs w:val="21"/>
        </w:rPr>
        <w:t xml:space="preserve"> </w:t>
      </w:r>
      <w:r>
        <w:rPr>
          <w:color w:val="000000"/>
          <w:kern w:val="0"/>
          <w:szCs w:val="21"/>
        </w:rPr>
        <w:t>为鼓励学生在校期间奋发向上，刻苦学习，德、智、体、美全面发展，制定本办法。</w:t>
      </w:r>
    </w:p>
    <w:p w:rsidR="008F2AA7" w:rsidRDefault="00A76197">
      <w:pPr>
        <w:spacing w:line="400" w:lineRule="exact"/>
        <w:ind w:firstLineChars="200" w:firstLine="422"/>
        <w:rPr>
          <w:color w:val="000000"/>
          <w:kern w:val="0"/>
          <w:szCs w:val="21"/>
        </w:rPr>
      </w:pPr>
      <w:r>
        <w:rPr>
          <w:b/>
          <w:color w:val="000000"/>
          <w:kern w:val="0"/>
          <w:szCs w:val="21"/>
        </w:rPr>
        <w:t>第二条</w:t>
      </w:r>
      <w:r w:rsidR="002F46BE">
        <w:rPr>
          <w:color w:val="000000"/>
          <w:kern w:val="0"/>
          <w:szCs w:val="21"/>
        </w:rPr>
        <w:t xml:space="preserve"> </w:t>
      </w:r>
      <w:r>
        <w:rPr>
          <w:color w:val="000000"/>
          <w:kern w:val="0"/>
          <w:szCs w:val="21"/>
        </w:rPr>
        <w:t>本办法中各类奖助学金评定对象为在我校就读的国家计划内的全日制本科学生。</w:t>
      </w:r>
    </w:p>
    <w:p w:rsidR="008F2AA7" w:rsidRDefault="00A76197" w:rsidP="00D82664">
      <w:pPr>
        <w:pStyle w:val="a9"/>
        <w:spacing w:beforeLines="50" w:line="40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第二章</w:t>
      </w:r>
      <w:r>
        <w:rPr>
          <w:rFonts w:ascii="Times New Roman" w:eastAsia="黑体" w:hAnsi="Times New Roman" w:cs="Times New Roman"/>
          <w:color w:val="000000"/>
          <w:sz w:val="24"/>
          <w:szCs w:val="24"/>
        </w:rPr>
        <w:t xml:space="preserve">  </w:t>
      </w:r>
      <w:r>
        <w:rPr>
          <w:rFonts w:ascii="Times New Roman" w:eastAsia="黑体" w:hAnsi="Times New Roman" w:cs="Times New Roman"/>
          <w:color w:val="000000"/>
          <w:sz w:val="24"/>
          <w:szCs w:val="24"/>
        </w:rPr>
        <w:t>优秀学生奖学金</w:t>
      </w:r>
    </w:p>
    <w:p w:rsidR="008F2AA7" w:rsidRDefault="00A76197">
      <w:pPr>
        <w:spacing w:line="400" w:lineRule="exact"/>
        <w:ind w:firstLineChars="200" w:firstLine="422"/>
        <w:rPr>
          <w:color w:val="000000"/>
          <w:kern w:val="0"/>
          <w:szCs w:val="21"/>
        </w:rPr>
      </w:pPr>
      <w:r>
        <w:rPr>
          <w:b/>
          <w:color w:val="000000"/>
          <w:kern w:val="0"/>
          <w:szCs w:val="21"/>
        </w:rPr>
        <w:t>第三条</w:t>
      </w:r>
      <w:r w:rsidR="002F46BE">
        <w:rPr>
          <w:color w:val="000000"/>
          <w:kern w:val="0"/>
          <w:szCs w:val="21"/>
        </w:rPr>
        <w:t xml:space="preserve"> </w:t>
      </w:r>
      <w:r>
        <w:rPr>
          <w:color w:val="000000"/>
          <w:kern w:val="0"/>
          <w:szCs w:val="21"/>
        </w:rPr>
        <w:t>优秀学生奖学金分为：</w:t>
      </w:r>
    </w:p>
    <w:p w:rsidR="008F2AA7" w:rsidRDefault="00A76197">
      <w:pPr>
        <w:spacing w:line="400" w:lineRule="exact"/>
        <w:ind w:firstLineChars="200" w:firstLine="420"/>
        <w:rPr>
          <w:color w:val="000000"/>
          <w:kern w:val="0"/>
          <w:szCs w:val="21"/>
        </w:rPr>
      </w:pPr>
      <w:r>
        <w:rPr>
          <w:color w:val="000000"/>
          <w:kern w:val="0"/>
          <w:szCs w:val="21"/>
        </w:rPr>
        <w:t>（一）特等奖学金，每人每年</w:t>
      </w:r>
      <w:r>
        <w:rPr>
          <w:color w:val="000000"/>
          <w:kern w:val="0"/>
          <w:szCs w:val="21"/>
        </w:rPr>
        <w:t>3000</w:t>
      </w:r>
      <w:r>
        <w:rPr>
          <w:color w:val="000000"/>
          <w:kern w:val="0"/>
          <w:szCs w:val="21"/>
        </w:rPr>
        <w:t>元，按学生人数的</w:t>
      </w:r>
      <w:r>
        <w:rPr>
          <w:color w:val="000000"/>
          <w:kern w:val="0"/>
          <w:szCs w:val="21"/>
        </w:rPr>
        <w:t>1%</w:t>
      </w:r>
      <w:r>
        <w:rPr>
          <w:color w:val="000000"/>
          <w:kern w:val="0"/>
          <w:szCs w:val="21"/>
        </w:rPr>
        <w:t>评定；</w:t>
      </w:r>
    </w:p>
    <w:p w:rsidR="008F2AA7" w:rsidRDefault="00A76197">
      <w:pPr>
        <w:spacing w:line="400" w:lineRule="exact"/>
        <w:ind w:firstLineChars="200" w:firstLine="420"/>
        <w:rPr>
          <w:color w:val="000000"/>
          <w:kern w:val="0"/>
          <w:szCs w:val="21"/>
        </w:rPr>
      </w:pPr>
      <w:r>
        <w:rPr>
          <w:color w:val="000000"/>
          <w:kern w:val="0"/>
          <w:szCs w:val="21"/>
        </w:rPr>
        <w:t>（二）一等奖学金，每人每年</w:t>
      </w:r>
      <w:r>
        <w:rPr>
          <w:color w:val="000000"/>
          <w:kern w:val="0"/>
          <w:szCs w:val="21"/>
        </w:rPr>
        <w:t>1000</w:t>
      </w:r>
      <w:r>
        <w:rPr>
          <w:color w:val="000000"/>
          <w:kern w:val="0"/>
          <w:szCs w:val="21"/>
        </w:rPr>
        <w:t>元，按学生人数的</w:t>
      </w:r>
      <w:r>
        <w:rPr>
          <w:color w:val="000000"/>
          <w:kern w:val="0"/>
          <w:szCs w:val="21"/>
        </w:rPr>
        <w:t>4%</w:t>
      </w:r>
      <w:r>
        <w:rPr>
          <w:color w:val="000000"/>
          <w:kern w:val="0"/>
          <w:szCs w:val="21"/>
        </w:rPr>
        <w:t>评定；</w:t>
      </w:r>
    </w:p>
    <w:p w:rsidR="008F2AA7" w:rsidRDefault="00A76197">
      <w:pPr>
        <w:spacing w:line="400" w:lineRule="exact"/>
        <w:ind w:firstLineChars="200" w:firstLine="420"/>
        <w:rPr>
          <w:color w:val="000000"/>
          <w:kern w:val="0"/>
          <w:szCs w:val="21"/>
        </w:rPr>
      </w:pPr>
      <w:r>
        <w:rPr>
          <w:color w:val="000000"/>
          <w:kern w:val="0"/>
          <w:szCs w:val="21"/>
        </w:rPr>
        <w:t>（三）二等奖学金，每人每年</w:t>
      </w:r>
      <w:r>
        <w:rPr>
          <w:color w:val="000000"/>
          <w:kern w:val="0"/>
          <w:szCs w:val="21"/>
        </w:rPr>
        <w:t>500</w:t>
      </w:r>
      <w:r>
        <w:rPr>
          <w:color w:val="000000"/>
          <w:kern w:val="0"/>
          <w:szCs w:val="21"/>
        </w:rPr>
        <w:t>元，按学生人数的</w:t>
      </w:r>
      <w:r>
        <w:rPr>
          <w:color w:val="000000"/>
          <w:kern w:val="0"/>
          <w:szCs w:val="21"/>
        </w:rPr>
        <w:t>10%</w:t>
      </w:r>
      <w:r>
        <w:rPr>
          <w:color w:val="000000"/>
          <w:kern w:val="0"/>
          <w:szCs w:val="21"/>
        </w:rPr>
        <w:t>评定；</w:t>
      </w:r>
    </w:p>
    <w:p w:rsidR="008F2AA7" w:rsidRDefault="00A76197">
      <w:pPr>
        <w:spacing w:line="400" w:lineRule="exact"/>
        <w:ind w:firstLineChars="200" w:firstLine="420"/>
        <w:rPr>
          <w:color w:val="000000"/>
          <w:kern w:val="0"/>
          <w:szCs w:val="21"/>
        </w:rPr>
      </w:pPr>
      <w:r>
        <w:rPr>
          <w:color w:val="000000"/>
          <w:kern w:val="0"/>
          <w:szCs w:val="21"/>
        </w:rPr>
        <w:t>（四）三等奖学金，每人每年</w:t>
      </w:r>
      <w:r>
        <w:rPr>
          <w:color w:val="000000"/>
          <w:kern w:val="0"/>
          <w:szCs w:val="21"/>
        </w:rPr>
        <w:t>300</w:t>
      </w:r>
      <w:r>
        <w:rPr>
          <w:color w:val="000000"/>
          <w:kern w:val="0"/>
          <w:szCs w:val="21"/>
        </w:rPr>
        <w:t>元，按学生人数的</w:t>
      </w:r>
      <w:r>
        <w:rPr>
          <w:color w:val="000000"/>
          <w:kern w:val="0"/>
          <w:szCs w:val="21"/>
        </w:rPr>
        <w:t>15%</w:t>
      </w:r>
      <w:r>
        <w:rPr>
          <w:color w:val="000000"/>
          <w:kern w:val="0"/>
          <w:szCs w:val="21"/>
        </w:rPr>
        <w:t>评定。</w:t>
      </w:r>
    </w:p>
    <w:p w:rsidR="008F2AA7" w:rsidRDefault="00A76197">
      <w:pPr>
        <w:spacing w:line="400" w:lineRule="exact"/>
        <w:ind w:firstLineChars="200" w:firstLine="422"/>
        <w:rPr>
          <w:color w:val="000000"/>
          <w:kern w:val="0"/>
          <w:szCs w:val="21"/>
        </w:rPr>
      </w:pPr>
      <w:r>
        <w:rPr>
          <w:b/>
          <w:color w:val="000000"/>
          <w:kern w:val="0"/>
          <w:szCs w:val="21"/>
        </w:rPr>
        <w:t>第四条</w:t>
      </w:r>
      <w:r w:rsidR="002F46BE">
        <w:rPr>
          <w:color w:val="000000"/>
          <w:kern w:val="0"/>
          <w:szCs w:val="21"/>
        </w:rPr>
        <w:t xml:space="preserve"> </w:t>
      </w:r>
      <w:r>
        <w:rPr>
          <w:color w:val="000000"/>
          <w:kern w:val="0"/>
          <w:szCs w:val="21"/>
        </w:rPr>
        <w:t>评定的基本条件：</w:t>
      </w:r>
    </w:p>
    <w:p w:rsidR="008F2AA7" w:rsidRDefault="00A76197">
      <w:pPr>
        <w:spacing w:line="400" w:lineRule="exact"/>
        <w:ind w:firstLineChars="200" w:firstLine="420"/>
        <w:rPr>
          <w:color w:val="000000"/>
          <w:kern w:val="0"/>
          <w:szCs w:val="21"/>
        </w:rPr>
      </w:pPr>
      <w:r>
        <w:rPr>
          <w:color w:val="000000"/>
          <w:kern w:val="0"/>
          <w:szCs w:val="21"/>
        </w:rPr>
        <w:t>（一）热爱社会主义祖国，德、智、体、美全面发展，模范执行大学生行为准则和学校有关规章制度；</w:t>
      </w:r>
    </w:p>
    <w:p w:rsidR="008F2AA7" w:rsidRDefault="00A76197">
      <w:pPr>
        <w:spacing w:line="400" w:lineRule="exact"/>
        <w:ind w:firstLineChars="200" w:firstLine="420"/>
        <w:rPr>
          <w:color w:val="000000"/>
          <w:kern w:val="0"/>
          <w:szCs w:val="21"/>
        </w:rPr>
      </w:pPr>
      <w:r>
        <w:rPr>
          <w:color w:val="000000"/>
          <w:kern w:val="0"/>
          <w:szCs w:val="21"/>
        </w:rPr>
        <w:t>（二）热爱所学专业，勤奋学习，学习成绩优秀；</w:t>
      </w:r>
    </w:p>
    <w:p w:rsidR="008F2AA7" w:rsidRDefault="00A76197">
      <w:pPr>
        <w:spacing w:line="400" w:lineRule="exact"/>
        <w:ind w:firstLineChars="200" w:firstLine="420"/>
        <w:rPr>
          <w:color w:val="000000"/>
          <w:kern w:val="0"/>
          <w:szCs w:val="21"/>
        </w:rPr>
      </w:pPr>
      <w:r>
        <w:rPr>
          <w:color w:val="000000"/>
          <w:kern w:val="0"/>
          <w:szCs w:val="21"/>
        </w:rPr>
        <w:t>（三）积极参加体育锻炼，成绩合格，体育达标；</w:t>
      </w:r>
    </w:p>
    <w:p w:rsidR="008F2AA7" w:rsidRDefault="00A76197">
      <w:pPr>
        <w:spacing w:line="400" w:lineRule="exact"/>
        <w:ind w:firstLineChars="200" w:firstLine="420"/>
        <w:rPr>
          <w:color w:val="000000"/>
          <w:kern w:val="0"/>
          <w:szCs w:val="21"/>
        </w:rPr>
      </w:pPr>
      <w:r>
        <w:rPr>
          <w:color w:val="000000"/>
          <w:kern w:val="0"/>
          <w:szCs w:val="21"/>
        </w:rPr>
        <w:t>（四）特等、一等奖学金获得者品德考评为优等，二等、三等奖学金获得者品德考评为良等以上。</w:t>
      </w:r>
    </w:p>
    <w:p w:rsidR="008F2AA7" w:rsidRDefault="00A76197">
      <w:pPr>
        <w:spacing w:line="400" w:lineRule="exact"/>
        <w:ind w:firstLineChars="200" w:firstLine="422"/>
        <w:rPr>
          <w:color w:val="000000"/>
          <w:kern w:val="0"/>
          <w:szCs w:val="21"/>
        </w:rPr>
      </w:pPr>
      <w:r>
        <w:rPr>
          <w:b/>
          <w:color w:val="000000"/>
          <w:kern w:val="0"/>
          <w:szCs w:val="21"/>
        </w:rPr>
        <w:t>第五条</w:t>
      </w:r>
      <w:r w:rsidR="002F46BE">
        <w:rPr>
          <w:color w:val="000000"/>
          <w:kern w:val="0"/>
          <w:szCs w:val="21"/>
        </w:rPr>
        <w:t xml:space="preserve"> </w:t>
      </w:r>
      <w:r>
        <w:rPr>
          <w:color w:val="000000"/>
          <w:kern w:val="0"/>
          <w:szCs w:val="21"/>
        </w:rPr>
        <w:t>评定的限制条件：</w:t>
      </w:r>
    </w:p>
    <w:p w:rsidR="008F2AA7" w:rsidRDefault="00A76197">
      <w:pPr>
        <w:spacing w:line="400" w:lineRule="exact"/>
        <w:ind w:firstLineChars="200" w:firstLine="420"/>
        <w:rPr>
          <w:color w:val="000000"/>
          <w:kern w:val="0"/>
          <w:szCs w:val="21"/>
        </w:rPr>
      </w:pPr>
      <w:r>
        <w:rPr>
          <w:color w:val="000000"/>
          <w:kern w:val="0"/>
          <w:szCs w:val="21"/>
        </w:rPr>
        <w:t>（一）特等奖学金必须满足下列条件之一：</w:t>
      </w:r>
    </w:p>
    <w:p w:rsidR="008F2AA7" w:rsidRDefault="00A76197">
      <w:pPr>
        <w:spacing w:line="400" w:lineRule="exact"/>
        <w:ind w:firstLineChars="200" w:firstLine="420"/>
        <w:rPr>
          <w:color w:val="000000"/>
          <w:kern w:val="0"/>
          <w:szCs w:val="21"/>
        </w:rPr>
      </w:pPr>
      <w:r>
        <w:rPr>
          <w:color w:val="000000"/>
          <w:kern w:val="0"/>
          <w:szCs w:val="21"/>
        </w:rPr>
        <w:t>1</w:t>
      </w:r>
      <w:r>
        <w:rPr>
          <w:color w:val="000000"/>
          <w:kern w:val="0"/>
          <w:szCs w:val="21"/>
        </w:rPr>
        <w:t>、考试课学习成绩均分为</w:t>
      </w:r>
      <w:r>
        <w:rPr>
          <w:color w:val="000000"/>
          <w:kern w:val="0"/>
          <w:szCs w:val="21"/>
        </w:rPr>
        <w:t>85</w:t>
      </w:r>
      <w:r>
        <w:rPr>
          <w:color w:val="000000"/>
          <w:kern w:val="0"/>
          <w:szCs w:val="21"/>
        </w:rPr>
        <w:t>分以上，单科成绩在</w:t>
      </w:r>
      <w:r>
        <w:rPr>
          <w:color w:val="000000"/>
          <w:kern w:val="0"/>
          <w:szCs w:val="21"/>
        </w:rPr>
        <w:t>80</w:t>
      </w:r>
      <w:r>
        <w:rPr>
          <w:color w:val="000000"/>
          <w:kern w:val="0"/>
          <w:szCs w:val="21"/>
        </w:rPr>
        <w:t>分以上；</w:t>
      </w:r>
    </w:p>
    <w:p w:rsidR="008F2AA7" w:rsidRDefault="00A76197">
      <w:pPr>
        <w:spacing w:line="400" w:lineRule="exact"/>
        <w:ind w:firstLineChars="200" w:firstLine="420"/>
        <w:rPr>
          <w:color w:val="000000"/>
          <w:kern w:val="0"/>
          <w:szCs w:val="21"/>
        </w:rPr>
      </w:pPr>
      <w:r>
        <w:rPr>
          <w:color w:val="000000"/>
          <w:kern w:val="0"/>
          <w:szCs w:val="21"/>
        </w:rPr>
        <w:lastRenderedPageBreak/>
        <w:t>2</w:t>
      </w:r>
      <w:r>
        <w:rPr>
          <w:color w:val="000000"/>
          <w:kern w:val="0"/>
          <w:szCs w:val="21"/>
        </w:rPr>
        <w:t>、获得当年度省级以上各类学科竞赛一等奖者，单科成绩在</w:t>
      </w:r>
      <w:r>
        <w:rPr>
          <w:color w:val="000000"/>
          <w:kern w:val="0"/>
          <w:szCs w:val="21"/>
        </w:rPr>
        <w:t>70</w:t>
      </w:r>
      <w:r>
        <w:rPr>
          <w:color w:val="000000"/>
          <w:kern w:val="0"/>
          <w:szCs w:val="21"/>
        </w:rPr>
        <w:t>分以上。</w:t>
      </w:r>
    </w:p>
    <w:p w:rsidR="008F2AA7" w:rsidRDefault="00A76197">
      <w:pPr>
        <w:spacing w:line="400" w:lineRule="exact"/>
        <w:ind w:firstLineChars="200" w:firstLine="420"/>
        <w:rPr>
          <w:color w:val="000000"/>
          <w:kern w:val="0"/>
          <w:szCs w:val="21"/>
        </w:rPr>
      </w:pPr>
      <w:r>
        <w:rPr>
          <w:color w:val="000000"/>
          <w:kern w:val="0"/>
          <w:szCs w:val="21"/>
        </w:rPr>
        <w:t>（二）一等奖学金必须满足下列条件之一：</w:t>
      </w:r>
    </w:p>
    <w:p w:rsidR="008F2AA7" w:rsidRDefault="00A76197">
      <w:pPr>
        <w:spacing w:line="400" w:lineRule="exact"/>
        <w:ind w:firstLineChars="200" w:firstLine="420"/>
        <w:rPr>
          <w:color w:val="000000"/>
          <w:kern w:val="0"/>
          <w:szCs w:val="21"/>
        </w:rPr>
      </w:pPr>
      <w:r>
        <w:rPr>
          <w:color w:val="000000"/>
          <w:kern w:val="0"/>
          <w:szCs w:val="21"/>
        </w:rPr>
        <w:t>1</w:t>
      </w:r>
      <w:r>
        <w:rPr>
          <w:color w:val="000000"/>
          <w:kern w:val="0"/>
          <w:szCs w:val="21"/>
        </w:rPr>
        <w:t>、考试课学习成绩均分在</w:t>
      </w:r>
      <w:r>
        <w:rPr>
          <w:color w:val="000000"/>
          <w:kern w:val="0"/>
          <w:szCs w:val="21"/>
        </w:rPr>
        <w:t>80</w:t>
      </w:r>
      <w:r>
        <w:rPr>
          <w:color w:val="000000"/>
          <w:kern w:val="0"/>
          <w:szCs w:val="21"/>
        </w:rPr>
        <w:t>分以上，单科成绩在</w:t>
      </w:r>
      <w:r>
        <w:rPr>
          <w:color w:val="000000"/>
          <w:kern w:val="0"/>
          <w:szCs w:val="21"/>
        </w:rPr>
        <w:t>75</w:t>
      </w:r>
      <w:r>
        <w:rPr>
          <w:color w:val="000000"/>
          <w:kern w:val="0"/>
          <w:szCs w:val="21"/>
        </w:rPr>
        <w:t>分以上；</w:t>
      </w:r>
    </w:p>
    <w:p w:rsidR="008F2AA7" w:rsidRDefault="00A76197">
      <w:pPr>
        <w:spacing w:line="400" w:lineRule="exact"/>
        <w:ind w:firstLineChars="200" w:firstLine="420"/>
        <w:rPr>
          <w:color w:val="000000"/>
          <w:kern w:val="0"/>
          <w:szCs w:val="21"/>
        </w:rPr>
      </w:pPr>
      <w:r>
        <w:rPr>
          <w:color w:val="000000"/>
          <w:kern w:val="0"/>
          <w:szCs w:val="21"/>
        </w:rPr>
        <w:t>2</w:t>
      </w:r>
      <w:r>
        <w:rPr>
          <w:color w:val="000000"/>
          <w:kern w:val="0"/>
          <w:szCs w:val="21"/>
        </w:rPr>
        <w:t>、获得当年度省级以上各类学科竞赛二、三等奖者，单科成绩在</w:t>
      </w:r>
      <w:r>
        <w:rPr>
          <w:color w:val="000000"/>
          <w:kern w:val="0"/>
          <w:szCs w:val="21"/>
        </w:rPr>
        <w:t>70</w:t>
      </w:r>
      <w:r>
        <w:rPr>
          <w:color w:val="000000"/>
          <w:kern w:val="0"/>
          <w:szCs w:val="21"/>
        </w:rPr>
        <w:t>分以上。</w:t>
      </w:r>
    </w:p>
    <w:p w:rsidR="008F2AA7" w:rsidRDefault="00A76197">
      <w:pPr>
        <w:spacing w:line="400" w:lineRule="exact"/>
        <w:ind w:firstLineChars="200" w:firstLine="420"/>
        <w:rPr>
          <w:color w:val="000000"/>
          <w:kern w:val="0"/>
          <w:szCs w:val="21"/>
        </w:rPr>
      </w:pPr>
      <w:r>
        <w:rPr>
          <w:color w:val="000000"/>
          <w:kern w:val="0"/>
          <w:szCs w:val="21"/>
        </w:rPr>
        <w:t>（三）二等奖学金必须满足下列条件之一：</w:t>
      </w:r>
    </w:p>
    <w:p w:rsidR="008F2AA7" w:rsidRDefault="00A76197">
      <w:pPr>
        <w:spacing w:line="400" w:lineRule="exact"/>
        <w:ind w:firstLineChars="200" w:firstLine="420"/>
        <w:rPr>
          <w:color w:val="000000"/>
          <w:kern w:val="0"/>
          <w:szCs w:val="21"/>
        </w:rPr>
      </w:pPr>
      <w:r>
        <w:rPr>
          <w:color w:val="000000"/>
          <w:kern w:val="0"/>
          <w:szCs w:val="21"/>
        </w:rPr>
        <w:t>1</w:t>
      </w:r>
      <w:r>
        <w:rPr>
          <w:color w:val="000000"/>
          <w:kern w:val="0"/>
          <w:szCs w:val="21"/>
        </w:rPr>
        <w:t>、考试课学习成绩均分在</w:t>
      </w:r>
      <w:r>
        <w:rPr>
          <w:color w:val="000000"/>
          <w:kern w:val="0"/>
          <w:szCs w:val="21"/>
        </w:rPr>
        <w:t>80</w:t>
      </w:r>
      <w:r>
        <w:rPr>
          <w:color w:val="000000"/>
          <w:kern w:val="0"/>
          <w:szCs w:val="21"/>
        </w:rPr>
        <w:t>分以上，单科成绩在</w:t>
      </w:r>
      <w:r>
        <w:rPr>
          <w:color w:val="000000"/>
          <w:kern w:val="0"/>
          <w:szCs w:val="21"/>
        </w:rPr>
        <w:t>70</w:t>
      </w:r>
      <w:r>
        <w:rPr>
          <w:color w:val="000000"/>
          <w:kern w:val="0"/>
          <w:szCs w:val="21"/>
        </w:rPr>
        <w:t>分以上；</w:t>
      </w:r>
    </w:p>
    <w:p w:rsidR="008F2AA7" w:rsidRDefault="00A76197">
      <w:pPr>
        <w:spacing w:line="400" w:lineRule="exact"/>
        <w:ind w:firstLineChars="200" w:firstLine="420"/>
        <w:rPr>
          <w:color w:val="000000"/>
          <w:kern w:val="0"/>
          <w:szCs w:val="21"/>
        </w:rPr>
      </w:pPr>
      <w:r>
        <w:rPr>
          <w:color w:val="000000"/>
          <w:kern w:val="0"/>
          <w:szCs w:val="21"/>
        </w:rPr>
        <w:t>2</w:t>
      </w:r>
      <w:r>
        <w:rPr>
          <w:color w:val="000000"/>
          <w:kern w:val="0"/>
          <w:szCs w:val="21"/>
        </w:rPr>
        <w:t>、获得当年度校级以上各类学科竞赛一等奖者，单科成绩</w:t>
      </w:r>
      <w:r>
        <w:rPr>
          <w:color w:val="000000"/>
          <w:kern w:val="0"/>
          <w:szCs w:val="21"/>
        </w:rPr>
        <w:t>70</w:t>
      </w:r>
      <w:r>
        <w:rPr>
          <w:color w:val="000000"/>
          <w:kern w:val="0"/>
          <w:szCs w:val="21"/>
        </w:rPr>
        <w:t>分以上。</w:t>
      </w:r>
    </w:p>
    <w:p w:rsidR="008F2AA7" w:rsidRDefault="00A76197">
      <w:pPr>
        <w:spacing w:line="400" w:lineRule="exact"/>
        <w:ind w:firstLineChars="200" w:firstLine="420"/>
        <w:rPr>
          <w:color w:val="000000"/>
          <w:kern w:val="0"/>
          <w:szCs w:val="21"/>
        </w:rPr>
      </w:pPr>
      <w:r>
        <w:rPr>
          <w:color w:val="000000"/>
          <w:kern w:val="0"/>
          <w:szCs w:val="21"/>
        </w:rPr>
        <w:t>（四）三等奖学金必须满足下列条件之一：</w:t>
      </w:r>
    </w:p>
    <w:p w:rsidR="008F2AA7" w:rsidRDefault="00A76197">
      <w:pPr>
        <w:spacing w:line="400" w:lineRule="exact"/>
        <w:ind w:firstLineChars="200" w:firstLine="420"/>
        <w:rPr>
          <w:color w:val="000000"/>
          <w:kern w:val="0"/>
          <w:szCs w:val="21"/>
        </w:rPr>
      </w:pPr>
      <w:r>
        <w:rPr>
          <w:color w:val="000000"/>
          <w:kern w:val="0"/>
          <w:szCs w:val="21"/>
        </w:rPr>
        <w:t>1</w:t>
      </w:r>
      <w:r>
        <w:rPr>
          <w:color w:val="000000"/>
          <w:kern w:val="0"/>
          <w:szCs w:val="21"/>
        </w:rPr>
        <w:t>、考试课学习成绩均分在</w:t>
      </w:r>
      <w:r>
        <w:rPr>
          <w:color w:val="000000"/>
          <w:kern w:val="0"/>
          <w:szCs w:val="21"/>
        </w:rPr>
        <w:t>75</w:t>
      </w:r>
      <w:r>
        <w:rPr>
          <w:color w:val="000000"/>
          <w:kern w:val="0"/>
          <w:szCs w:val="21"/>
        </w:rPr>
        <w:t>分以上，单科成绩在</w:t>
      </w:r>
      <w:r>
        <w:rPr>
          <w:color w:val="000000"/>
          <w:kern w:val="0"/>
          <w:szCs w:val="21"/>
        </w:rPr>
        <w:t>70</w:t>
      </w:r>
      <w:r>
        <w:rPr>
          <w:color w:val="000000"/>
          <w:kern w:val="0"/>
          <w:szCs w:val="21"/>
        </w:rPr>
        <w:t>分以上；</w:t>
      </w:r>
    </w:p>
    <w:p w:rsidR="008F2AA7" w:rsidRDefault="00A76197">
      <w:pPr>
        <w:spacing w:line="400" w:lineRule="exact"/>
        <w:ind w:firstLineChars="200" w:firstLine="420"/>
        <w:rPr>
          <w:color w:val="000000"/>
          <w:kern w:val="0"/>
          <w:szCs w:val="21"/>
        </w:rPr>
      </w:pPr>
      <w:r>
        <w:rPr>
          <w:color w:val="000000"/>
          <w:kern w:val="0"/>
          <w:szCs w:val="21"/>
        </w:rPr>
        <w:t>2</w:t>
      </w:r>
      <w:r>
        <w:rPr>
          <w:color w:val="000000"/>
          <w:kern w:val="0"/>
          <w:szCs w:val="21"/>
        </w:rPr>
        <w:t>、获得当年度校级以上各类学科竞赛二、三等奖者，单科成绩无不及格。</w:t>
      </w:r>
    </w:p>
    <w:p w:rsidR="008F2AA7" w:rsidRDefault="00A76197">
      <w:pPr>
        <w:spacing w:line="400" w:lineRule="exact"/>
        <w:ind w:firstLineChars="200" w:firstLine="422"/>
        <w:rPr>
          <w:color w:val="000000"/>
          <w:kern w:val="0"/>
          <w:szCs w:val="21"/>
        </w:rPr>
      </w:pPr>
      <w:r>
        <w:rPr>
          <w:b/>
          <w:color w:val="000000"/>
          <w:kern w:val="0"/>
          <w:szCs w:val="21"/>
        </w:rPr>
        <w:t>第六条</w:t>
      </w:r>
      <w:r w:rsidR="002F46BE">
        <w:rPr>
          <w:color w:val="000000"/>
          <w:kern w:val="0"/>
          <w:szCs w:val="21"/>
        </w:rPr>
        <w:t xml:space="preserve"> </w:t>
      </w:r>
      <w:r>
        <w:rPr>
          <w:color w:val="000000"/>
          <w:kern w:val="0"/>
          <w:szCs w:val="21"/>
        </w:rPr>
        <w:t>各学院结合自身实际情况，可按上述标准评定各等级奖学金，也可在总经费范围内适当调整各等级奖学金标准及比例，或设单项奖学金，但需制定具体办法，明确奖学金等级、标准、比例以及单项奖学金的名称及标准，报学生工作处审批、备案后方可执行。</w:t>
      </w:r>
    </w:p>
    <w:p w:rsidR="008F2AA7" w:rsidRDefault="00A76197">
      <w:pPr>
        <w:spacing w:line="400" w:lineRule="exact"/>
        <w:ind w:firstLineChars="200" w:firstLine="422"/>
        <w:rPr>
          <w:color w:val="000000"/>
          <w:kern w:val="0"/>
          <w:szCs w:val="21"/>
        </w:rPr>
      </w:pPr>
      <w:r>
        <w:rPr>
          <w:b/>
          <w:color w:val="000000"/>
          <w:kern w:val="0"/>
          <w:szCs w:val="21"/>
        </w:rPr>
        <w:t>第七条</w:t>
      </w:r>
      <w:r>
        <w:rPr>
          <w:color w:val="000000"/>
          <w:kern w:val="0"/>
          <w:szCs w:val="21"/>
        </w:rPr>
        <w:t xml:space="preserve"> </w:t>
      </w:r>
      <w:r>
        <w:rPr>
          <w:color w:val="000000"/>
          <w:kern w:val="0"/>
          <w:szCs w:val="21"/>
        </w:rPr>
        <w:t>优秀学生奖学金的评定要结合学生学年总评和综合测评，由学生班级根据基本条件评比推荐。</w:t>
      </w:r>
    </w:p>
    <w:p w:rsidR="008F2AA7" w:rsidRDefault="00A76197">
      <w:pPr>
        <w:spacing w:line="400" w:lineRule="exact"/>
        <w:ind w:firstLineChars="200" w:firstLine="422"/>
        <w:rPr>
          <w:b/>
          <w:color w:val="000000"/>
          <w:kern w:val="0"/>
          <w:szCs w:val="21"/>
        </w:rPr>
      </w:pPr>
      <w:r>
        <w:rPr>
          <w:b/>
          <w:color w:val="000000"/>
          <w:kern w:val="0"/>
          <w:szCs w:val="21"/>
        </w:rPr>
        <w:t>第八条</w:t>
      </w:r>
      <w:r>
        <w:rPr>
          <w:b/>
          <w:color w:val="000000"/>
          <w:kern w:val="0"/>
          <w:szCs w:val="21"/>
        </w:rPr>
        <w:t xml:space="preserve"> </w:t>
      </w:r>
      <w:r>
        <w:rPr>
          <w:color w:val="000000"/>
          <w:kern w:val="0"/>
          <w:szCs w:val="21"/>
        </w:rPr>
        <w:t>学生学习科目及学习成绩由学院教务员或学校教务处审核。</w:t>
      </w:r>
    </w:p>
    <w:p w:rsidR="008F2AA7" w:rsidRDefault="00A76197">
      <w:pPr>
        <w:spacing w:line="400" w:lineRule="exact"/>
        <w:ind w:firstLineChars="200" w:firstLine="422"/>
        <w:rPr>
          <w:color w:val="000000"/>
          <w:kern w:val="0"/>
          <w:szCs w:val="21"/>
        </w:rPr>
      </w:pPr>
      <w:r>
        <w:rPr>
          <w:b/>
          <w:color w:val="000000"/>
          <w:kern w:val="0"/>
          <w:szCs w:val="21"/>
        </w:rPr>
        <w:t>第九条</w:t>
      </w:r>
      <w:r>
        <w:rPr>
          <w:color w:val="000000"/>
          <w:kern w:val="0"/>
          <w:szCs w:val="21"/>
        </w:rPr>
        <w:t xml:space="preserve"> </w:t>
      </w:r>
      <w:r>
        <w:rPr>
          <w:color w:val="000000"/>
          <w:kern w:val="0"/>
          <w:szCs w:val="21"/>
        </w:rPr>
        <w:t>学院综合学生在校情况，审核并提出评定等级意见，并报</w:t>
      </w:r>
      <w:r>
        <w:rPr>
          <w:color w:val="000000"/>
          <w:kern w:val="0"/>
          <w:szCs w:val="21"/>
        </w:rPr>
        <w:lastRenderedPageBreak/>
        <w:t>学生工作处备案。</w:t>
      </w:r>
    </w:p>
    <w:p w:rsidR="008F2AA7" w:rsidRDefault="00A76197">
      <w:pPr>
        <w:spacing w:line="400" w:lineRule="exact"/>
        <w:ind w:firstLineChars="200" w:firstLine="422"/>
        <w:rPr>
          <w:color w:val="000000"/>
          <w:kern w:val="0"/>
          <w:szCs w:val="21"/>
        </w:rPr>
      </w:pPr>
      <w:r>
        <w:rPr>
          <w:b/>
          <w:color w:val="000000"/>
          <w:kern w:val="0"/>
          <w:szCs w:val="21"/>
        </w:rPr>
        <w:t>第十条</w:t>
      </w:r>
      <w:r w:rsidR="002F46BE">
        <w:rPr>
          <w:color w:val="000000"/>
          <w:kern w:val="0"/>
          <w:szCs w:val="21"/>
        </w:rPr>
        <w:t xml:space="preserve"> </w:t>
      </w:r>
      <w:r>
        <w:rPr>
          <w:color w:val="000000"/>
          <w:kern w:val="0"/>
          <w:szCs w:val="21"/>
        </w:rPr>
        <w:t>优秀学生奖学金按学期评定，由财务处负责发放。</w:t>
      </w:r>
    </w:p>
    <w:p w:rsidR="008F2AA7" w:rsidRDefault="00A76197">
      <w:pPr>
        <w:spacing w:line="400" w:lineRule="exact"/>
        <w:ind w:firstLineChars="200" w:firstLine="422"/>
        <w:rPr>
          <w:color w:val="000000"/>
          <w:kern w:val="0"/>
          <w:szCs w:val="21"/>
        </w:rPr>
      </w:pPr>
      <w:r>
        <w:rPr>
          <w:b/>
          <w:color w:val="000000"/>
          <w:kern w:val="0"/>
          <w:szCs w:val="21"/>
        </w:rPr>
        <w:t>第十</w:t>
      </w:r>
      <w:r>
        <w:rPr>
          <w:b/>
          <w:color w:val="000000"/>
          <w:kern w:val="0"/>
        </w:rPr>
        <w:t>一</w:t>
      </w:r>
      <w:r>
        <w:rPr>
          <w:b/>
          <w:color w:val="000000"/>
          <w:kern w:val="0"/>
          <w:szCs w:val="21"/>
        </w:rPr>
        <w:t>条</w:t>
      </w:r>
      <w:r w:rsidR="002F46BE">
        <w:rPr>
          <w:rFonts w:hint="eastAsia"/>
          <w:b/>
          <w:color w:val="000000"/>
          <w:kern w:val="0"/>
          <w:szCs w:val="21"/>
        </w:rPr>
        <w:t xml:space="preserve"> </w:t>
      </w:r>
      <w:r>
        <w:rPr>
          <w:color w:val="000000"/>
          <w:kern w:val="0"/>
          <w:szCs w:val="21"/>
        </w:rPr>
        <w:t>南京理工大学本科生优秀学生奖学金预申报（试行）</w:t>
      </w:r>
    </w:p>
    <w:p w:rsidR="008F2AA7" w:rsidRDefault="00A76197">
      <w:pPr>
        <w:spacing w:line="400" w:lineRule="exact"/>
        <w:ind w:firstLineChars="200" w:firstLine="420"/>
        <w:rPr>
          <w:color w:val="000000"/>
          <w:kern w:val="0"/>
          <w:szCs w:val="21"/>
        </w:rPr>
      </w:pPr>
      <w:r>
        <w:rPr>
          <w:color w:val="000000"/>
          <w:kern w:val="0"/>
          <w:szCs w:val="21"/>
        </w:rPr>
        <w:t>（一）为激发学生自主学习的热情，营造良好的学习氛围，发挥</w:t>
      </w:r>
      <w:r>
        <w:rPr>
          <w:color w:val="000000"/>
          <w:kern w:val="0"/>
          <w:szCs w:val="21"/>
        </w:rPr>
        <w:t>“</w:t>
      </w:r>
      <w:r>
        <w:rPr>
          <w:color w:val="000000"/>
          <w:kern w:val="0"/>
          <w:szCs w:val="21"/>
        </w:rPr>
        <w:t>目标激励</w:t>
      </w:r>
      <w:r>
        <w:rPr>
          <w:color w:val="000000"/>
          <w:kern w:val="0"/>
          <w:szCs w:val="21"/>
        </w:rPr>
        <w:t>”</w:t>
      </w:r>
      <w:r>
        <w:rPr>
          <w:color w:val="000000"/>
          <w:kern w:val="0"/>
          <w:szCs w:val="21"/>
        </w:rPr>
        <w:t>在学生成长中的作用，加强学生对自我认知和进一步促进学业进步，南京理工大学实行奖学金预申报制度。</w:t>
      </w:r>
      <w:r>
        <w:rPr>
          <w:color w:val="000000"/>
          <w:kern w:val="0"/>
          <w:szCs w:val="21"/>
        </w:rPr>
        <w:t xml:space="preserve"> </w:t>
      </w:r>
    </w:p>
    <w:p w:rsidR="008F2AA7" w:rsidRDefault="00A76197">
      <w:pPr>
        <w:spacing w:line="400" w:lineRule="exact"/>
        <w:ind w:firstLineChars="200" w:firstLine="420"/>
        <w:rPr>
          <w:color w:val="000000"/>
          <w:kern w:val="0"/>
          <w:szCs w:val="21"/>
        </w:rPr>
      </w:pPr>
      <w:r>
        <w:rPr>
          <w:color w:val="000000"/>
          <w:kern w:val="0"/>
          <w:szCs w:val="21"/>
        </w:rPr>
        <w:t>（二）奖学金预申报是在原有的奖学金评选的过程之前，增加学生预申报程序。在正式评选的奖学金奖项之外，根据学生达成预申报目标奖学金等级的匹配度，增加</w:t>
      </w:r>
      <w:r>
        <w:rPr>
          <w:color w:val="000000"/>
          <w:kern w:val="0"/>
          <w:szCs w:val="21"/>
        </w:rPr>
        <w:t>“</w:t>
      </w:r>
      <w:r>
        <w:rPr>
          <w:color w:val="000000"/>
          <w:kern w:val="0"/>
          <w:szCs w:val="21"/>
        </w:rPr>
        <w:t>成功奖</w:t>
      </w:r>
      <w:r>
        <w:rPr>
          <w:color w:val="000000"/>
          <w:kern w:val="0"/>
          <w:szCs w:val="21"/>
        </w:rPr>
        <w:t>”</w:t>
      </w:r>
      <w:r>
        <w:rPr>
          <w:color w:val="000000"/>
          <w:kern w:val="0"/>
          <w:szCs w:val="21"/>
        </w:rPr>
        <w:t>和</w:t>
      </w:r>
      <w:r>
        <w:rPr>
          <w:color w:val="000000"/>
          <w:kern w:val="0"/>
          <w:szCs w:val="21"/>
        </w:rPr>
        <w:t>“</w:t>
      </w:r>
      <w:r>
        <w:rPr>
          <w:color w:val="000000"/>
          <w:kern w:val="0"/>
          <w:szCs w:val="21"/>
        </w:rPr>
        <w:t>超越奖</w:t>
      </w:r>
      <w:r>
        <w:rPr>
          <w:color w:val="000000"/>
          <w:kern w:val="0"/>
          <w:szCs w:val="21"/>
        </w:rPr>
        <w:t>”</w:t>
      </w:r>
      <w:r>
        <w:rPr>
          <w:color w:val="000000"/>
          <w:kern w:val="0"/>
          <w:szCs w:val="21"/>
        </w:rPr>
        <w:t>。</w:t>
      </w:r>
    </w:p>
    <w:p w:rsidR="008F2AA7" w:rsidRDefault="00A76197">
      <w:pPr>
        <w:spacing w:line="400" w:lineRule="exact"/>
        <w:ind w:firstLineChars="200" w:firstLine="420"/>
        <w:rPr>
          <w:color w:val="000000"/>
          <w:kern w:val="0"/>
          <w:szCs w:val="21"/>
        </w:rPr>
      </w:pPr>
      <w:r>
        <w:rPr>
          <w:color w:val="000000"/>
          <w:kern w:val="0"/>
          <w:szCs w:val="21"/>
        </w:rPr>
        <w:t>（三）</w:t>
      </w:r>
      <w:r>
        <w:rPr>
          <w:color w:val="000000"/>
          <w:kern w:val="0"/>
          <w:szCs w:val="21"/>
        </w:rPr>
        <w:t xml:space="preserve"> </w:t>
      </w:r>
      <w:r>
        <w:rPr>
          <w:color w:val="000000"/>
          <w:kern w:val="0"/>
          <w:szCs w:val="21"/>
        </w:rPr>
        <w:t>所有全日制在籍本科学生都可以根据自己的实际情况进行相应等级奖学金的申报，制定学习目标并为之努力，既确保奖学金的公平性，也能增强学生学习的计划性、主动性和自觉性。</w:t>
      </w:r>
    </w:p>
    <w:p w:rsidR="008F2AA7" w:rsidRDefault="00A76197">
      <w:pPr>
        <w:spacing w:line="400" w:lineRule="exact"/>
        <w:ind w:firstLineChars="200" w:firstLine="420"/>
        <w:rPr>
          <w:color w:val="000000"/>
          <w:kern w:val="0"/>
          <w:szCs w:val="21"/>
        </w:rPr>
      </w:pPr>
      <w:r>
        <w:rPr>
          <w:color w:val="000000"/>
          <w:kern w:val="0"/>
          <w:szCs w:val="21"/>
        </w:rPr>
        <w:t>（四）奖学金预申报的具体做法：</w:t>
      </w:r>
    </w:p>
    <w:p w:rsidR="008F2AA7" w:rsidRDefault="00A76197">
      <w:pPr>
        <w:spacing w:line="400" w:lineRule="exact"/>
        <w:ind w:firstLineChars="200" w:firstLine="420"/>
        <w:rPr>
          <w:color w:val="000000"/>
          <w:kern w:val="0"/>
          <w:szCs w:val="21"/>
        </w:rPr>
      </w:pPr>
      <w:r>
        <w:rPr>
          <w:color w:val="000000"/>
          <w:kern w:val="0"/>
          <w:szCs w:val="21"/>
        </w:rPr>
        <w:t>1</w:t>
      </w:r>
      <w:r>
        <w:rPr>
          <w:color w:val="000000"/>
          <w:kern w:val="0"/>
          <w:szCs w:val="21"/>
        </w:rPr>
        <w:t>、每学期初，在学校要求的时间内，学生通过</w:t>
      </w:r>
      <w:r>
        <w:rPr>
          <w:color w:val="000000"/>
          <w:kern w:val="0"/>
          <w:szCs w:val="21"/>
        </w:rPr>
        <w:t>“</w:t>
      </w:r>
      <w:r>
        <w:rPr>
          <w:color w:val="000000"/>
          <w:kern w:val="0"/>
          <w:szCs w:val="21"/>
        </w:rPr>
        <w:t>奥蓝学生管理信息系统（学生版）</w:t>
      </w:r>
      <w:r>
        <w:rPr>
          <w:color w:val="000000"/>
          <w:kern w:val="0"/>
          <w:szCs w:val="21"/>
        </w:rPr>
        <w:t>”</w:t>
      </w:r>
      <w:r>
        <w:rPr>
          <w:color w:val="000000"/>
          <w:kern w:val="0"/>
          <w:szCs w:val="21"/>
        </w:rPr>
        <w:t>【学业学风】栏目中的【奖学金预申报】，向年级预申报奖学金，包括：申报奖学金的等级、为此目标所制定的规划等。</w:t>
      </w:r>
    </w:p>
    <w:p w:rsidR="008F2AA7" w:rsidRDefault="00A76197">
      <w:pPr>
        <w:spacing w:line="400" w:lineRule="exact"/>
        <w:ind w:firstLineChars="200" w:firstLine="420"/>
        <w:rPr>
          <w:color w:val="000000"/>
          <w:kern w:val="0"/>
          <w:szCs w:val="21"/>
        </w:rPr>
      </w:pPr>
      <w:r>
        <w:rPr>
          <w:color w:val="000000"/>
          <w:kern w:val="0"/>
          <w:szCs w:val="21"/>
        </w:rPr>
        <w:t>2</w:t>
      </w:r>
      <w:r>
        <w:rPr>
          <w:color w:val="000000"/>
          <w:kern w:val="0"/>
          <w:szCs w:val="21"/>
        </w:rPr>
        <w:t>、学生在进行奖学金申报时，应根据自己的实际学习水平进行合理申报，申报等级不低于上学期获得奖学金的等级。</w:t>
      </w:r>
    </w:p>
    <w:p w:rsidR="008F2AA7" w:rsidRDefault="00A76197">
      <w:pPr>
        <w:spacing w:line="400" w:lineRule="exact"/>
        <w:ind w:firstLineChars="200" w:firstLine="420"/>
        <w:rPr>
          <w:color w:val="000000"/>
          <w:kern w:val="0"/>
          <w:szCs w:val="21"/>
        </w:rPr>
      </w:pPr>
      <w:r>
        <w:rPr>
          <w:color w:val="000000"/>
          <w:kern w:val="0"/>
          <w:szCs w:val="21"/>
        </w:rPr>
        <w:t>3</w:t>
      </w:r>
      <w:r>
        <w:rPr>
          <w:color w:val="000000"/>
          <w:kern w:val="0"/>
          <w:szCs w:val="21"/>
        </w:rPr>
        <w:t>、奖学金预申报工作结束后，各年级应将学生申报情况在年级公示。</w:t>
      </w:r>
    </w:p>
    <w:p w:rsidR="008F2AA7" w:rsidRDefault="00A76197">
      <w:pPr>
        <w:spacing w:line="400" w:lineRule="exact"/>
        <w:ind w:firstLineChars="200" w:firstLine="420"/>
        <w:rPr>
          <w:color w:val="000000"/>
          <w:kern w:val="0"/>
          <w:szCs w:val="21"/>
        </w:rPr>
      </w:pPr>
      <w:r>
        <w:rPr>
          <w:color w:val="000000"/>
          <w:kern w:val="0"/>
          <w:szCs w:val="21"/>
        </w:rPr>
        <w:t>4</w:t>
      </w:r>
      <w:r>
        <w:rPr>
          <w:color w:val="000000"/>
          <w:kern w:val="0"/>
          <w:szCs w:val="21"/>
        </w:rPr>
        <w:t>、开展奖学金评选工作时，各年级将所有提交申报的学生，根据《南京理工大学优秀学生奖学金评选管理办法》以及预申报制度，首先评选出各等级奖学金获得者，再根据获奖学金学生的申报情况，评选出</w:t>
      </w:r>
      <w:r>
        <w:rPr>
          <w:color w:val="000000"/>
          <w:kern w:val="0"/>
          <w:szCs w:val="21"/>
        </w:rPr>
        <w:lastRenderedPageBreak/>
        <w:t>“</w:t>
      </w:r>
      <w:r>
        <w:rPr>
          <w:color w:val="000000"/>
          <w:kern w:val="0"/>
          <w:szCs w:val="21"/>
        </w:rPr>
        <w:t>成功奖学金</w:t>
      </w:r>
      <w:r>
        <w:rPr>
          <w:color w:val="000000"/>
          <w:kern w:val="0"/>
          <w:szCs w:val="21"/>
        </w:rPr>
        <w:t>”</w:t>
      </w:r>
      <w:r>
        <w:rPr>
          <w:color w:val="000000"/>
          <w:kern w:val="0"/>
          <w:szCs w:val="21"/>
        </w:rPr>
        <w:t>和</w:t>
      </w:r>
      <w:r>
        <w:rPr>
          <w:color w:val="000000"/>
          <w:kern w:val="0"/>
          <w:szCs w:val="21"/>
        </w:rPr>
        <w:t>“</w:t>
      </w:r>
      <w:r>
        <w:rPr>
          <w:color w:val="000000"/>
          <w:kern w:val="0"/>
          <w:szCs w:val="21"/>
        </w:rPr>
        <w:t>超越奖学金</w:t>
      </w:r>
      <w:r>
        <w:rPr>
          <w:color w:val="000000"/>
          <w:kern w:val="0"/>
          <w:szCs w:val="21"/>
        </w:rPr>
        <w:t>”</w:t>
      </w:r>
      <w:r>
        <w:rPr>
          <w:color w:val="000000"/>
          <w:kern w:val="0"/>
          <w:szCs w:val="21"/>
        </w:rPr>
        <w:t>，不申报者，不得参与评选。</w:t>
      </w:r>
    </w:p>
    <w:p w:rsidR="008F2AA7" w:rsidRDefault="00A76197">
      <w:pPr>
        <w:spacing w:line="400" w:lineRule="exact"/>
        <w:ind w:firstLineChars="200" w:firstLine="420"/>
        <w:rPr>
          <w:color w:val="000000"/>
          <w:kern w:val="0"/>
          <w:szCs w:val="21"/>
        </w:rPr>
      </w:pPr>
      <w:r>
        <w:rPr>
          <w:color w:val="000000"/>
          <w:kern w:val="0"/>
          <w:szCs w:val="21"/>
        </w:rPr>
        <w:t>（五）获得特等、一等和二等奖学金的学生，如果与预申报奖学金等级相同，可获得</w:t>
      </w:r>
      <w:r>
        <w:rPr>
          <w:color w:val="000000"/>
          <w:kern w:val="0"/>
          <w:szCs w:val="21"/>
        </w:rPr>
        <w:t>“</w:t>
      </w:r>
      <w:r>
        <w:rPr>
          <w:color w:val="000000"/>
          <w:kern w:val="0"/>
          <w:szCs w:val="21"/>
        </w:rPr>
        <w:t>成功奖学金</w:t>
      </w:r>
      <w:r>
        <w:rPr>
          <w:color w:val="000000"/>
          <w:kern w:val="0"/>
          <w:szCs w:val="21"/>
        </w:rPr>
        <w:t>”</w:t>
      </w:r>
      <w:r>
        <w:rPr>
          <w:color w:val="000000"/>
          <w:kern w:val="0"/>
          <w:szCs w:val="21"/>
        </w:rPr>
        <w:t>，奖励金额为所获奖学金的</w:t>
      </w:r>
      <w:r>
        <w:rPr>
          <w:color w:val="000000"/>
          <w:kern w:val="0"/>
          <w:szCs w:val="21"/>
        </w:rPr>
        <w:t>30%</w:t>
      </w:r>
      <w:r>
        <w:rPr>
          <w:color w:val="000000"/>
          <w:kern w:val="0"/>
          <w:szCs w:val="21"/>
        </w:rPr>
        <w:t>；获得奖学金的学生，如果超越预申报奖学金等级，可获得</w:t>
      </w:r>
      <w:r>
        <w:rPr>
          <w:color w:val="000000"/>
          <w:kern w:val="0"/>
          <w:szCs w:val="21"/>
        </w:rPr>
        <w:t>“</w:t>
      </w:r>
      <w:r>
        <w:rPr>
          <w:color w:val="000000"/>
          <w:kern w:val="0"/>
          <w:szCs w:val="21"/>
        </w:rPr>
        <w:t>超越奖学金</w:t>
      </w:r>
      <w:r>
        <w:rPr>
          <w:color w:val="000000"/>
          <w:kern w:val="0"/>
          <w:szCs w:val="21"/>
        </w:rPr>
        <w:t>”</w:t>
      </w:r>
      <w:r>
        <w:rPr>
          <w:color w:val="000000"/>
          <w:kern w:val="0"/>
          <w:szCs w:val="21"/>
        </w:rPr>
        <w:t>，奖励金额为所获奖学金的</w:t>
      </w:r>
      <w:r>
        <w:rPr>
          <w:color w:val="000000"/>
          <w:kern w:val="0"/>
          <w:szCs w:val="21"/>
        </w:rPr>
        <w:t>20%</w:t>
      </w:r>
      <w:r>
        <w:rPr>
          <w:color w:val="000000"/>
          <w:kern w:val="0"/>
          <w:szCs w:val="21"/>
        </w:rPr>
        <w:t>。</w:t>
      </w:r>
    </w:p>
    <w:p w:rsidR="008F2AA7" w:rsidRDefault="00A76197">
      <w:pPr>
        <w:spacing w:line="400" w:lineRule="exact"/>
        <w:ind w:firstLineChars="200" w:firstLine="420"/>
        <w:rPr>
          <w:color w:val="000000"/>
          <w:kern w:val="0"/>
          <w:szCs w:val="21"/>
        </w:rPr>
      </w:pPr>
      <w:r>
        <w:rPr>
          <w:color w:val="000000"/>
          <w:kern w:val="0"/>
          <w:szCs w:val="21"/>
        </w:rPr>
        <w:t>（六）奖学金经费划拨。各学院奖学金的经费总额，按原学校文件规定计算划拨。单项奖经费由学校统筹，从学校教育发展基金会的社会捐赠经费中支出。各学院根据本学院的实际情况，评选工作结束后将获奖学生名单和金额报学生工作处学生资助中心备案。</w:t>
      </w:r>
    </w:p>
    <w:p w:rsidR="008F2AA7" w:rsidRDefault="00A76197">
      <w:pPr>
        <w:spacing w:line="400" w:lineRule="exact"/>
        <w:ind w:firstLineChars="200" w:firstLine="420"/>
        <w:rPr>
          <w:color w:val="000000"/>
          <w:kern w:val="0"/>
          <w:szCs w:val="21"/>
        </w:rPr>
      </w:pPr>
      <w:r>
        <w:rPr>
          <w:color w:val="000000"/>
          <w:kern w:val="0"/>
          <w:szCs w:val="21"/>
        </w:rPr>
        <w:t>（七）在学期中期年级要对申报的学生进行目标提醒及学习指导，强化过程管理，帮助实现自身目标。在学期结束时，学院将学生实际取得的成绩和奖项与之前申报的等级进行对比，对于没有达到预定目标的同学要督促其查找原因，制定学习计划；达到预期目标的同学对其进行鼓励，在下次制定更高的目标。</w:t>
      </w:r>
    </w:p>
    <w:p w:rsidR="008F2AA7" w:rsidRDefault="00A76197">
      <w:pPr>
        <w:spacing w:line="400" w:lineRule="exact"/>
        <w:ind w:firstLineChars="200" w:firstLine="420"/>
        <w:rPr>
          <w:color w:val="000000"/>
          <w:kern w:val="0"/>
          <w:szCs w:val="21"/>
        </w:rPr>
      </w:pPr>
      <w:r>
        <w:rPr>
          <w:color w:val="000000"/>
          <w:kern w:val="0"/>
          <w:szCs w:val="21"/>
        </w:rPr>
        <w:t>（八）本方案自</w:t>
      </w:r>
      <w:r>
        <w:rPr>
          <w:color w:val="000000"/>
          <w:kern w:val="0"/>
          <w:szCs w:val="21"/>
        </w:rPr>
        <w:t>2012</w:t>
      </w:r>
      <w:r>
        <w:rPr>
          <w:color w:val="000000"/>
          <w:kern w:val="0"/>
          <w:szCs w:val="21"/>
        </w:rPr>
        <w:t>年级起开始试行，最终解释权归南京理工大学学生工作处。</w:t>
      </w:r>
    </w:p>
    <w:p w:rsidR="008F2AA7" w:rsidRDefault="00A76197" w:rsidP="00D82664">
      <w:pPr>
        <w:pStyle w:val="a9"/>
        <w:spacing w:beforeLines="50" w:afterLines="20" w:line="38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第三章</w:t>
      </w:r>
      <w:r>
        <w:rPr>
          <w:rFonts w:ascii="Times New Roman" w:eastAsia="黑体" w:hAnsi="Times New Roman" w:cs="Times New Roman"/>
          <w:color w:val="000000"/>
          <w:sz w:val="24"/>
          <w:szCs w:val="24"/>
        </w:rPr>
        <w:t xml:space="preserve">  </w:t>
      </w:r>
      <w:r>
        <w:rPr>
          <w:rFonts w:ascii="Times New Roman" w:eastAsia="黑体" w:hAnsi="Times New Roman" w:cs="Times New Roman"/>
          <w:color w:val="000000"/>
          <w:sz w:val="24"/>
          <w:szCs w:val="24"/>
        </w:rPr>
        <w:t>国家奖学金、国家励志奖学金和国家助学金</w:t>
      </w:r>
    </w:p>
    <w:p w:rsidR="008F2AA7" w:rsidRDefault="00A76197">
      <w:pPr>
        <w:spacing w:line="400" w:lineRule="exact"/>
        <w:ind w:firstLineChars="200" w:firstLine="422"/>
        <w:rPr>
          <w:color w:val="000000"/>
          <w:kern w:val="0"/>
          <w:szCs w:val="21"/>
        </w:rPr>
      </w:pPr>
      <w:r>
        <w:rPr>
          <w:b/>
          <w:color w:val="000000"/>
          <w:kern w:val="0"/>
          <w:szCs w:val="21"/>
        </w:rPr>
        <w:t>第十二条</w:t>
      </w:r>
      <w:r w:rsidR="002F46BE">
        <w:rPr>
          <w:color w:val="000000"/>
          <w:kern w:val="0"/>
          <w:szCs w:val="21"/>
        </w:rPr>
        <w:t xml:space="preserve"> </w:t>
      </w:r>
      <w:r>
        <w:rPr>
          <w:color w:val="000000"/>
          <w:kern w:val="0"/>
          <w:szCs w:val="21"/>
        </w:rPr>
        <w:t>国家奖学金、国家励志奖学金、国家助学金每学年评选一次。</w:t>
      </w:r>
    </w:p>
    <w:p w:rsidR="008F2AA7" w:rsidRDefault="00A76197">
      <w:pPr>
        <w:spacing w:line="400" w:lineRule="exact"/>
        <w:ind w:firstLineChars="200" w:firstLine="422"/>
        <w:rPr>
          <w:color w:val="000000"/>
          <w:kern w:val="0"/>
          <w:szCs w:val="21"/>
        </w:rPr>
      </w:pPr>
      <w:r>
        <w:rPr>
          <w:b/>
          <w:color w:val="000000"/>
          <w:kern w:val="0"/>
          <w:szCs w:val="21"/>
        </w:rPr>
        <w:t>第十三条</w:t>
      </w:r>
      <w:r w:rsidR="002F46BE">
        <w:rPr>
          <w:color w:val="000000"/>
          <w:kern w:val="0"/>
          <w:szCs w:val="21"/>
        </w:rPr>
        <w:t xml:space="preserve"> </w:t>
      </w:r>
      <w:r>
        <w:rPr>
          <w:color w:val="000000"/>
          <w:kern w:val="0"/>
          <w:szCs w:val="21"/>
        </w:rPr>
        <w:t>国家奖助学金的评选对象为：</w:t>
      </w:r>
    </w:p>
    <w:p w:rsidR="008F2AA7" w:rsidRDefault="00A76197">
      <w:pPr>
        <w:spacing w:line="400" w:lineRule="exact"/>
        <w:ind w:firstLineChars="200" w:firstLine="420"/>
        <w:rPr>
          <w:color w:val="000000"/>
          <w:kern w:val="0"/>
          <w:szCs w:val="21"/>
        </w:rPr>
      </w:pPr>
      <w:r>
        <w:rPr>
          <w:color w:val="000000"/>
          <w:kern w:val="0"/>
          <w:szCs w:val="21"/>
        </w:rPr>
        <w:t>（一）国家奖学金评选对象为在校生中二年级以上（含二年级）的特别优秀学生。</w:t>
      </w:r>
    </w:p>
    <w:p w:rsidR="008F2AA7" w:rsidRDefault="00A76197">
      <w:pPr>
        <w:spacing w:line="400" w:lineRule="exact"/>
        <w:ind w:firstLineChars="200" w:firstLine="420"/>
        <w:rPr>
          <w:color w:val="000000"/>
          <w:kern w:val="0"/>
          <w:szCs w:val="21"/>
        </w:rPr>
      </w:pPr>
      <w:r>
        <w:rPr>
          <w:color w:val="000000"/>
          <w:kern w:val="0"/>
          <w:szCs w:val="21"/>
        </w:rPr>
        <w:t>（二）国家励志奖学金评选对象为在校生中二年级以上（含二年级）</w:t>
      </w:r>
      <w:r>
        <w:rPr>
          <w:color w:val="000000"/>
          <w:kern w:val="0"/>
          <w:szCs w:val="21"/>
        </w:rPr>
        <w:lastRenderedPageBreak/>
        <w:t>的家庭经济困难的优秀学生。</w:t>
      </w:r>
    </w:p>
    <w:p w:rsidR="008F2AA7" w:rsidRDefault="00A76197">
      <w:pPr>
        <w:spacing w:line="400" w:lineRule="exact"/>
        <w:ind w:firstLineChars="200" w:firstLine="420"/>
        <w:rPr>
          <w:color w:val="000000"/>
          <w:kern w:val="0"/>
          <w:szCs w:val="21"/>
        </w:rPr>
      </w:pPr>
      <w:r>
        <w:rPr>
          <w:color w:val="000000"/>
          <w:kern w:val="0"/>
          <w:szCs w:val="21"/>
        </w:rPr>
        <w:t>（三）国家助学金评选对象为家庭经济困难的学生。</w:t>
      </w:r>
    </w:p>
    <w:p w:rsidR="008F2AA7" w:rsidRDefault="00A76197">
      <w:pPr>
        <w:spacing w:line="400" w:lineRule="exact"/>
        <w:ind w:firstLineChars="200" w:firstLine="422"/>
        <w:rPr>
          <w:color w:val="000000"/>
          <w:kern w:val="0"/>
          <w:szCs w:val="21"/>
        </w:rPr>
      </w:pPr>
      <w:r>
        <w:rPr>
          <w:b/>
          <w:color w:val="000000"/>
          <w:kern w:val="0"/>
          <w:szCs w:val="21"/>
        </w:rPr>
        <w:t>第十四条</w:t>
      </w:r>
      <w:r w:rsidR="002F46BE">
        <w:rPr>
          <w:color w:val="000000"/>
          <w:kern w:val="0"/>
          <w:szCs w:val="21"/>
        </w:rPr>
        <w:t xml:space="preserve"> </w:t>
      </w:r>
      <w:r>
        <w:rPr>
          <w:color w:val="000000"/>
          <w:kern w:val="0"/>
          <w:szCs w:val="21"/>
        </w:rPr>
        <w:t>学校根据工业和信息化部下达的指标，国家奖学金按照各学院学生人数占全校学生人数的比例，分配到各学院；国家励志奖学金、国家助学金按照各学院家庭经济困难学生人数占全校家庭经济困难学生人数的比例，分配到各学院。各学院按照上述原则将指标分配到各年级。</w:t>
      </w:r>
    </w:p>
    <w:p w:rsidR="008F2AA7" w:rsidRDefault="00A76197">
      <w:pPr>
        <w:spacing w:line="400" w:lineRule="exact"/>
        <w:ind w:firstLineChars="200" w:firstLine="420"/>
        <w:rPr>
          <w:color w:val="000000"/>
          <w:kern w:val="0"/>
          <w:szCs w:val="21"/>
        </w:rPr>
      </w:pPr>
      <w:r>
        <w:rPr>
          <w:color w:val="000000"/>
          <w:kern w:val="0"/>
          <w:szCs w:val="21"/>
        </w:rPr>
        <w:t>国家助学金采用等级制，分为</w:t>
      </w:r>
      <w:r>
        <w:rPr>
          <w:color w:val="000000"/>
          <w:kern w:val="0"/>
          <w:szCs w:val="21"/>
        </w:rPr>
        <w:t>A</w:t>
      </w:r>
      <w:r>
        <w:rPr>
          <w:color w:val="000000"/>
          <w:kern w:val="0"/>
          <w:szCs w:val="21"/>
        </w:rPr>
        <w:t>、</w:t>
      </w:r>
      <w:r>
        <w:rPr>
          <w:color w:val="000000"/>
          <w:kern w:val="0"/>
          <w:szCs w:val="21"/>
        </w:rPr>
        <w:t>B</w:t>
      </w:r>
      <w:r>
        <w:rPr>
          <w:color w:val="000000"/>
          <w:kern w:val="0"/>
          <w:szCs w:val="21"/>
        </w:rPr>
        <w:t>、</w:t>
      </w:r>
      <w:r>
        <w:rPr>
          <w:color w:val="000000"/>
          <w:kern w:val="0"/>
          <w:szCs w:val="21"/>
        </w:rPr>
        <w:t>C</w:t>
      </w:r>
      <w:r>
        <w:rPr>
          <w:color w:val="000000"/>
          <w:kern w:val="0"/>
          <w:szCs w:val="21"/>
        </w:rPr>
        <w:t>三档，其名额原则上按</w:t>
      </w:r>
      <w:r>
        <w:rPr>
          <w:color w:val="000000"/>
          <w:kern w:val="0"/>
          <w:szCs w:val="21"/>
        </w:rPr>
        <w:t>1</w:t>
      </w:r>
      <w:r>
        <w:rPr>
          <w:color w:val="000000"/>
          <w:kern w:val="0"/>
          <w:szCs w:val="21"/>
        </w:rPr>
        <w:t>︰</w:t>
      </w:r>
      <w:r>
        <w:rPr>
          <w:color w:val="000000"/>
          <w:kern w:val="0"/>
          <w:szCs w:val="21"/>
        </w:rPr>
        <w:t>2</w:t>
      </w:r>
      <w:r>
        <w:rPr>
          <w:color w:val="000000"/>
          <w:kern w:val="0"/>
          <w:szCs w:val="21"/>
        </w:rPr>
        <w:t>︰</w:t>
      </w:r>
      <w:r>
        <w:rPr>
          <w:color w:val="000000"/>
          <w:kern w:val="0"/>
          <w:szCs w:val="21"/>
        </w:rPr>
        <w:t>1</w:t>
      </w:r>
      <w:r>
        <w:rPr>
          <w:color w:val="000000"/>
          <w:kern w:val="0"/>
          <w:szCs w:val="21"/>
        </w:rPr>
        <w:t>分配。各学院可对</w:t>
      </w:r>
      <w:r>
        <w:rPr>
          <w:color w:val="000000"/>
          <w:kern w:val="0"/>
          <w:szCs w:val="21"/>
        </w:rPr>
        <w:t>B</w:t>
      </w:r>
      <w:r>
        <w:rPr>
          <w:color w:val="000000"/>
          <w:kern w:val="0"/>
          <w:szCs w:val="21"/>
        </w:rPr>
        <w:t>、</w:t>
      </w:r>
      <w:r>
        <w:rPr>
          <w:color w:val="000000"/>
          <w:kern w:val="0"/>
          <w:szCs w:val="21"/>
        </w:rPr>
        <w:t>C</w:t>
      </w:r>
      <w:r>
        <w:rPr>
          <w:color w:val="000000"/>
          <w:kern w:val="0"/>
          <w:szCs w:val="21"/>
        </w:rPr>
        <w:t>档作适当调整。</w:t>
      </w:r>
    </w:p>
    <w:p w:rsidR="008F2AA7" w:rsidRDefault="00A76197">
      <w:pPr>
        <w:spacing w:line="400" w:lineRule="exact"/>
        <w:ind w:firstLineChars="200" w:firstLine="422"/>
        <w:rPr>
          <w:kern w:val="0"/>
          <w:szCs w:val="21"/>
        </w:rPr>
      </w:pPr>
      <w:r>
        <w:rPr>
          <w:b/>
          <w:kern w:val="0"/>
          <w:szCs w:val="21"/>
        </w:rPr>
        <w:t>第十五条</w:t>
      </w:r>
      <w:r w:rsidR="002F46BE">
        <w:rPr>
          <w:kern w:val="0"/>
          <w:szCs w:val="21"/>
        </w:rPr>
        <w:t xml:space="preserve"> </w:t>
      </w:r>
      <w:r>
        <w:rPr>
          <w:kern w:val="0"/>
          <w:szCs w:val="21"/>
        </w:rPr>
        <w:t>国家奖学金、国家励志奖学金标准分别为</w:t>
      </w:r>
      <w:r>
        <w:rPr>
          <w:kern w:val="0"/>
          <w:szCs w:val="21"/>
        </w:rPr>
        <w:t>8000</w:t>
      </w:r>
      <w:r>
        <w:rPr>
          <w:kern w:val="0"/>
          <w:szCs w:val="21"/>
        </w:rPr>
        <w:t>元</w:t>
      </w:r>
      <w:r>
        <w:rPr>
          <w:kern w:val="0"/>
          <w:szCs w:val="21"/>
        </w:rPr>
        <w:t>/</w:t>
      </w:r>
      <w:r>
        <w:rPr>
          <w:kern w:val="0"/>
          <w:szCs w:val="21"/>
        </w:rPr>
        <w:t>年、</w:t>
      </w:r>
      <w:r>
        <w:rPr>
          <w:kern w:val="0"/>
          <w:szCs w:val="21"/>
        </w:rPr>
        <w:t>5000</w:t>
      </w:r>
      <w:r>
        <w:rPr>
          <w:kern w:val="0"/>
          <w:szCs w:val="21"/>
        </w:rPr>
        <w:t>元</w:t>
      </w:r>
      <w:r>
        <w:rPr>
          <w:kern w:val="0"/>
          <w:szCs w:val="21"/>
        </w:rPr>
        <w:t>/</w:t>
      </w:r>
      <w:r>
        <w:rPr>
          <w:kern w:val="0"/>
          <w:szCs w:val="21"/>
        </w:rPr>
        <w:t>年，一次性发放给获奖学生；国家助学金标准为</w:t>
      </w:r>
      <w:r>
        <w:rPr>
          <w:kern w:val="0"/>
          <w:szCs w:val="21"/>
        </w:rPr>
        <w:t>3000</w:t>
      </w:r>
      <w:r>
        <w:rPr>
          <w:kern w:val="0"/>
          <w:szCs w:val="21"/>
        </w:rPr>
        <w:t>元</w:t>
      </w:r>
      <w:r>
        <w:rPr>
          <w:kern w:val="0"/>
          <w:szCs w:val="21"/>
        </w:rPr>
        <w:t>/</w:t>
      </w:r>
      <w:r>
        <w:rPr>
          <w:kern w:val="0"/>
          <w:szCs w:val="21"/>
        </w:rPr>
        <w:t>年。</w:t>
      </w:r>
    </w:p>
    <w:p w:rsidR="008F2AA7" w:rsidRDefault="00A76197">
      <w:pPr>
        <w:spacing w:line="400" w:lineRule="exact"/>
        <w:ind w:firstLineChars="200" w:firstLine="422"/>
        <w:rPr>
          <w:kern w:val="0"/>
          <w:szCs w:val="21"/>
        </w:rPr>
      </w:pPr>
      <w:r>
        <w:rPr>
          <w:b/>
          <w:kern w:val="0"/>
          <w:szCs w:val="21"/>
        </w:rPr>
        <w:t>第十六条</w:t>
      </w:r>
      <w:r w:rsidR="002F46BE">
        <w:rPr>
          <w:kern w:val="0"/>
          <w:szCs w:val="21"/>
        </w:rPr>
        <w:t xml:space="preserve"> </w:t>
      </w:r>
      <w:r>
        <w:rPr>
          <w:kern w:val="0"/>
          <w:szCs w:val="21"/>
        </w:rPr>
        <w:t>申请国家奖学金可以同时申请国家助学金，申请国家励志奖学金可以同时申请国家助学金，但国家奖学金与国家励志奖学金不得同时申请。</w:t>
      </w:r>
    </w:p>
    <w:p w:rsidR="008F2AA7" w:rsidRDefault="00A76197">
      <w:pPr>
        <w:spacing w:line="400" w:lineRule="exact"/>
        <w:ind w:firstLineChars="200" w:firstLine="422"/>
        <w:rPr>
          <w:kern w:val="0"/>
          <w:szCs w:val="21"/>
        </w:rPr>
      </w:pPr>
      <w:r>
        <w:rPr>
          <w:b/>
          <w:kern w:val="0"/>
          <w:szCs w:val="21"/>
        </w:rPr>
        <w:t>第十七条</w:t>
      </w:r>
      <w:r w:rsidR="002F46BE">
        <w:rPr>
          <w:kern w:val="0"/>
          <w:szCs w:val="21"/>
        </w:rPr>
        <w:t xml:space="preserve"> </w:t>
      </w:r>
      <w:r>
        <w:rPr>
          <w:kern w:val="0"/>
          <w:szCs w:val="21"/>
        </w:rPr>
        <w:t>国家奖助学金的评审条件分别为：</w:t>
      </w:r>
    </w:p>
    <w:p w:rsidR="008F2AA7" w:rsidRDefault="00A76197">
      <w:pPr>
        <w:spacing w:line="400" w:lineRule="exact"/>
        <w:ind w:firstLineChars="200" w:firstLine="420"/>
        <w:rPr>
          <w:kern w:val="0"/>
          <w:szCs w:val="21"/>
        </w:rPr>
      </w:pPr>
      <w:r>
        <w:rPr>
          <w:kern w:val="0"/>
          <w:szCs w:val="21"/>
        </w:rPr>
        <w:t>（一）国家奖学金申请条件为：</w:t>
      </w:r>
    </w:p>
    <w:p w:rsidR="008F2AA7" w:rsidRDefault="00A76197">
      <w:pPr>
        <w:spacing w:line="400" w:lineRule="exact"/>
        <w:ind w:firstLineChars="200" w:firstLine="420"/>
        <w:rPr>
          <w:kern w:val="0"/>
          <w:szCs w:val="21"/>
        </w:rPr>
      </w:pPr>
      <w:r>
        <w:rPr>
          <w:kern w:val="0"/>
          <w:szCs w:val="21"/>
        </w:rPr>
        <w:t>1</w:t>
      </w:r>
      <w:r>
        <w:rPr>
          <w:kern w:val="0"/>
          <w:szCs w:val="21"/>
        </w:rPr>
        <w:t>、热爱社会主义祖国，拥护中国共产党的领导，遵守宪法和法律，遵守学校规章制度，诚实守信，道德品质优良；</w:t>
      </w:r>
    </w:p>
    <w:p w:rsidR="008F2AA7" w:rsidRDefault="00A76197">
      <w:pPr>
        <w:spacing w:line="400" w:lineRule="exact"/>
        <w:ind w:firstLineChars="200" w:firstLine="420"/>
        <w:rPr>
          <w:kern w:val="0"/>
          <w:szCs w:val="21"/>
        </w:rPr>
      </w:pPr>
      <w:r>
        <w:rPr>
          <w:kern w:val="0"/>
          <w:szCs w:val="21"/>
        </w:rPr>
        <w:t>2</w:t>
      </w:r>
      <w:r>
        <w:rPr>
          <w:kern w:val="0"/>
          <w:szCs w:val="21"/>
        </w:rPr>
        <w:t>、勤奋学习，成绩特别优秀，原则上在获得校特等、一等优秀奖学金的学生中评选；</w:t>
      </w:r>
    </w:p>
    <w:p w:rsidR="008F2AA7" w:rsidRDefault="00A76197">
      <w:pPr>
        <w:spacing w:line="400" w:lineRule="exact"/>
        <w:ind w:firstLineChars="200" w:firstLine="420"/>
        <w:rPr>
          <w:kern w:val="0"/>
          <w:szCs w:val="21"/>
        </w:rPr>
      </w:pPr>
      <w:r>
        <w:rPr>
          <w:kern w:val="0"/>
          <w:szCs w:val="21"/>
        </w:rPr>
        <w:t>3</w:t>
      </w:r>
      <w:r>
        <w:rPr>
          <w:kern w:val="0"/>
          <w:szCs w:val="21"/>
        </w:rPr>
        <w:t>、社会实践、创新能力、综合素质等方面特别突出。</w:t>
      </w:r>
    </w:p>
    <w:p w:rsidR="008F2AA7" w:rsidRDefault="00A76197">
      <w:pPr>
        <w:spacing w:line="400" w:lineRule="exact"/>
        <w:ind w:firstLineChars="200" w:firstLine="420"/>
        <w:rPr>
          <w:kern w:val="0"/>
          <w:szCs w:val="21"/>
        </w:rPr>
      </w:pPr>
      <w:r>
        <w:rPr>
          <w:kern w:val="0"/>
          <w:szCs w:val="21"/>
        </w:rPr>
        <w:t>（二）国家励志奖学金申请条件为：</w:t>
      </w:r>
    </w:p>
    <w:p w:rsidR="008F2AA7" w:rsidRDefault="00A76197">
      <w:pPr>
        <w:spacing w:line="400" w:lineRule="exact"/>
        <w:ind w:firstLineChars="200" w:firstLine="420"/>
        <w:rPr>
          <w:kern w:val="0"/>
          <w:szCs w:val="21"/>
        </w:rPr>
      </w:pPr>
      <w:r>
        <w:rPr>
          <w:kern w:val="0"/>
          <w:szCs w:val="21"/>
        </w:rPr>
        <w:t>1</w:t>
      </w:r>
      <w:r>
        <w:rPr>
          <w:kern w:val="0"/>
          <w:szCs w:val="21"/>
        </w:rPr>
        <w:t>、热爱社会主义祖国，拥护中国共产党的领导，遵守宪法和法律，</w:t>
      </w:r>
      <w:r>
        <w:rPr>
          <w:kern w:val="0"/>
          <w:szCs w:val="21"/>
        </w:rPr>
        <w:lastRenderedPageBreak/>
        <w:t>遵守学校规章制度，诚实守信，道德品质优良；</w:t>
      </w:r>
    </w:p>
    <w:p w:rsidR="008F2AA7" w:rsidRDefault="00A76197">
      <w:pPr>
        <w:spacing w:line="400" w:lineRule="exact"/>
        <w:ind w:firstLineChars="200" w:firstLine="420"/>
        <w:rPr>
          <w:kern w:val="0"/>
          <w:szCs w:val="21"/>
        </w:rPr>
      </w:pPr>
      <w:r>
        <w:rPr>
          <w:kern w:val="0"/>
          <w:szCs w:val="21"/>
        </w:rPr>
        <w:t>2</w:t>
      </w:r>
      <w:r>
        <w:rPr>
          <w:kern w:val="0"/>
          <w:szCs w:val="21"/>
        </w:rPr>
        <w:t>、勤奋学习，成绩优秀，原则上在获得校优秀奖学金的学生中评选；</w:t>
      </w:r>
    </w:p>
    <w:p w:rsidR="008F2AA7" w:rsidRDefault="00A76197">
      <w:pPr>
        <w:spacing w:line="400" w:lineRule="exact"/>
        <w:ind w:firstLineChars="200" w:firstLine="420"/>
        <w:rPr>
          <w:kern w:val="0"/>
          <w:szCs w:val="21"/>
        </w:rPr>
      </w:pPr>
      <w:r>
        <w:rPr>
          <w:kern w:val="0"/>
          <w:szCs w:val="21"/>
        </w:rPr>
        <w:t>3</w:t>
      </w:r>
      <w:r>
        <w:rPr>
          <w:kern w:val="0"/>
          <w:szCs w:val="21"/>
        </w:rPr>
        <w:t>、家庭经济困难，生活俭朴，积极参加校勤工助学活动。</w:t>
      </w:r>
    </w:p>
    <w:p w:rsidR="008F2AA7" w:rsidRDefault="00A76197">
      <w:pPr>
        <w:spacing w:line="400" w:lineRule="exact"/>
        <w:ind w:firstLineChars="200" w:firstLine="420"/>
        <w:rPr>
          <w:kern w:val="0"/>
          <w:szCs w:val="21"/>
        </w:rPr>
      </w:pPr>
      <w:r>
        <w:rPr>
          <w:kern w:val="0"/>
          <w:szCs w:val="21"/>
        </w:rPr>
        <w:t>（三）国家助学金申请条件为：</w:t>
      </w:r>
    </w:p>
    <w:p w:rsidR="008F2AA7" w:rsidRDefault="00A76197">
      <w:pPr>
        <w:spacing w:line="400" w:lineRule="exact"/>
        <w:ind w:firstLineChars="200" w:firstLine="420"/>
        <w:rPr>
          <w:kern w:val="0"/>
          <w:szCs w:val="21"/>
        </w:rPr>
      </w:pPr>
      <w:r>
        <w:rPr>
          <w:kern w:val="0"/>
          <w:szCs w:val="21"/>
        </w:rPr>
        <w:t>1</w:t>
      </w:r>
      <w:r>
        <w:rPr>
          <w:kern w:val="0"/>
          <w:szCs w:val="21"/>
        </w:rPr>
        <w:t>、热爱社会主义祖国，拥护中国共产党的领导，遵守宪法和法律，遵守学校规章制度，诚实守信，道德品质优良；</w:t>
      </w:r>
    </w:p>
    <w:p w:rsidR="008F2AA7" w:rsidRDefault="00A76197">
      <w:pPr>
        <w:spacing w:line="400" w:lineRule="exact"/>
        <w:ind w:firstLineChars="200" w:firstLine="420"/>
        <w:rPr>
          <w:kern w:val="0"/>
          <w:szCs w:val="21"/>
        </w:rPr>
      </w:pPr>
      <w:r>
        <w:rPr>
          <w:kern w:val="0"/>
          <w:szCs w:val="21"/>
        </w:rPr>
        <w:t>2</w:t>
      </w:r>
      <w:r>
        <w:rPr>
          <w:kern w:val="0"/>
          <w:szCs w:val="21"/>
        </w:rPr>
        <w:t>、勤奋学习，积极进取；</w:t>
      </w:r>
    </w:p>
    <w:p w:rsidR="008F2AA7" w:rsidRDefault="00A76197">
      <w:pPr>
        <w:spacing w:line="400" w:lineRule="exact"/>
        <w:ind w:firstLineChars="200" w:firstLine="420"/>
        <w:rPr>
          <w:kern w:val="0"/>
          <w:szCs w:val="21"/>
        </w:rPr>
      </w:pPr>
      <w:r>
        <w:rPr>
          <w:kern w:val="0"/>
          <w:szCs w:val="21"/>
        </w:rPr>
        <w:t>3</w:t>
      </w:r>
      <w:r>
        <w:rPr>
          <w:kern w:val="0"/>
          <w:szCs w:val="21"/>
        </w:rPr>
        <w:t>、家庭经济困难，生活俭朴。</w:t>
      </w:r>
    </w:p>
    <w:p w:rsidR="008F2AA7" w:rsidRDefault="00A76197">
      <w:pPr>
        <w:spacing w:line="400" w:lineRule="exact"/>
        <w:ind w:firstLineChars="200" w:firstLine="422"/>
        <w:rPr>
          <w:kern w:val="0"/>
          <w:szCs w:val="21"/>
        </w:rPr>
      </w:pPr>
      <w:r>
        <w:rPr>
          <w:b/>
          <w:kern w:val="0"/>
          <w:szCs w:val="21"/>
        </w:rPr>
        <w:t>第十八条</w:t>
      </w:r>
      <w:r w:rsidR="002F46BE">
        <w:rPr>
          <w:kern w:val="0"/>
          <w:szCs w:val="21"/>
        </w:rPr>
        <w:t xml:space="preserve"> </w:t>
      </w:r>
      <w:r>
        <w:rPr>
          <w:kern w:val="0"/>
          <w:szCs w:val="21"/>
        </w:rPr>
        <w:t>评审程序</w:t>
      </w:r>
    </w:p>
    <w:p w:rsidR="008F2AA7" w:rsidRDefault="00A76197">
      <w:pPr>
        <w:spacing w:line="400" w:lineRule="exact"/>
        <w:ind w:firstLineChars="200" w:firstLine="420"/>
        <w:rPr>
          <w:kern w:val="0"/>
          <w:szCs w:val="21"/>
        </w:rPr>
      </w:pPr>
      <w:r>
        <w:rPr>
          <w:kern w:val="0"/>
          <w:szCs w:val="21"/>
        </w:rPr>
        <w:t>（一）学生本人提出书面申请，填写《国家奖学金申请表》、《国家励志奖学金申请表》、《国家助学金申请表》（以下简称《申请表》），并附当年学习成绩单（教务处盖章）、获奖材料复印件，递交到所在年级；</w:t>
      </w:r>
    </w:p>
    <w:p w:rsidR="008F2AA7" w:rsidRDefault="00A76197">
      <w:pPr>
        <w:spacing w:line="400" w:lineRule="exact"/>
        <w:ind w:firstLineChars="200" w:firstLine="420"/>
        <w:rPr>
          <w:kern w:val="0"/>
          <w:szCs w:val="21"/>
        </w:rPr>
      </w:pPr>
      <w:r>
        <w:rPr>
          <w:kern w:val="0"/>
          <w:szCs w:val="21"/>
        </w:rPr>
        <w:t>（二）年级审核通过后报所在学院；</w:t>
      </w:r>
    </w:p>
    <w:p w:rsidR="008F2AA7" w:rsidRDefault="00A76197">
      <w:pPr>
        <w:spacing w:line="400" w:lineRule="exact"/>
        <w:ind w:firstLineChars="200" w:firstLine="420"/>
        <w:rPr>
          <w:kern w:val="0"/>
          <w:szCs w:val="21"/>
        </w:rPr>
      </w:pPr>
      <w:r>
        <w:rPr>
          <w:kern w:val="0"/>
          <w:szCs w:val="21"/>
        </w:rPr>
        <w:t>（三）学院按照公平、公正、公开的原则，集体研究审核通过后进行公示（时间不少于</w:t>
      </w:r>
      <w:r>
        <w:rPr>
          <w:kern w:val="0"/>
          <w:szCs w:val="21"/>
        </w:rPr>
        <w:t>5</w:t>
      </w:r>
      <w:r>
        <w:rPr>
          <w:kern w:val="0"/>
          <w:szCs w:val="21"/>
        </w:rPr>
        <w:t>天），同时以学院为单位将《申请表》的纸制、电子材料报送学校学生资助中心；</w:t>
      </w:r>
    </w:p>
    <w:p w:rsidR="008F2AA7" w:rsidRDefault="00A76197">
      <w:pPr>
        <w:spacing w:line="400" w:lineRule="exact"/>
        <w:ind w:firstLineChars="200" w:firstLine="420"/>
        <w:rPr>
          <w:kern w:val="0"/>
          <w:szCs w:val="21"/>
        </w:rPr>
      </w:pPr>
      <w:r>
        <w:rPr>
          <w:kern w:val="0"/>
          <w:szCs w:val="21"/>
        </w:rPr>
        <w:t>（四）学校在审核通过并公示</w:t>
      </w:r>
      <w:r>
        <w:rPr>
          <w:kern w:val="0"/>
          <w:szCs w:val="21"/>
        </w:rPr>
        <w:t>5</w:t>
      </w:r>
      <w:r>
        <w:rPr>
          <w:kern w:val="0"/>
          <w:szCs w:val="21"/>
        </w:rPr>
        <w:t>天后报工业和信息化部。</w:t>
      </w:r>
    </w:p>
    <w:p w:rsidR="008F2AA7" w:rsidRDefault="00A76197" w:rsidP="00D82664">
      <w:pPr>
        <w:pStyle w:val="a9"/>
        <w:spacing w:beforeLines="50"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第四章</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国防科技奖学金</w:t>
      </w:r>
    </w:p>
    <w:p w:rsidR="008F2AA7" w:rsidRDefault="00A76197">
      <w:pPr>
        <w:spacing w:line="400" w:lineRule="exact"/>
        <w:ind w:firstLineChars="200" w:firstLine="422"/>
        <w:rPr>
          <w:kern w:val="0"/>
          <w:szCs w:val="21"/>
        </w:rPr>
      </w:pPr>
      <w:r>
        <w:rPr>
          <w:b/>
          <w:kern w:val="0"/>
          <w:szCs w:val="21"/>
        </w:rPr>
        <w:t>第十九条</w:t>
      </w:r>
      <w:r>
        <w:rPr>
          <w:kern w:val="0"/>
          <w:szCs w:val="21"/>
        </w:rPr>
        <w:t xml:space="preserve"> </w:t>
      </w:r>
      <w:r>
        <w:rPr>
          <w:kern w:val="0"/>
          <w:szCs w:val="21"/>
        </w:rPr>
        <w:t>国防科技奖学金评选范围及评选条件为：</w:t>
      </w:r>
    </w:p>
    <w:p w:rsidR="008F2AA7" w:rsidRDefault="00A76197">
      <w:pPr>
        <w:spacing w:line="400" w:lineRule="exact"/>
        <w:ind w:firstLineChars="200" w:firstLine="420"/>
        <w:rPr>
          <w:kern w:val="0"/>
          <w:szCs w:val="21"/>
        </w:rPr>
      </w:pPr>
      <w:r>
        <w:rPr>
          <w:kern w:val="0"/>
          <w:szCs w:val="21"/>
        </w:rPr>
        <w:t>（一）评选专业：经上级领导部门审核确定的国防科技学科专业。</w:t>
      </w:r>
    </w:p>
    <w:p w:rsidR="008F2AA7" w:rsidRDefault="00A76197">
      <w:pPr>
        <w:spacing w:line="400" w:lineRule="exact"/>
        <w:ind w:firstLineChars="200" w:firstLine="420"/>
        <w:rPr>
          <w:kern w:val="0"/>
          <w:szCs w:val="21"/>
        </w:rPr>
      </w:pPr>
      <w:r>
        <w:rPr>
          <w:kern w:val="0"/>
          <w:szCs w:val="21"/>
        </w:rPr>
        <w:t>（二）评选对象：原则上在品学兼优的全日制一年级在校本科生、</w:t>
      </w:r>
      <w:r>
        <w:rPr>
          <w:kern w:val="0"/>
          <w:szCs w:val="21"/>
        </w:rPr>
        <w:lastRenderedPageBreak/>
        <w:t>研究生中评选，实行滚动管理，择优汰劣。</w:t>
      </w:r>
    </w:p>
    <w:p w:rsidR="008F2AA7" w:rsidRDefault="00A76197">
      <w:pPr>
        <w:spacing w:line="400" w:lineRule="exact"/>
        <w:ind w:firstLineChars="200" w:firstLine="420"/>
        <w:rPr>
          <w:kern w:val="0"/>
          <w:szCs w:val="21"/>
        </w:rPr>
      </w:pPr>
      <w:r>
        <w:rPr>
          <w:kern w:val="0"/>
          <w:szCs w:val="21"/>
        </w:rPr>
        <w:t>（三）评选条件：</w:t>
      </w:r>
    </w:p>
    <w:p w:rsidR="008F2AA7" w:rsidRDefault="00A76197">
      <w:pPr>
        <w:spacing w:line="400" w:lineRule="exact"/>
        <w:ind w:firstLineChars="200" w:firstLine="420"/>
        <w:rPr>
          <w:kern w:val="0"/>
          <w:szCs w:val="21"/>
        </w:rPr>
      </w:pPr>
      <w:r>
        <w:rPr>
          <w:kern w:val="0"/>
          <w:szCs w:val="21"/>
        </w:rPr>
        <w:t>1</w:t>
      </w:r>
      <w:r>
        <w:rPr>
          <w:kern w:val="0"/>
          <w:szCs w:val="21"/>
        </w:rPr>
        <w:t>、热爱祖国，拥护中国共产党的领导，有志于投身国防科技事业；</w:t>
      </w:r>
    </w:p>
    <w:p w:rsidR="008F2AA7" w:rsidRDefault="00A76197">
      <w:pPr>
        <w:spacing w:line="400" w:lineRule="exact"/>
        <w:ind w:firstLineChars="200" w:firstLine="420"/>
        <w:rPr>
          <w:color w:val="000000"/>
          <w:kern w:val="0"/>
          <w:szCs w:val="21"/>
        </w:rPr>
      </w:pPr>
      <w:r>
        <w:rPr>
          <w:kern w:val="0"/>
          <w:szCs w:val="21"/>
        </w:rPr>
        <w:t>2</w:t>
      </w:r>
      <w:r>
        <w:rPr>
          <w:kern w:val="0"/>
          <w:szCs w:val="21"/>
        </w:rPr>
        <w:t>、</w:t>
      </w:r>
      <w:r>
        <w:rPr>
          <w:color w:val="000000"/>
          <w:kern w:val="0"/>
          <w:szCs w:val="21"/>
        </w:rPr>
        <w:t>自觉遵守国家法律、法规，保守国家秘密，遵守普通高校学生管理规定和各项规章制度；</w:t>
      </w:r>
    </w:p>
    <w:p w:rsidR="008F2AA7" w:rsidRDefault="00A76197">
      <w:pPr>
        <w:spacing w:line="400" w:lineRule="exact"/>
        <w:ind w:firstLineChars="200" w:firstLine="420"/>
        <w:rPr>
          <w:color w:val="000000"/>
          <w:kern w:val="0"/>
          <w:szCs w:val="21"/>
        </w:rPr>
      </w:pPr>
      <w:r>
        <w:rPr>
          <w:color w:val="000000"/>
          <w:kern w:val="0"/>
          <w:szCs w:val="21"/>
        </w:rPr>
        <w:t>3</w:t>
      </w:r>
      <w:r>
        <w:rPr>
          <w:color w:val="000000"/>
          <w:kern w:val="0"/>
          <w:szCs w:val="21"/>
        </w:rPr>
        <w:t>、诚实守信，有良好的道德修养；</w:t>
      </w:r>
    </w:p>
    <w:p w:rsidR="008F2AA7" w:rsidRDefault="00A76197">
      <w:pPr>
        <w:spacing w:line="400" w:lineRule="exact"/>
        <w:ind w:firstLineChars="200" w:firstLine="420"/>
        <w:rPr>
          <w:color w:val="000000"/>
          <w:kern w:val="0"/>
          <w:szCs w:val="21"/>
        </w:rPr>
      </w:pPr>
      <w:r>
        <w:rPr>
          <w:color w:val="000000"/>
          <w:kern w:val="0"/>
          <w:szCs w:val="21"/>
        </w:rPr>
        <w:t>4</w:t>
      </w:r>
      <w:r>
        <w:rPr>
          <w:color w:val="000000"/>
          <w:kern w:val="0"/>
          <w:szCs w:val="21"/>
        </w:rPr>
        <w:t>、在校期间学习勤奋刻苦，成绩优良；</w:t>
      </w:r>
    </w:p>
    <w:p w:rsidR="008F2AA7" w:rsidRDefault="00A76197">
      <w:pPr>
        <w:spacing w:line="400" w:lineRule="exact"/>
        <w:ind w:firstLineChars="200" w:firstLine="420"/>
        <w:rPr>
          <w:color w:val="000000"/>
          <w:kern w:val="0"/>
          <w:szCs w:val="21"/>
        </w:rPr>
      </w:pPr>
      <w:r>
        <w:rPr>
          <w:color w:val="000000"/>
          <w:kern w:val="0"/>
          <w:szCs w:val="21"/>
        </w:rPr>
        <w:t>5</w:t>
      </w:r>
      <w:r>
        <w:rPr>
          <w:color w:val="000000"/>
          <w:kern w:val="0"/>
          <w:szCs w:val="21"/>
        </w:rPr>
        <w:t>、身体健康。</w:t>
      </w:r>
    </w:p>
    <w:p w:rsidR="008F2AA7" w:rsidRDefault="00A76197">
      <w:pPr>
        <w:spacing w:line="400" w:lineRule="exact"/>
        <w:ind w:firstLineChars="200" w:firstLine="422"/>
        <w:rPr>
          <w:color w:val="000000"/>
          <w:kern w:val="0"/>
          <w:szCs w:val="21"/>
        </w:rPr>
      </w:pPr>
      <w:r>
        <w:rPr>
          <w:b/>
          <w:color w:val="000000"/>
          <w:kern w:val="0"/>
          <w:szCs w:val="21"/>
        </w:rPr>
        <w:t>第二十条</w:t>
      </w:r>
      <w:r w:rsidR="002F46BE">
        <w:rPr>
          <w:color w:val="000000"/>
          <w:kern w:val="0"/>
          <w:szCs w:val="21"/>
        </w:rPr>
        <w:t xml:space="preserve"> </w:t>
      </w:r>
      <w:r>
        <w:rPr>
          <w:color w:val="000000"/>
          <w:kern w:val="0"/>
          <w:szCs w:val="21"/>
        </w:rPr>
        <w:t>国防科技奖学金评选名额、标准及年限</w:t>
      </w:r>
    </w:p>
    <w:p w:rsidR="008F2AA7" w:rsidRDefault="00A76197">
      <w:pPr>
        <w:spacing w:line="400" w:lineRule="exact"/>
        <w:ind w:firstLineChars="200" w:firstLine="420"/>
        <w:rPr>
          <w:kern w:val="0"/>
          <w:szCs w:val="21"/>
        </w:rPr>
      </w:pPr>
      <w:r>
        <w:rPr>
          <w:color w:val="000000"/>
          <w:kern w:val="0"/>
          <w:szCs w:val="21"/>
        </w:rPr>
        <w:t>（一）名额分配：根据工业和信息化部每年下达的国防科技奖学金学科专业名额的相关要求，本科生、硕士生、博士生评定比例分别为</w:t>
      </w:r>
      <w:r>
        <w:rPr>
          <w:color w:val="000000"/>
          <w:kern w:val="0"/>
          <w:szCs w:val="21"/>
        </w:rPr>
        <w:t>60%</w:t>
      </w:r>
      <w:r>
        <w:rPr>
          <w:color w:val="000000"/>
          <w:kern w:val="0"/>
          <w:szCs w:val="21"/>
        </w:rPr>
        <w:t>、</w:t>
      </w:r>
      <w:r>
        <w:rPr>
          <w:color w:val="000000"/>
          <w:kern w:val="0"/>
          <w:szCs w:val="21"/>
        </w:rPr>
        <w:t>35%</w:t>
      </w:r>
      <w:r>
        <w:rPr>
          <w:color w:val="000000"/>
          <w:kern w:val="0"/>
          <w:szCs w:val="21"/>
        </w:rPr>
        <w:t>、</w:t>
      </w:r>
      <w:r>
        <w:rPr>
          <w:color w:val="000000"/>
          <w:kern w:val="0"/>
          <w:szCs w:val="21"/>
        </w:rPr>
        <w:t>5%</w:t>
      </w:r>
      <w:r>
        <w:rPr>
          <w:kern w:val="0"/>
          <w:szCs w:val="21"/>
        </w:rPr>
        <w:t>。</w:t>
      </w:r>
    </w:p>
    <w:p w:rsidR="008F2AA7" w:rsidRDefault="00A76197">
      <w:pPr>
        <w:spacing w:line="400" w:lineRule="exact"/>
        <w:ind w:firstLineChars="200" w:firstLine="420"/>
        <w:rPr>
          <w:kern w:val="0"/>
          <w:szCs w:val="21"/>
        </w:rPr>
      </w:pPr>
      <w:r>
        <w:rPr>
          <w:kern w:val="0"/>
          <w:szCs w:val="21"/>
        </w:rPr>
        <w:t>（二）奖励标准：工业和信息化部每年根据用人单位提出的学科专业要求和当年各高校申报国防科技奖学金的实际情况适当调整奖学金额度，原则上标准为</w:t>
      </w:r>
      <w:r>
        <w:rPr>
          <w:kern w:val="0"/>
          <w:szCs w:val="21"/>
        </w:rPr>
        <w:t>10000</w:t>
      </w:r>
      <w:r>
        <w:rPr>
          <w:kern w:val="0"/>
          <w:szCs w:val="21"/>
        </w:rPr>
        <w:t>元</w:t>
      </w:r>
      <w:r>
        <w:rPr>
          <w:kern w:val="0"/>
          <w:szCs w:val="21"/>
        </w:rPr>
        <w:t>/</w:t>
      </w:r>
      <w:r>
        <w:rPr>
          <w:kern w:val="0"/>
          <w:szCs w:val="21"/>
        </w:rPr>
        <w:t>人</w:t>
      </w:r>
      <w:r>
        <w:rPr>
          <w:kern w:val="0"/>
          <w:szCs w:val="21"/>
        </w:rPr>
        <w:t>·</w:t>
      </w:r>
      <w:r>
        <w:rPr>
          <w:kern w:val="0"/>
          <w:szCs w:val="21"/>
        </w:rPr>
        <w:t>年。</w:t>
      </w:r>
    </w:p>
    <w:p w:rsidR="008F2AA7" w:rsidRDefault="00A76197">
      <w:pPr>
        <w:spacing w:line="400" w:lineRule="exact"/>
        <w:ind w:firstLineChars="200" w:firstLine="420"/>
        <w:rPr>
          <w:kern w:val="0"/>
          <w:szCs w:val="21"/>
        </w:rPr>
      </w:pPr>
      <w:r>
        <w:rPr>
          <w:kern w:val="0"/>
          <w:szCs w:val="21"/>
        </w:rPr>
        <w:t>（三）发放年限：从第二学年开始发放国防科技奖学金，本科生不超过</w:t>
      </w:r>
      <w:r>
        <w:rPr>
          <w:kern w:val="0"/>
          <w:szCs w:val="21"/>
        </w:rPr>
        <w:t>4</w:t>
      </w:r>
      <w:r>
        <w:rPr>
          <w:kern w:val="0"/>
          <w:szCs w:val="21"/>
        </w:rPr>
        <w:t>年，硕士生、博士生不超过</w:t>
      </w:r>
      <w:r>
        <w:rPr>
          <w:kern w:val="0"/>
          <w:szCs w:val="21"/>
        </w:rPr>
        <w:t>3</w:t>
      </w:r>
      <w:r>
        <w:rPr>
          <w:kern w:val="0"/>
          <w:szCs w:val="21"/>
        </w:rPr>
        <w:t>年。正常休学期间停发国防科技奖学金。</w:t>
      </w:r>
    </w:p>
    <w:p w:rsidR="008F2AA7" w:rsidRDefault="00A76197">
      <w:pPr>
        <w:spacing w:line="400" w:lineRule="exact"/>
        <w:ind w:firstLineChars="200" w:firstLine="422"/>
        <w:rPr>
          <w:kern w:val="0"/>
          <w:szCs w:val="21"/>
        </w:rPr>
      </w:pPr>
      <w:r>
        <w:rPr>
          <w:b/>
          <w:kern w:val="0"/>
          <w:szCs w:val="21"/>
        </w:rPr>
        <w:t>第二十一条</w:t>
      </w:r>
      <w:r w:rsidR="002F46BE">
        <w:rPr>
          <w:kern w:val="0"/>
          <w:szCs w:val="21"/>
        </w:rPr>
        <w:t xml:space="preserve"> </w:t>
      </w:r>
      <w:r>
        <w:rPr>
          <w:kern w:val="0"/>
          <w:szCs w:val="21"/>
        </w:rPr>
        <w:t>国防科技奖学金评选程序</w:t>
      </w:r>
    </w:p>
    <w:p w:rsidR="008F2AA7" w:rsidRDefault="00A76197">
      <w:pPr>
        <w:spacing w:line="400" w:lineRule="exact"/>
        <w:ind w:firstLineChars="200" w:firstLine="420"/>
        <w:rPr>
          <w:kern w:val="0"/>
          <w:szCs w:val="21"/>
        </w:rPr>
      </w:pPr>
      <w:r>
        <w:rPr>
          <w:kern w:val="0"/>
          <w:szCs w:val="21"/>
        </w:rPr>
        <w:t>（一）学生工作处下发国防科技奖学金评选通知，各相关学院召开动员大会。学生本人根据报名条件，研究生在研究生院、本科生在本年级报名，填写《国防科技奖学金申请表》，研究生经研究生院、本科生经所在学院批准后由研究生院、学院统一报送学生工作处。</w:t>
      </w:r>
    </w:p>
    <w:p w:rsidR="008F2AA7" w:rsidRDefault="00A76197">
      <w:pPr>
        <w:spacing w:line="400" w:lineRule="exact"/>
        <w:ind w:firstLineChars="200" w:firstLine="420"/>
        <w:rPr>
          <w:kern w:val="0"/>
          <w:szCs w:val="21"/>
        </w:rPr>
      </w:pPr>
      <w:r>
        <w:rPr>
          <w:kern w:val="0"/>
          <w:szCs w:val="21"/>
        </w:rPr>
        <w:lastRenderedPageBreak/>
        <w:t>（二）学生工作处根据国防科技学科专业的名额分配，在了解、核实学生的学习成绩、基本表现等情况后，审定国防科技奖学金申报材料，确定国防科技奖学金名单，并组织相关部门与其签定《国防科技奖学金协议书》、《保密协议书》。</w:t>
      </w:r>
    </w:p>
    <w:p w:rsidR="008F2AA7" w:rsidRDefault="00A76197">
      <w:pPr>
        <w:spacing w:line="400" w:lineRule="exact"/>
        <w:ind w:firstLineChars="200" w:firstLine="420"/>
        <w:rPr>
          <w:kern w:val="0"/>
          <w:szCs w:val="21"/>
        </w:rPr>
      </w:pPr>
      <w:r>
        <w:rPr>
          <w:kern w:val="0"/>
          <w:szCs w:val="21"/>
        </w:rPr>
        <w:t>（三）学生工作处对上一年度违约的国防科技生按照协议规定进行相应的处理、备案。</w:t>
      </w:r>
    </w:p>
    <w:p w:rsidR="008F2AA7" w:rsidRDefault="00A76197">
      <w:pPr>
        <w:spacing w:line="400" w:lineRule="exact"/>
        <w:ind w:firstLineChars="200" w:firstLine="420"/>
        <w:rPr>
          <w:kern w:val="0"/>
          <w:szCs w:val="21"/>
        </w:rPr>
      </w:pPr>
      <w:r>
        <w:rPr>
          <w:kern w:val="0"/>
          <w:szCs w:val="21"/>
        </w:rPr>
        <w:t>（四）学生工作处将申请国防科技奖学金的评审结果及相关材料，以及上一年度国防科技生的违约、处理材料上报教育部、工业和信息化部、财政部备案。</w:t>
      </w:r>
    </w:p>
    <w:p w:rsidR="008F2AA7" w:rsidRDefault="00A76197">
      <w:pPr>
        <w:spacing w:line="400" w:lineRule="exact"/>
        <w:ind w:firstLineChars="200" w:firstLine="422"/>
        <w:rPr>
          <w:kern w:val="0"/>
          <w:szCs w:val="21"/>
        </w:rPr>
      </w:pPr>
      <w:r>
        <w:rPr>
          <w:b/>
          <w:kern w:val="0"/>
          <w:szCs w:val="21"/>
        </w:rPr>
        <w:t>第二十二条</w:t>
      </w:r>
      <w:r w:rsidR="002F46BE">
        <w:rPr>
          <w:kern w:val="0"/>
          <w:szCs w:val="21"/>
        </w:rPr>
        <w:t xml:space="preserve"> </w:t>
      </w:r>
      <w:r>
        <w:rPr>
          <w:kern w:val="0"/>
          <w:szCs w:val="21"/>
        </w:rPr>
        <w:t>国防科技生违约管理</w:t>
      </w:r>
    </w:p>
    <w:p w:rsidR="008F2AA7" w:rsidRDefault="00A76197">
      <w:pPr>
        <w:spacing w:line="400" w:lineRule="exact"/>
        <w:ind w:firstLineChars="200" w:firstLine="420"/>
        <w:rPr>
          <w:kern w:val="0"/>
          <w:szCs w:val="21"/>
        </w:rPr>
      </w:pPr>
      <w:r>
        <w:rPr>
          <w:kern w:val="0"/>
          <w:szCs w:val="21"/>
        </w:rPr>
        <w:t>（一）国防科技生如有下列行为之一，视为违约：</w:t>
      </w:r>
    </w:p>
    <w:p w:rsidR="008F2AA7" w:rsidRDefault="00A76197">
      <w:pPr>
        <w:spacing w:line="400" w:lineRule="exact"/>
        <w:ind w:firstLineChars="200" w:firstLine="420"/>
        <w:rPr>
          <w:kern w:val="0"/>
          <w:szCs w:val="21"/>
        </w:rPr>
      </w:pPr>
      <w:r>
        <w:rPr>
          <w:kern w:val="0"/>
          <w:szCs w:val="21"/>
        </w:rPr>
        <w:t>1</w:t>
      </w:r>
      <w:r>
        <w:rPr>
          <w:kern w:val="0"/>
          <w:szCs w:val="21"/>
        </w:rPr>
        <w:t>、政治立场不坚定，有反党、反社会主义言论或行为，参加非法组织的；</w:t>
      </w:r>
    </w:p>
    <w:p w:rsidR="008F2AA7" w:rsidRDefault="00A76197">
      <w:pPr>
        <w:spacing w:line="400" w:lineRule="exact"/>
        <w:ind w:firstLineChars="200" w:firstLine="420"/>
        <w:rPr>
          <w:kern w:val="0"/>
          <w:szCs w:val="21"/>
        </w:rPr>
      </w:pPr>
      <w:r>
        <w:rPr>
          <w:kern w:val="0"/>
          <w:szCs w:val="21"/>
        </w:rPr>
        <w:t>2</w:t>
      </w:r>
      <w:r>
        <w:rPr>
          <w:kern w:val="0"/>
          <w:szCs w:val="21"/>
        </w:rPr>
        <w:t>、违反国家法律规定，受到司法和公安部门处罚的；</w:t>
      </w:r>
    </w:p>
    <w:p w:rsidR="008F2AA7" w:rsidRDefault="00A76197">
      <w:pPr>
        <w:spacing w:line="400" w:lineRule="exact"/>
        <w:ind w:firstLineChars="200" w:firstLine="420"/>
        <w:rPr>
          <w:color w:val="000000"/>
          <w:kern w:val="0"/>
          <w:szCs w:val="21"/>
        </w:rPr>
      </w:pPr>
      <w:r>
        <w:rPr>
          <w:kern w:val="0"/>
          <w:szCs w:val="21"/>
        </w:rPr>
        <w:t>3</w:t>
      </w:r>
      <w:r>
        <w:rPr>
          <w:kern w:val="0"/>
          <w:szCs w:val="21"/>
        </w:rPr>
        <w:t>、违反保</w:t>
      </w:r>
      <w:r>
        <w:rPr>
          <w:color w:val="000000"/>
          <w:kern w:val="0"/>
          <w:szCs w:val="21"/>
        </w:rPr>
        <w:t>密规定，泄露国家秘密的；</w:t>
      </w:r>
    </w:p>
    <w:p w:rsidR="008F2AA7" w:rsidRDefault="00A76197">
      <w:pPr>
        <w:spacing w:line="400" w:lineRule="exact"/>
        <w:ind w:firstLineChars="200" w:firstLine="420"/>
        <w:rPr>
          <w:color w:val="000000"/>
          <w:kern w:val="0"/>
          <w:szCs w:val="21"/>
        </w:rPr>
      </w:pPr>
      <w:r>
        <w:rPr>
          <w:color w:val="000000"/>
          <w:kern w:val="0"/>
          <w:szCs w:val="21"/>
        </w:rPr>
        <w:t>4</w:t>
      </w:r>
      <w:r>
        <w:rPr>
          <w:color w:val="000000"/>
          <w:kern w:val="0"/>
          <w:szCs w:val="21"/>
        </w:rPr>
        <w:t>、违反校纪校规，受到严重警告以上处分的；</w:t>
      </w:r>
    </w:p>
    <w:p w:rsidR="008F2AA7" w:rsidRDefault="00A76197">
      <w:pPr>
        <w:spacing w:line="400" w:lineRule="exact"/>
        <w:ind w:firstLineChars="200" w:firstLine="420"/>
        <w:rPr>
          <w:color w:val="000000"/>
          <w:kern w:val="0"/>
          <w:szCs w:val="21"/>
        </w:rPr>
      </w:pPr>
      <w:r>
        <w:rPr>
          <w:color w:val="000000"/>
          <w:kern w:val="0"/>
          <w:szCs w:val="21"/>
        </w:rPr>
        <w:t>5</w:t>
      </w:r>
      <w:r>
        <w:rPr>
          <w:color w:val="000000"/>
          <w:kern w:val="0"/>
          <w:szCs w:val="21"/>
        </w:rPr>
        <w:t>、年度考核不合格的；</w:t>
      </w:r>
    </w:p>
    <w:p w:rsidR="008F2AA7" w:rsidRDefault="00A76197">
      <w:pPr>
        <w:spacing w:line="400" w:lineRule="exact"/>
        <w:ind w:firstLineChars="200" w:firstLine="420"/>
        <w:rPr>
          <w:color w:val="000000"/>
          <w:kern w:val="0"/>
          <w:szCs w:val="21"/>
        </w:rPr>
      </w:pPr>
      <w:r>
        <w:rPr>
          <w:color w:val="000000"/>
          <w:kern w:val="0"/>
          <w:szCs w:val="21"/>
        </w:rPr>
        <w:t>6</w:t>
      </w:r>
      <w:r>
        <w:rPr>
          <w:color w:val="000000"/>
          <w:kern w:val="0"/>
          <w:szCs w:val="21"/>
        </w:rPr>
        <w:t>、中途退学、转学、转专业的；</w:t>
      </w:r>
    </w:p>
    <w:p w:rsidR="008F2AA7" w:rsidRDefault="00A76197">
      <w:pPr>
        <w:spacing w:line="400" w:lineRule="exact"/>
        <w:ind w:firstLineChars="200" w:firstLine="420"/>
        <w:rPr>
          <w:color w:val="000000"/>
          <w:kern w:val="0"/>
          <w:szCs w:val="21"/>
        </w:rPr>
      </w:pPr>
      <w:r>
        <w:rPr>
          <w:color w:val="000000"/>
          <w:kern w:val="0"/>
          <w:szCs w:val="21"/>
        </w:rPr>
        <w:t>7</w:t>
      </w:r>
      <w:r>
        <w:rPr>
          <w:color w:val="000000"/>
          <w:kern w:val="0"/>
          <w:szCs w:val="21"/>
        </w:rPr>
        <w:t>、未按规定攻读研究生的；</w:t>
      </w:r>
    </w:p>
    <w:p w:rsidR="008F2AA7" w:rsidRDefault="00A76197">
      <w:pPr>
        <w:spacing w:line="400" w:lineRule="exact"/>
        <w:ind w:firstLineChars="200" w:firstLine="420"/>
        <w:rPr>
          <w:color w:val="000000"/>
          <w:kern w:val="0"/>
          <w:szCs w:val="21"/>
        </w:rPr>
      </w:pPr>
      <w:r>
        <w:rPr>
          <w:color w:val="000000"/>
          <w:kern w:val="0"/>
          <w:szCs w:val="21"/>
        </w:rPr>
        <w:t>8</w:t>
      </w:r>
      <w:r>
        <w:rPr>
          <w:color w:val="000000"/>
          <w:kern w:val="0"/>
          <w:szCs w:val="21"/>
        </w:rPr>
        <w:t>、因主观原因不能按期完成学业，或未取得学位证书的；</w:t>
      </w:r>
    </w:p>
    <w:p w:rsidR="008F2AA7" w:rsidRDefault="00A76197">
      <w:pPr>
        <w:spacing w:line="400" w:lineRule="exact"/>
        <w:ind w:firstLineChars="200" w:firstLine="420"/>
        <w:rPr>
          <w:color w:val="000000"/>
          <w:kern w:val="0"/>
          <w:szCs w:val="21"/>
        </w:rPr>
      </w:pPr>
      <w:r>
        <w:rPr>
          <w:color w:val="000000"/>
          <w:kern w:val="0"/>
          <w:szCs w:val="21"/>
        </w:rPr>
        <w:t>9</w:t>
      </w:r>
      <w:r>
        <w:rPr>
          <w:color w:val="000000"/>
          <w:kern w:val="0"/>
          <w:szCs w:val="21"/>
        </w:rPr>
        <w:t>、不按协议规定就业及不满服务年限的；</w:t>
      </w:r>
    </w:p>
    <w:p w:rsidR="008F2AA7" w:rsidRDefault="00A76197">
      <w:pPr>
        <w:spacing w:line="400" w:lineRule="exact"/>
        <w:ind w:firstLineChars="200" w:firstLine="420"/>
        <w:rPr>
          <w:color w:val="000000"/>
          <w:kern w:val="0"/>
          <w:szCs w:val="21"/>
        </w:rPr>
      </w:pPr>
      <w:r>
        <w:rPr>
          <w:color w:val="000000"/>
          <w:kern w:val="0"/>
          <w:szCs w:val="21"/>
        </w:rPr>
        <w:t>10</w:t>
      </w:r>
      <w:r>
        <w:rPr>
          <w:color w:val="000000"/>
          <w:kern w:val="0"/>
          <w:szCs w:val="21"/>
        </w:rPr>
        <w:t>、经学校批准正常休学，在复学后没有重新申请国防科技奖学金的；</w:t>
      </w:r>
    </w:p>
    <w:p w:rsidR="008F2AA7" w:rsidRDefault="00A76197">
      <w:pPr>
        <w:spacing w:line="400" w:lineRule="exact"/>
        <w:ind w:firstLineChars="200" w:firstLine="420"/>
        <w:rPr>
          <w:color w:val="000000"/>
          <w:kern w:val="0"/>
          <w:szCs w:val="21"/>
        </w:rPr>
      </w:pPr>
      <w:r>
        <w:rPr>
          <w:color w:val="000000"/>
          <w:kern w:val="0"/>
          <w:szCs w:val="21"/>
        </w:rPr>
        <w:lastRenderedPageBreak/>
        <w:t>11</w:t>
      </w:r>
      <w:r>
        <w:rPr>
          <w:color w:val="000000"/>
          <w:kern w:val="0"/>
          <w:szCs w:val="21"/>
        </w:rPr>
        <w:t>、其他违约行为的。</w:t>
      </w:r>
    </w:p>
    <w:p w:rsidR="008F2AA7" w:rsidRDefault="00A76197">
      <w:pPr>
        <w:spacing w:line="400" w:lineRule="exact"/>
        <w:ind w:firstLineChars="200" w:firstLine="420"/>
        <w:rPr>
          <w:color w:val="000000"/>
          <w:kern w:val="0"/>
          <w:szCs w:val="21"/>
        </w:rPr>
      </w:pPr>
      <w:r>
        <w:rPr>
          <w:color w:val="000000"/>
          <w:kern w:val="0"/>
          <w:szCs w:val="21"/>
        </w:rPr>
        <w:t>（二）违约处理</w:t>
      </w:r>
    </w:p>
    <w:p w:rsidR="008F2AA7" w:rsidRDefault="00A76197">
      <w:pPr>
        <w:spacing w:line="400" w:lineRule="exact"/>
        <w:ind w:firstLineChars="200" w:firstLine="420"/>
        <w:rPr>
          <w:color w:val="000000"/>
          <w:kern w:val="0"/>
          <w:szCs w:val="21"/>
        </w:rPr>
      </w:pPr>
      <w:r>
        <w:rPr>
          <w:color w:val="000000"/>
          <w:kern w:val="0"/>
          <w:szCs w:val="21"/>
        </w:rPr>
        <w:t>国防科技生发生违约情况，应在违约后</w:t>
      </w:r>
      <w:r>
        <w:rPr>
          <w:color w:val="000000"/>
          <w:kern w:val="0"/>
          <w:szCs w:val="21"/>
        </w:rPr>
        <w:t>30</w:t>
      </w:r>
      <w:r>
        <w:rPr>
          <w:color w:val="000000"/>
          <w:kern w:val="0"/>
          <w:szCs w:val="21"/>
        </w:rPr>
        <w:t>日内退还已获得的全部国防科技奖学金，同时一次性缴纳与其已获得的国防科技奖学金总额相等的违约金。国防科技生在校期间违约，需在退还已享受的国防奖学金、缴纳违约金后方可获得毕业证、学位证、就业协议书以及派遣证等材料。</w:t>
      </w:r>
    </w:p>
    <w:p w:rsidR="008F2AA7" w:rsidRDefault="00A76197">
      <w:pPr>
        <w:spacing w:line="400" w:lineRule="exact"/>
        <w:ind w:firstLineChars="200" w:firstLine="420"/>
        <w:rPr>
          <w:color w:val="000000"/>
          <w:kern w:val="0"/>
          <w:szCs w:val="21"/>
        </w:rPr>
      </w:pPr>
      <w:r>
        <w:rPr>
          <w:color w:val="000000"/>
          <w:kern w:val="0"/>
          <w:szCs w:val="21"/>
        </w:rPr>
        <w:t>国防科技生违约由学生工作处负责与用人单位协商处理意见并报教育部、工业和信息化部、财政部审批、备案。</w:t>
      </w:r>
    </w:p>
    <w:p w:rsidR="008F2AA7" w:rsidRDefault="00A76197">
      <w:pPr>
        <w:spacing w:line="400" w:lineRule="exact"/>
        <w:ind w:firstLineChars="200" w:firstLine="422"/>
        <w:rPr>
          <w:color w:val="000000"/>
          <w:kern w:val="0"/>
          <w:szCs w:val="21"/>
        </w:rPr>
      </w:pPr>
      <w:r>
        <w:rPr>
          <w:b/>
          <w:color w:val="000000"/>
          <w:kern w:val="0"/>
          <w:szCs w:val="21"/>
        </w:rPr>
        <w:t>第二十三条</w:t>
      </w:r>
      <w:r w:rsidR="002F46BE">
        <w:rPr>
          <w:color w:val="000000"/>
          <w:kern w:val="0"/>
          <w:szCs w:val="21"/>
        </w:rPr>
        <w:t xml:space="preserve"> </w:t>
      </w:r>
      <w:r>
        <w:rPr>
          <w:color w:val="000000"/>
          <w:kern w:val="0"/>
          <w:szCs w:val="21"/>
        </w:rPr>
        <w:t>奖学金、违约金的管理</w:t>
      </w:r>
    </w:p>
    <w:p w:rsidR="008F2AA7" w:rsidRDefault="00A76197">
      <w:pPr>
        <w:spacing w:line="400" w:lineRule="exact"/>
        <w:ind w:firstLineChars="200" w:firstLine="420"/>
        <w:rPr>
          <w:color w:val="000000"/>
          <w:kern w:val="0"/>
          <w:szCs w:val="21"/>
        </w:rPr>
      </w:pPr>
      <w:r>
        <w:rPr>
          <w:kern w:val="0"/>
        </w:rPr>
        <w:t>每年工业和信息化部下拨的国防科技奖学金、国防科技生在校期间按照违约规定交纳的违约金以及国防科技生就业后违约通过用人单位转交到我校的违约金由财务处统一管理，其中违约金用于抵冲下一年度的国防科技奖学金拨款。财务处根据学生工作处提交的国防科技生审定名单按时逐月发放国防科技奖学金。</w:t>
      </w:r>
    </w:p>
    <w:p w:rsidR="008F2AA7" w:rsidRDefault="00A76197" w:rsidP="00D82664">
      <w:pPr>
        <w:spacing w:beforeLines="50" w:line="400" w:lineRule="exact"/>
        <w:jc w:val="center"/>
        <w:rPr>
          <w:rFonts w:eastAsia="黑体"/>
        </w:rPr>
      </w:pPr>
      <w:r>
        <w:rPr>
          <w:rFonts w:eastAsia="黑体"/>
          <w:kern w:val="0"/>
          <w:sz w:val="24"/>
        </w:rPr>
        <w:t>第五章</w:t>
      </w:r>
      <w:r>
        <w:rPr>
          <w:rFonts w:eastAsia="黑体"/>
          <w:kern w:val="0"/>
          <w:sz w:val="24"/>
        </w:rPr>
        <w:t xml:space="preserve"> </w:t>
      </w:r>
      <w:r>
        <w:rPr>
          <w:rFonts w:eastAsia="黑体"/>
          <w:kern w:val="0"/>
          <w:sz w:val="24"/>
        </w:rPr>
        <w:t>南京理工大学社会奖助学金管理办法</w:t>
      </w:r>
    </w:p>
    <w:p w:rsidR="008F2AA7" w:rsidRDefault="00A76197">
      <w:pPr>
        <w:widowControl/>
        <w:spacing w:line="400" w:lineRule="exact"/>
        <w:ind w:firstLineChars="200" w:firstLine="422"/>
        <w:rPr>
          <w:kern w:val="0"/>
          <w:szCs w:val="21"/>
        </w:rPr>
      </w:pPr>
      <w:r>
        <w:rPr>
          <w:b/>
          <w:kern w:val="0"/>
          <w:szCs w:val="21"/>
        </w:rPr>
        <w:t>第二十四条</w:t>
      </w:r>
      <w:r>
        <w:rPr>
          <w:b/>
          <w:kern w:val="0"/>
          <w:szCs w:val="21"/>
        </w:rPr>
        <w:t xml:space="preserve"> </w:t>
      </w:r>
      <w:r>
        <w:rPr>
          <w:kern w:val="0"/>
          <w:szCs w:val="21"/>
        </w:rPr>
        <w:t>为加强学校对社会奖、助学资金的管理，切实将各项社会奖、助学资金按资助人意愿落实到受资助的学生，充分发挥社会奖、助学资金对我校家庭经济困难学生的帮助，现结合学校实际，制定本办法。</w:t>
      </w:r>
    </w:p>
    <w:p w:rsidR="008F2AA7" w:rsidRDefault="00A76197">
      <w:pPr>
        <w:spacing w:line="400" w:lineRule="exact"/>
        <w:ind w:firstLineChars="200" w:firstLine="422"/>
        <w:rPr>
          <w:kern w:val="0"/>
          <w:szCs w:val="21"/>
        </w:rPr>
      </w:pPr>
      <w:r>
        <w:rPr>
          <w:b/>
          <w:kern w:val="0"/>
          <w:szCs w:val="21"/>
        </w:rPr>
        <w:t>第二十五条</w:t>
      </w:r>
      <w:r w:rsidR="002F46BE">
        <w:rPr>
          <w:kern w:val="0"/>
          <w:szCs w:val="21"/>
        </w:rPr>
        <w:t xml:space="preserve"> </w:t>
      </w:r>
      <w:r>
        <w:rPr>
          <w:kern w:val="0"/>
          <w:szCs w:val="21"/>
        </w:rPr>
        <w:t>社会奖助学资金是指国家机关（财政专项资金除外）、企事业单位、社会团体及个人为激励品学兼优学生奋发向上，资助家庭经济困难学生顺利完成学业，依照资助者的意愿设立的奖助学金。</w:t>
      </w:r>
    </w:p>
    <w:p w:rsidR="008F2AA7" w:rsidRDefault="00A76197">
      <w:pPr>
        <w:widowControl/>
        <w:spacing w:line="400" w:lineRule="exact"/>
        <w:ind w:firstLineChars="200" w:firstLine="422"/>
        <w:rPr>
          <w:kern w:val="0"/>
          <w:szCs w:val="21"/>
        </w:rPr>
      </w:pPr>
      <w:r>
        <w:rPr>
          <w:b/>
          <w:kern w:val="0"/>
          <w:szCs w:val="21"/>
        </w:rPr>
        <w:lastRenderedPageBreak/>
        <w:t>第二十六条</w:t>
      </w:r>
      <w:r w:rsidR="002F46BE">
        <w:rPr>
          <w:kern w:val="0"/>
          <w:szCs w:val="21"/>
        </w:rPr>
        <w:t xml:space="preserve"> </w:t>
      </w:r>
      <w:r>
        <w:rPr>
          <w:kern w:val="0"/>
          <w:szCs w:val="21"/>
        </w:rPr>
        <w:t>社会奖助学金的资助用途和资助形式遵照资助方的意愿并结合学校实际确定。</w:t>
      </w:r>
    </w:p>
    <w:p w:rsidR="008F2AA7" w:rsidRDefault="00A76197">
      <w:pPr>
        <w:widowControl/>
        <w:spacing w:line="400" w:lineRule="exact"/>
        <w:ind w:firstLineChars="200" w:firstLine="422"/>
        <w:rPr>
          <w:kern w:val="0"/>
          <w:szCs w:val="21"/>
        </w:rPr>
      </w:pPr>
      <w:r>
        <w:rPr>
          <w:b/>
          <w:kern w:val="0"/>
          <w:szCs w:val="21"/>
        </w:rPr>
        <w:t>第二十七条</w:t>
      </w:r>
      <w:r w:rsidR="002F46BE">
        <w:rPr>
          <w:kern w:val="0"/>
          <w:szCs w:val="21"/>
        </w:rPr>
        <w:t xml:space="preserve"> </w:t>
      </w:r>
      <w:r>
        <w:rPr>
          <w:kern w:val="0"/>
          <w:szCs w:val="21"/>
        </w:rPr>
        <w:t>社会奖助学金在学校党委的领导下，由校学生工作处学生资助中心具体负责组织评审及进行日常管理工作；凡是由各学院争取到的社会奖助学金，报学生资助中心备案后，由各学院自行组织评审和进行日常管理工作。</w:t>
      </w:r>
    </w:p>
    <w:p w:rsidR="008F2AA7" w:rsidRDefault="00A76197">
      <w:pPr>
        <w:widowControl/>
        <w:spacing w:line="400" w:lineRule="exact"/>
        <w:ind w:firstLineChars="200" w:firstLine="422"/>
        <w:rPr>
          <w:kern w:val="0"/>
          <w:szCs w:val="21"/>
        </w:rPr>
      </w:pPr>
      <w:r>
        <w:rPr>
          <w:b/>
          <w:kern w:val="0"/>
          <w:szCs w:val="21"/>
        </w:rPr>
        <w:t>第二十八条</w:t>
      </w:r>
      <w:r w:rsidR="002F46BE">
        <w:rPr>
          <w:kern w:val="0"/>
          <w:szCs w:val="21"/>
        </w:rPr>
        <w:t xml:space="preserve"> </w:t>
      </w:r>
      <w:r>
        <w:rPr>
          <w:kern w:val="0"/>
          <w:szCs w:val="21"/>
        </w:rPr>
        <w:t>社会奖助学金的收支由学校财务处统一进行管理，严格做到专款专用。</w:t>
      </w:r>
    </w:p>
    <w:p w:rsidR="008F2AA7" w:rsidRDefault="00A76197">
      <w:pPr>
        <w:widowControl/>
        <w:spacing w:line="400" w:lineRule="exact"/>
        <w:ind w:firstLineChars="200" w:firstLine="422"/>
        <w:rPr>
          <w:kern w:val="0"/>
          <w:szCs w:val="21"/>
        </w:rPr>
      </w:pPr>
      <w:r>
        <w:rPr>
          <w:b/>
          <w:kern w:val="0"/>
          <w:szCs w:val="21"/>
        </w:rPr>
        <w:t>第二十九条</w:t>
      </w:r>
      <w:r w:rsidR="002F46BE">
        <w:rPr>
          <w:kern w:val="0"/>
          <w:szCs w:val="21"/>
        </w:rPr>
        <w:t xml:space="preserve"> </w:t>
      </w:r>
      <w:r>
        <w:rPr>
          <w:kern w:val="0"/>
          <w:szCs w:val="21"/>
        </w:rPr>
        <w:t>各类社会奖、助学金每名学生原则上当年不可兼得。</w:t>
      </w:r>
    </w:p>
    <w:p w:rsidR="008F2AA7" w:rsidRDefault="00A76197">
      <w:pPr>
        <w:widowControl/>
        <w:spacing w:line="400" w:lineRule="exact"/>
        <w:ind w:firstLineChars="200" w:firstLine="422"/>
        <w:rPr>
          <w:kern w:val="0"/>
          <w:szCs w:val="21"/>
        </w:rPr>
      </w:pPr>
      <w:r>
        <w:rPr>
          <w:b/>
          <w:kern w:val="0"/>
          <w:szCs w:val="21"/>
        </w:rPr>
        <w:t>第三十条</w:t>
      </w:r>
      <w:r w:rsidR="002F46BE">
        <w:rPr>
          <w:kern w:val="0"/>
          <w:szCs w:val="21"/>
        </w:rPr>
        <w:t xml:space="preserve"> </w:t>
      </w:r>
      <w:r>
        <w:rPr>
          <w:kern w:val="0"/>
          <w:szCs w:val="21"/>
        </w:rPr>
        <w:t>社会奖助学金的资助对象主要根据资助方意愿并结合学校家庭经济困难学生的实际确定。</w:t>
      </w:r>
    </w:p>
    <w:p w:rsidR="008F2AA7" w:rsidRDefault="00A76197">
      <w:pPr>
        <w:widowControl/>
        <w:spacing w:line="400" w:lineRule="exact"/>
        <w:ind w:firstLineChars="200" w:firstLine="422"/>
        <w:rPr>
          <w:kern w:val="0"/>
          <w:szCs w:val="21"/>
        </w:rPr>
      </w:pPr>
      <w:r>
        <w:rPr>
          <w:b/>
          <w:kern w:val="0"/>
          <w:szCs w:val="21"/>
        </w:rPr>
        <w:t>第三十一条</w:t>
      </w:r>
      <w:r w:rsidR="002F46BE">
        <w:rPr>
          <w:kern w:val="0"/>
          <w:szCs w:val="21"/>
        </w:rPr>
        <w:t xml:space="preserve"> </w:t>
      </w:r>
      <w:r>
        <w:rPr>
          <w:kern w:val="0"/>
          <w:szCs w:val="21"/>
        </w:rPr>
        <w:t>资助条件：</w:t>
      </w:r>
    </w:p>
    <w:p w:rsidR="008F2AA7" w:rsidRDefault="00A76197">
      <w:pPr>
        <w:widowControl/>
        <w:spacing w:line="400" w:lineRule="exact"/>
        <w:ind w:firstLineChars="200" w:firstLine="420"/>
        <w:rPr>
          <w:kern w:val="0"/>
          <w:szCs w:val="21"/>
        </w:rPr>
      </w:pPr>
      <w:r>
        <w:rPr>
          <w:kern w:val="0"/>
          <w:szCs w:val="21"/>
        </w:rPr>
        <w:t>（一）热爱社会主义祖国，拥护中国共产党的领导；</w:t>
      </w:r>
    </w:p>
    <w:p w:rsidR="008F2AA7" w:rsidRDefault="00A76197">
      <w:pPr>
        <w:widowControl/>
        <w:spacing w:line="400" w:lineRule="exact"/>
        <w:ind w:firstLineChars="200" w:firstLine="420"/>
        <w:rPr>
          <w:kern w:val="0"/>
          <w:szCs w:val="21"/>
        </w:rPr>
      </w:pPr>
      <w:r>
        <w:rPr>
          <w:kern w:val="0"/>
          <w:szCs w:val="21"/>
        </w:rPr>
        <w:t>（二）遵守宪法和法律，遵守学校各项规章制度；</w:t>
      </w:r>
    </w:p>
    <w:p w:rsidR="008F2AA7" w:rsidRDefault="00A76197">
      <w:pPr>
        <w:widowControl/>
        <w:spacing w:line="400" w:lineRule="exact"/>
        <w:ind w:firstLineChars="200" w:firstLine="420"/>
        <w:rPr>
          <w:kern w:val="0"/>
          <w:szCs w:val="21"/>
        </w:rPr>
      </w:pPr>
      <w:r>
        <w:rPr>
          <w:kern w:val="0"/>
          <w:szCs w:val="21"/>
        </w:rPr>
        <w:t>（三）诚实守信，道德品质优良；</w:t>
      </w:r>
    </w:p>
    <w:p w:rsidR="008F2AA7" w:rsidRDefault="00A76197">
      <w:pPr>
        <w:widowControl/>
        <w:spacing w:line="400" w:lineRule="exact"/>
        <w:ind w:firstLineChars="200" w:firstLine="420"/>
        <w:rPr>
          <w:kern w:val="0"/>
          <w:szCs w:val="21"/>
        </w:rPr>
      </w:pPr>
      <w:r>
        <w:rPr>
          <w:kern w:val="0"/>
          <w:szCs w:val="21"/>
        </w:rPr>
        <w:t>（四）勤奋学习，积极要求上进；</w:t>
      </w:r>
    </w:p>
    <w:p w:rsidR="008F2AA7" w:rsidRDefault="00A76197">
      <w:pPr>
        <w:widowControl/>
        <w:spacing w:line="400" w:lineRule="exact"/>
        <w:ind w:firstLineChars="200" w:firstLine="420"/>
        <w:rPr>
          <w:kern w:val="0"/>
          <w:szCs w:val="21"/>
        </w:rPr>
      </w:pPr>
      <w:r>
        <w:rPr>
          <w:kern w:val="0"/>
          <w:szCs w:val="21"/>
        </w:rPr>
        <w:t>（五）按资助方要求须具备的其他条件。</w:t>
      </w:r>
    </w:p>
    <w:p w:rsidR="008F2AA7" w:rsidRDefault="00A76197">
      <w:pPr>
        <w:widowControl/>
        <w:spacing w:line="400" w:lineRule="exact"/>
        <w:ind w:firstLineChars="196" w:firstLine="413"/>
        <w:rPr>
          <w:kern w:val="0"/>
          <w:szCs w:val="21"/>
        </w:rPr>
      </w:pPr>
      <w:r>
        <w:rPr>
          <w:b/>
          <w:kern w:val="0"/>
          <w:szCs w:val="21"/>
        </w:rPr>
        <w:t>第三十二条</w:t>
      </w:r>
      <w:r>
        <w:rPr>
          <w:b/>
          <w:kern w:val="0"/>
          <w:szCs w:val="21"/>
        </w:rPr>
        <w:t xml:space="preserve"> </w:t>
      </w:r>
      <w:r>
        <w:rPr>
          <w:kern w:val="0"/>
          <w:szCs w:val="21"/>
        </w:rPr>
        <w:t>资助程序：</w:t>
      </w:r>
    </w:p>
    <w:p w:rsidR="008F2AA7" w:rsidRDefault="00A76197">
      <w:pPr>
        <w:widowControl/>
        <w:spacing w:line="400" w:lineRule="exact"/>
        <w:ind w:firstLineChars="200" w:firstLine="420"/>
        <w:rPr>
          <w:kern w:val="0"/>
          <w:szCs w:val="21"/>
        </w:rPr>
      </w:pPr>
      <w:r>
        <w:rPr>
          <w:kern w:val="0"/>
          <w:szCs w:val="21"/>
        </w:rPr>
        <w:t>（一）学校根据资助方的意愿，将资助名额分配至各学院；</w:t>
      </w:r>
    </w:p>
    <w:p w:rsidR="008F2AA7" w:rsidRDefault="00A76197">
      <w:pPr>
        <w:widowControl/>
        <w:spacing w:line="400" w:lineRule="exact"/>
        <w:ind w:firstLineChars="200" w:firstLine="420"/>
        <w:rPr>
          <w:kern w:val="0"/>
          <w:szCs w:val="21"/>
        </w:rPr>
      </w:pPr>
      <w:r>
        <w:rPr>
          <w:kern w:val="0"/>
          <w:szCs w:val="21"/>
        </w:rPr>
        <w:t>（二）学生本人根据资助条件向所在年级提出书面申请，并填写、提交相关材料；</w:t>
      </w:r>
    </w:p>
    <w:p w:rsidR="008F2AA7" w:rsidRDefault="00A76197">
      <w:pPr>
        <w:widowControl/>
        <w:spacing w:line="400" w:lineRule="exact"/>
        <w:ind w:firstLineChars="200" w:firstLine="420"/>
        <w:rPr>
          <w:kern w:val="0"/>
          <w:szCs w:val="21"/>
        </w:rPr>
      </w:pPr>
      <w:r>
        <w:rPr>
          <w:kern w:val="0"/>
          <w:szCs w:val="21"/>
        </w:rPr>
        <w:t>（三）各班级学生民主评议小组根据学生的情况对申报学生作出资格认定，并签署明确意见；</w:t>
      </w:r>
    </w:p>
    <w:p w:rsidR="008F2AA7" w:rsidRDefault="00A76197">
      <w:pPr>
        <w:widowControl/>
        <w:spacing w:line="400" w:lineRule="exact"/>
        <w:ind w:firstLineChars="200" w:firstLine="420"/>
        <w:rPr>
          <w:kern w:val="0"/>
          <w:szCs w:val="21"/>
        </w:rPr>
      </w:pPr>
      <w:r>
        <w:rPr>
          <w:kern w:val="0"/>
          <w:szCs w:val="21"/>
        </w:rPr>
        <w:lastRenderedPageBreak/>
        <w:t>（四）各学院学生工作办公室组织对本学院申报学生进行评审，评审通过的学生名单在本学院公示</w:t>
      </w:r>
      <w:r>
        <w:rPr>
          <w:kern w:val="0"/>
          <w:szCs w:val="21"/>
        </w:rPr>
        <w:t>3</w:t>
      </w:r>
      <w:r>
        <w:rPr>
          <w:kern w:val="0"/>
          <w:szCs w:val="21"/>
        </w:rPr>
        <w:t>个工作日，经公示无异议的名单报学生资助中心；</w:t>
      </w:r>
    </w:p>
    <w:p w:rsidR="008F2AA7" w:rsidRDefault="00A76197">
      <w:pPr>
        <w:widowControl/>
        <w:spacing w:line="400" w:lineRule="exact"/>
        <w:ind w:firstLineChars="200" w:firstLine="420"/>
        <w:rPr>
          <w:kern w:val="0"/>
          <w:szCs w:val="21"/>
        </w:rPr>
      </w:pPr>
      <w:r>
        <w:rPr>
          <w:kern w:val="0"/>
          <w:szCs w:val="21"/>
        </w:rPr>
        <w:t>（五）学校学生资助中心组织奖、助学金评委会对全校申请社会奖助学金的学生进行最后评审，评审通过的学生名单在全校范围内公示</w:t>
      </w:r>
      <w:r>
        <w:rPr>
          <w:kern w:val="0"/>
          <w:szCs w:val="21"/>
        </w:rPr>
        <w:t>5</w:t>
      </w:r>
      <w:r>
        <w:rPr>
          <w:kern w:val="0"/>
          <w:szCs w:val="21"/>
        </w:rPr>
        <w:t>个工作日；</w:t>
      </w:r>
    </w:p>
    <w:p w:rsidR="008F2AA7" w:rsidRDefault="00A76197">
      <w:pPr>
        <w:widowControl/>
        <w:spacing w:line="400" w:lineRule="exact"/>
        <w:ind w:firstLineChars="200" w:firstLine="420"/>
        <w:rPr>
          <w:kern w:val="0"/>
          <w:szCs w:val="21"/>
        </w:rPr>
      </w:pPr>
      <w:r>
        <w:rPr>
          <w:kern w:val="0"/>
          <w:szCs w:val="21"/>
        </w:rPr>
        <w:t>（六）学校将公示无异议的学生名单报资助方审批；</w:t>
      </w:r>
    </w:p>
    <w:p w:rsidR="008F2AA7" w:rsidRDefault="00A76197">
      <w:pPr>
        <w:widowControl/>
        <w:spacing w:line="400" w:lineRule="exact"/>
        <w:ind w:firstLineChars="200" w:firstLine="420"/>
        <w:rPr>
          <w:kern w:val="0"/>
          <w:szCs w:val="21"/>
        </w:rPr>
      </w:pPr>
      <w:r>
        <w:rPr>
          <w:kern w:val="0"/>
          <w:szCs w:val="21"/>
        </w:rPr>
        <w:t>（七）学校按资助方最终审定的资助学生名单按时发放社会奖助学金。</w:t>
      </w:r>
    </w:p>
    <w:p w:rsidR="008F2AA7" w:rsidRDefault="00A76197">
      <w:pPr>
        <w:widowControl/>
        <w:spacing w:line="400" w:lineRule="exact"/>
        <w:ind w:firstLineChars="200" w:firstLine="422"/>
        <w:rPr>
          <w:kern w:val="0"/>
          <w:szCs w:val="21"/>
        </w:rPr>
      </w:pPr>
      <w:r>
        <w:rPr>
          <w:b/>
          <w:kern w:val="0"/>
          <w:szCs w:val="21"/>
        </w:rPr>
        <w:t>第三十三条</w:t>
      </w:r>
      <w:r w:rsidR="002F46BE">
        <w:rPr>
          <w:kern w:val="0"/>
          <w:szCs w:val="21"/>
        </w:rPr>
        <w:t xml:space="preserve"> </w:t>
      </w:r>
      <w:r>
        <w:rPr>
          <w:kern w:val="0"/>
          <w:szCs w:val="21"/>
        </w:rPr>
        <w:t>凡经学校和社会资助方审批同意获得社会奖助学金的学生，须参加一次以上实践性义工（时间不限），并将工作记录及考核情况报学生资助中心，作为继续获取资助的依据之一。</w:t>
      </w:r>
    </w:p>
    <w:p w:rsidR="008F2AA7" w:rsidRDefault="00A76197">
      <w:pPr>
        <w:widowControl/>
        <w:spacing w:line="400" w:lineRule="exact"/>
        <w:ind w:firstLineChars="200" w:firstLine="422"/>
        <w:rPr>
          <w:kern w:val="0"/>
          <w:szCs w:val="21"/>
        </w:rPr>
      </w:pPr>
      <w:r>
        <w:rPr>
          <w:b/>
          <w:kern w:val="0"/>
          <w:szCs w:val="21"/>
        </w:rPr>
        <w:t>第三十四条</w:t>
      </w:r>
      <w:r w:rsidR="002F46BE">
        <w:rPr>
          <w:kern w:val="0"/>
          <w:szCs w:val="21"/>
        </w:rPr>
        <w:t xml:space="preserve"> </w:t>
      </w:r>
      <w:r>
        <w:rPr>
          <w:kern w:val="0"/>
          <w:szCs w:val="21"/>
        </w:rPr>
        <w:t>接受社会资助的学生，须主动与资助方取得联系，汇报自己的思想、学习及生活情况。</w:t>
      </w:r>
    </w:p>
    <w:p w:rsidR="008F2AA7" w:rsidRDefault="00A76197">
      <w:pPr>
        <w:spacing w:line="400" w:lineRule="exact"/>
        <w:ind w:firstLineChars="200" w:firstLine="420"/>
        <w:rPr>
          <w:szCs w:val="21"/>
        </w:rPr>
      </w:pPr>
      <w:r>
        <w:rPr>
          <w:szCs w:val="21"/>
        </w:rPr>
        <w:t>（一）获奖学生积极参加设奖单位组织的竞赛、拓展、企业参观和实习等实践项目；</w:t>
      </w:r>
    </w:p>
    <w:p w:rsidR="008F2AA7" w:rsidRDefault="00A76197">
      <w:pPr>
        <w:widowControl/>
        <w:spacing w:line="400" w:lineRule="exact"/>
        <w:ind w:firstLineChars="200" w:firstLine="420"/>
        <w:rPr>
          <w:szCs w:val="21"/>
        </w:rPr>
      </w:pPr>
      <w:r>
        <w:rPr>
          <w:szCs w:val="21"/>
        </w:rPr>
        <w:t>（二）协助设奖单位在校内开展与校园招聘相关的活动，如：招聘信息的发布与宣传、校园宣讲会、招聘会的举办；</w:t>
      </w:r>
    </w:p>
    <w:p w:rsidR="008F2AA7" w:rsidRDefault="00A76197">
      <w:pPr>
        <w:spacing w:line="400" w:lineRule="exact"/>
        <w:ind w:firstLineChars="200" w:firstLine="420"/>
        <w:rPr>
          <w:szCs w:val="21"/>
        </w:rPr>
      </w:pPr>
      <w:r>
        <w:rPr>
          <w:szCs w:val="21"/>
        </w:rPr>
        <w:t>（三）加强对设奖单位的文化、技术和运营了解，通过策划、筹备开展各种形式多样的、有特色的活动，帮助在校学生深入了解设奖单位的文化内涵和发展理念；</w:t>
      </w:r>
    </w:p>
    <w:p w:rsidR="008F2AA7" w:rsidRDefault="00A76197">
      <w:pPr>
        <w:spacing w:line="400" w:lineRule="exact"/>
        <w:ind w:firstLineChars="200" w:firstLine="420"/>
        <w:rPr>
          <w:szCs w:val="21"/>
        </w:rPr>
      </w:pPr>
      <w:r>
        <w:rPr>
          <w:szCs w:val="21"/>
        </w:rPr>
        <w:t>（四）学生在获得奖、助学金的年末，向学生资助中心递交给获奖单位的年度总结（思想、学习等情况）和感谢信。</w:t>
      </w:r>
    </w:p>
    <w:p w:rsidR="008F2AA7" w:rsidRDefault="00A76197">
      <w:pPr>
        <w:spacing w:line="400" w:lineRule="exact"/>
        <w:ind w:firstLineChars="200" w:firstLine="422"/>
        <w:rPr>
          <w:kern w:val="0"/>
          <w:szCs w:val="21"/>
        </w:rPr>
      </w:pPr>
      <w:r>
        <w:rPr>
          <w:b/>
          <w:kern w:val="0"/>
          <w:szCs w:val="21"/>
        </w:rPr>
        <w:lastRenderedPageBreak/>
        <w:t>第三十五条</w:t>
      </w:r>
      <w:r w:rsidR="002F46BE">
        <w:rPr>
          <w:kern w:val="0"/>
          <w:szCs w:val="21"/>
        </w:rPr>
        <w:t xml:space="preserve"> </w:t>
      </w:r>
      <w:r>
        <w:rPr>
          <w:kern w:val="0"/>
          <w:szCs w:val="21"/>
        </w:rPr>
        <w:t>凡是由各学院自行争取到的社会奖助学金，使用办法由各学院自行制定，并报学生工作处备案。</w:t>
      </w:r>
    </w:p>
    <w:p w:rsidR="008F2AA7" w:rsidRDefault="00A76197">
      <w:pPr>
        <w:spacing w:line="400" w:lineRule="exact"/>
        <w:ind w:firstLineChars="200" w:firstLine="422"/>
        <w:rPr>
          <w:kern w:val="0"/>
          <w:szCs w:val="21"/>
        </w:rPr>
      </w:pPr>
      <w:r>
        <w:rPr>
          <w:b/>
          <w:kern w:val="0"/>
          <w:szCs w:val="21"/>
        </w:rPr>
        <w:t>第三十六条</w:t>
      </w:r>
      <w:r w:rsidR="002F46BE">
        <w:rPr>
          <w:kern w:val="0"/>
          <w:szCs w:val="21"/>
        </w:rPr>
        <w:t xml:space="preserve"> </w:t>
      </w:r>
      <w:r>
        <w:rPr>
          <w:kern w:val="0"/>
          <w:szCs w:val="21"/>
        </w:rPr>
        <w:t>社会企业、事业单位或个人奖学金、助学金的评选按照相关文件及双方签订的合作协议执行。</w:t>
      </w:r>
    </w:p>
    <w:p w:rsidR="008F2AA7" w:rsidRDefault="00A76197" w:rsidP="00D82664">
      <w:pPr>
        <w:pStyle w:val="a9"/>
        <w:spacing w:beforeLines="50" w:line="4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第六章</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附</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则</w:t>
      </w:r>
    </w:p>
    <w:p w:rsidR="008F2AA7" w:rsidRDefault="00A76197">
      <w:pPr>
        <w:spacing w:line="400" w:lineRule="exact"/>
        <w:ind w:firstLineChars="200" w:firstLine="422"/>
        <w:rPr>
          <w:kern w:val="0"/>
          <w:szCs w:val="21"/>
        </w:rPr>
      </w:pPr>
      <w:r>
        <w:rPr>
          <w:b/>
          <w:kern w:val="0"/>
          <w:szCs w:val="21"/>
        </w:rPr>
        <w:t>第三十七条</w:t>
      </w:r>
      <w:r w:rsidR="002F46BE">
        <w:rPr>
          <w:kern w:val="0"/>
          <w:szCs w:val="21"/>
        </w:rPr>
        <w:t xml:space="preserve"> </w:t>
      </w:r>
      <w:r>
        <w:rPr>
          <w:kern w:val="0"/>
          <w:szCs w:val="21"/>
        </w:rPr>
        <w:t>本办法自</w:t>
      </w:r>
      <w:r>
        <w:rPr>
          <w:kern w:val="0"/>
          <w:szCs w:val="21"/>
        </w:rPr>
        <w:t>2013</w:t>
      </w:r>
      <w:r>
        <w:rPr>
          <w:kern w:val="0"/>
          <w:szCs w:val="21"/>
        </w:rPr>
        <w:t>年</w:t>
      </w:r>
      <w:r>
        <w:rPr>
          <w:kern w:val="0"/>
          <w:szCs w:val="21"/>
        </w:rPr>
        <w:t>7</w:t>
      </w:r>
      <w:r>
        <w:rPr>
          <w:kern w:val="0"/>
          <w:szCs w:val="21"/>
        </w:rPr>
        <w:t>月</w:t>
      </w:r>
      <w:r>
        <w:rPr>
          <w:kern w:val="0"/>
          <w:szCs w:val="21"/>
        </w:rPr>
        <w:t>2</w:t>
      </w:r>
      <w:r>
        <w:rPr>
          <w:kern w:val="0"/>
          <w:szCs w:val="21"/>
        </w:rPr>
        <w:t>日起实施。其他有关文件规定与本办法不一致的，以本办法为准。</w:t>
      </w:r>
    </w:p>
    <w:p w:rsidR="008F2AA7" w:rsidRDefault="00A76197">
      <w:pPr>
        <w:spacing w:line="400" w:lineRule="exact"/>
        <w:ind w:firstLineChars="200" w:firstLine="422"/>
        <w:rPr>
          <w:kern w:val="0"/>
          <w:szCs w:val="21"/>
        </w:rPr>
      </w:pPr>
      <w:r>
        <w:rPr>
          <w:b/>
          <w:kern w:val="0"/>
          <w:szCs w:val="21"/>
        </w:rPr>
        <w:t>第三十八条</w:t>
      </w:r>
      <w:r w:rsidR="002F46BE">
        <w:rPr>
          <w:kern w:val="0"/>
          <w:szCs w:val="21"/>
        </w:rPr>
        <w:t xml:space="preserve"> </w:t>
      </w:r>
      <w:r>
        <w:rPr>
          <w:kern w:val="0"/>
          <w:szCs w:val="21"/>
        </w:rPr>
        <w:t>本办法由学生工作处解释。</w:t>
      </w:r>
    </w:p>
    <w:p w:rsidR="008F2AA7" w:rsidRDefault="008F2AA7">
      <w:pPr>
        <w:spacing w:line="400" w:lineRule="exact"/>
        <w:ind w:firstLineChars="200" w:firstLine="420"/>
        <w:rPr>
          <w:color w:val="000000"/>
          <w:kern w:val="0"/>
          <w:szCs w:val="21"/>
        </w:rPr>
      </w:pPr>
    </w:p>
    <w:p w:rsidR="008F2AA7" w:rsidRDefault="008F2AA7"/>
    <w:p w:rsidR="008F2AA7" w:rsidRDefault="00A76197" w:rsidP="00D82664">
      <w:pPr>
        <w:spacing w:beforeLines="50" w:afterLines="50" w:line="380" w:lineRule="exact"/>
        <w:jc w:val="center"/>
        <w:rPr>
          <w:rFonts w:eastAsia="黑体"/>
          <w:bCs/>
          <w:color w:val="000000"/>
          <w:kern w:val="44"/>
          <w:sz w:val="30"/>
          <w:szCs w:val="44"/>
        </w:rPr>
      </w:pPr>
      <w:r>
        <w:rPr>
          <w:rFonts w:eastAsia="仿宋_GB2312"/>
          <w:color w:val="000000"/>
          <w:sz w:val="32"/>
          <w:szCs w:val="32"/>
        </w:rPr>
        <w:br w:type="page"/>
      </w:r>
      <w:r>
        <w:rPr>
          <w:rFonts w:eastAsia="黑体"/>
          <w:bCs/>
          <w:color w:val="000000"/>
          <w:kern w:val="44"/>
          <w:sz w:val="30"/>
          <w:szCs w:val="44"/>
        </w:rPr>
        <w:lastRenderedPageBreak/>
        <w:t>南京理工大学授予学士学位</w:t>
      </w:r>
      <w:bookmarkStart w:id="17" w:name="_Toc17625482"/>
      <w:r>
        <w:rPr>
          <w:rFonts w:eastAsia="黑体"/>
          <w:bCs/>
          <w:color w:val="000000"/>
          <w:kern w:val="44"/>
          <w:sz w:val="30"/>
          <w:szCs w:val="44"/>
        </w:rPr>
        <w:t>的规定</w:t>
      </w:r>
      <w:bookmarkEnd w:id="3"/>
      <w:bookmarkEnd w:id="4"/>
      <w:bookmarkEnd w:id="17"/>
    </w:p>
    <w:p w:rsidR="008F2AA7" w:rsidRDefault="00A76197" w:rsidP="00B37A57">
      <w:pPr>
        <w:spacing w:line="400" w:lineRule="exact"/>
        <w:ind w:firstLineChars="200" w:firstLine="420"/>
        <w:rPr>
          <w:color w:val="000000"/>
        </w:rPr>
      </w:pPr>
      <w:r>
        <w:rPr>
          <w:color w:val="000000"/>
        </w:rPr>
        <w:t>根据《中华人民共和国学位条例》、《中华人民共和国学位条例暂行实施办法》及国务院学位委员会、国家教育部等有关文件的要求，制定本规定。</w:t>
      </w:r>
    </w:p>
    <w:p w:rsidR="008F2AA7" w:rsidRPr="00B37A57" w:rsidRDefault="00A76197" w:rsidP="00B37A57">
      <w:pPr>
        <w:spacing w:line="400" w:lineRule="exact"/>
        <w:ind w:firstLineChars="200" w:firstLine="420"/>
        <w:rPr>
          <w:color w:val="000000"/>
        </w:rPr>
      </w:pPr>
      <w:r w:rsidRPr="00B37A57">
        <w:rPr>
          <w:color w:val="000000"/>
        </w:rPr>
        <w:t>一、凡本校本科毕业生，由学院学位评定分委员会全面审核，符合条件，报经校学位评定委员会审查通过，可授予学士学位，并颁发学位证书。</w:t>
      </w:r>
    </w:p>
    <w:p w:rsidR="008F2AA7" w:rsidRPr="00B37A57" w:rsidRDefault="00A76197" w:rsidP="00B37A57">
      <w:pPr>
        <w:spacing w:line="400" w:lineRule="exact"/>
        <w:ind w:firstLineChars="200" w:firstLine="420"/>
        <w:rPr>
          <w:color w:val="000000"/>
        </w:rPr>
      </w:pPr>
      <w:r w:rsidRPr="00B37A57">
        <w:rPr>
          <w:color w:val="000000"/>
        </w:rPr>
        <w:t>二、授予学士学位，应达到以下标准和条件：</w:t>
      </w:r>
    </w:p>
    <w:p w:rsidR="008F2AA7" w:rsidRDefault="00A76197" w:rsidP="00B37A57">
      <w:pPr>
        <w:spacing w:line="400" w:lineRule="exact"/>
        <w:ind w:firstLineChars="200" w:firstLine="420"/>
        <w:rPr>
          <w:color w:val="000000"/>
        </w:rPr>
      </w:pPr>
      <w:r>
        <w:rPr>
          <w:color w:val="000000"/>
        </w:rPr>
        <w:t>（一）拥护中国共产党的领导，拥护社会主义制度，遵纪守法，品行端正；</w:t>
      </w:r>
    </w:p>
    <w:p w:rsidR="008F2AA7" w:rsidRDefault="00A76197" w:rsidP="00B37A57">
      <w:pPr>
        <w:spacing w:line="400" w:lineRule="exact"/>
        <w:ind w:firstLineChars="200" w:firstLine="420"/>
        <w:rPr>
          <w:color w:val="000000"/>
        </w:rPr>
      </w:pPr>
      <w:r>
        <w:rPr>
          <w:color w:val="000000"/>
        </w:rPr>
        <w:t>（二）</w:t>
      </w:r>
      <w:r w:rsidR="006547C9">
        <w:rPr>
          <w:color w:val="000000"/>
        </w:rPr>
        <w:t>较好地掌握本门学科的基础理论、</w:t>
      </w:r>
      <w:r w:rsidR="00D55CDE">
        <w:rPr>
          <w:rFonts w:hint="eastAsia"/>
          <w:color w:val="000000"/>
        </w:rPr>
        <w:t>专门</w:t>
      </w:r>
      <w:r w:rsidRPr="00B37A57">
        <w:rPr>
          <w:color w:val="000000"/>
        </w:rPr>
        <w:t>知识和基本技能，在学校规定的</w:t>
      </w:r>
      <w:r>
        <w:rPr>
          <w:color w:val="000000"/>
        </w:rPr>
        <w:t>学习年限内，修满本专业指导性培养计划规定的学分，学位课程平均学分绩点</w:t>
      </w:r>
      <w:r>
        <w:rPr>
          <w:color w:val="000000"/>
        </w:rPr>
        <w:t>≥2</w:t>
      </w:r>
      <w:r>
        <w:rPr>
          <w:rFonts w:hint="eastAsia"/>
          <w:color w:val="000000"/>
        </w:rPr>
        <w:t>.</w:t>
      </w:r>
      <w:r>
        <w:rPr>
          <w:color w:val="000000"/>
        </w:rPr>
        <w:t>0</w:t>
      </w:r>
      <w:r>
        <w:rPr>
          <w:color w:val="000000"/>
        </w:rPr>
        <w:t>；</w:t>
      </w:r>
    </w:p>
    <w:p w:rsidR="008F2AA7" w:rsidRPr="00B37A57" w:rsidRDefault="00A76197" w:rsidP="00B37A57">
      <w:pPr>
        <w:spacing w:line="400" w:lineRule="exact"/>
        <w:ind w:firstLineChars="200" w:firstLine="420"/>
        <w:rPr>
          <w:color w:val="000000"/>
        </w:rPr>
      </w:pPr>
      <w:r>
        <w:rPr>
          <w:color w:val="000000"/>
        </w:rPr>
        <w:t>（三）毕业设计（论文）等</w:t>
      </w:r>
      <w:r w:rsidRPr="00B37A57">
        <w:rPr>
          <w:color w:val="000000"/>
        </w:rPr>
        <w:t>实践环节达到学校规定的要求，具有从事科学研究工作或担负专门技术工作的初步能力。</w:t>
      </w:r>
    </w:p>
    <w:p w:rsidR="008F2AA7" w:rsidRPr="00B37A57" w:rsidRDefault="00A76197" w:rsidP="00B37A57">
      <w:pPr>
        <w:spacing w:line="400" w:lineRule="exact"/>
        <w:ind w:firstLineChars="200" w:firstLine="420"/>
        <w:rPr>
          <w:color w:val="000000"/>
        </w:rPr>
      </w:pPr>
      <w:r w:rsidRPr="00B37A57">
        <w:rPr>
          <w:color w:val="000000"/>
        </w:rPr>
        <w:t>三、凡属下列情况之一者，不授予学士学位：</w:t>
      </w:r>
    </w:p>
    <w:p w:rsidR="008F2AA7" w:rsidRPr="00B37A57" w:rsidRDefault="00A76197" w:rsidP="00B37A57">
      <w:pPr>
        <w:spacing w:line="400" w:lineRule="exact"/>
        <w:ind w:firstLineChars="200" w:firstLine="420"/>
        <w:rPr>
          <w:color w:val="000000"/>
        </w:rPr>
      </w:pPr>
      <w:r>
        <w:rPr>
          <w:color w:val="000000"/>
        </w:rPr>
        <w:t>（一）未获得毕业资格者；</w:t>
      </w:r>
    </w:p>
    <w:p w:rsidR="008F2AA7" w:rsidRPr="00B37A57" w:rsidRDefault="00A76197" w:rsidP="00B37A57">
      <w:pPr>
        <w:spacing w:line="400" w:lineRule="exact"/>
        <w:ind w:firstLineChars="200" w:firstLine="420"/>
        <w:rPr>
          <w:color w:val="000000"/>
        </w:rPr>
      </w:pPr>
      <w:r>
        <w:rPr>
          <w:color w:val="000000"/>
        </w:rPr>
        <w:t>（二）</w:t>
      </w:r>
      <w:r w:rsidRPr="00B37A57">
        <w:rPr>
          <w:color w:val="000000"/>
        </w:rPr>
        <w:t>因政治思想、道德品质、组织纪律、考试舞弊等方面的问题受到行政记过以上（含记过）处分者。</w:t>
      </w:r>
    </w:p>
    <w:p w:rsidR="008F2AA7" w:rsidRPr="00B37A57" w:rsidRDefault="00A76197" w:rsidP="00B37A57">
      <w:pPr>
        <w:spacing w:line="400" w:lineRule="exact"/>
        <w:ind w:firstLineChars="200" w:firstLine="420"/>
        <w:rPr>
          <w:color w:val="000000"/>
        </w:rPr>
      </w:pPr>
      <w:r w:rsidRPr="00B37A57">
        <w:rPr>
          <w:color w:val="000000"/>
        </w:rPr>
        <w:t>四、已毕业离校的学生，在最长学习年限六年内，回校重修（或重考）有关学位课程后，达到授予学位条件者可授予学士学位。</w:t>
      </w:r>
    </w:p>
    <w:p w:rsidR="008F2AA7" w:rsidRPr="00B37A57" w:rsidRDefault="00A76197" w:rsidP="00B37A57">
      <w:pPr>
        <w:spacing w:line="400" w:lineRule="exact"/>
        <w:ind w:firstLineChars="200" w:firstLine="420"/>
        <w:rPr>
          <w:color w:val="000000"/>
        </w:rPr>
      </w:pPr>
      <w:r w:rsidRPr="00B37A57">
        <w:rPr>
          <w:color w:val="000000"/>
        </w:rPr>
        <w:t>五、第二学士学位班的学生在两年内达到指导性培养计划规定的各项要求，符合上述学位授予的标准和条件，可授予相应门类的第二学士</w:t>
      </w:r>
      <w:r w:rsidRPr="00B37A57">
        <w:rPr>
          <w:color w:val="000000"/>
        </w:rPr>
        <w:lastRenderedPageBreak/>
        <w:t>学位。</w:t>
      </w:r>
    </w:p>
    <w:p w:rsidR="008F2AA7" w:rsidRDefault="00A76197" w:rsidP="00B37A57">
      <w:pPr>
        <w:spacing w:line="400" w:lineRule="exact"/>
        <w:ind w:firstLineChars="200" w:firstLine="420"/>
        <w:rPr>
          <w:color w:val="000000"/>
        </w:rPr>
      </w:pPr>
      <w:r w:rsidRPr="00B37A57">
        <w:rPr>
          <w:color w:val="000000"/>
        </w:rPr>
        <w:t>六、本规定适合于我校全日制普通高等教育本科学生，对独立学院普通本科生、港澳台侨学生、留学生以及成人高等教育本科生学士学位授予办法另行制订。</w:t>
      </w:r>
      <w:bookmarkStart w:id="18" w:name="_Hlt176581643"/>
      <w:bookmarkStart w:id="19" w:name="_Toc143422922"/>
      <w:bookmarkEnd w:id="18"/>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Default="00B37A57" w:rsidP="00B37A57">
      <w:pPr>
        <w:spacing w:line="400" w:lineRule="exact"/>
        <w:ind w:firstLineChars="200" w:firstLine="420"/>
        <w:rPr>
          <w:color w:val="000000"/>
        </w:rPr>
      </w:pPr>
    </w:p>
    <w:p w:rsidR="00B37A57" w:rsidRPr="00B37A57" w:rsidRDefault="00B37A57" w:rsidP="00B37A57">
      <w:pPr>
        <w:spacing w:line="400" w:lineRule="exact"/>
        <w:ind w:firstLineChars="200" w:firstLine="420"/>
        <w:rPr>
          <w:color w:val="000000"/>
        </w:rPr>
      </w:pPr>
    </w:p>
    <w:p w:rsidR="008F2AA7" w:rsidRDefault="00A76197" w:rsidP="00D82664">
      <w:pPr>
        <w:spacing w:beforeLines="50" w:afterLines="50" w:line="380" w:lineRule="exact"/>
        <w:jc w:val="center"/>
        <w:outlineLvl w:val="0"/>
        <w:rPr>
          <w:rFonts w:eastAsia="黑体"/>
          <w:bCs/>
          <w:color w:val="000000"/>
          <w:spacing w:val="-4"/>
          <w:kern w:val="0"/>
          <w:sz w:val="30"/>
          <w:szCs w:val="30"/>
        </w:rPr>
      </w:pPr>
      <w:bookmarkStart w:id="20" w:name="_Toc212858887"/>
      <w:bookmarkEnd w:id="19"/>
      <w:r>
        <w:rPr>
          <w:rFonts w:eastAsia="黑体"/>
          <w:bCs/>
          <w:color w:val="000000"/>
          <w:spacing w:val="-4"/>
          <w:kern w:val="0"/>
          <w:sz w:val="30"/>
          <w:szCs w:val="30"/>
        </w:rPr>
        <w:lastRenderedPageBreak/>
        <w:t>南京理工大学本科生副修学习管理暂行规定</w:t>
      </w:r>
      <w:bookmarkEnd w:id="20"/>
    </w:p>
    <w:p w:rsidR="008F2AA7" w:rsidRDefault="00A76197">
      <w:pPr>
        <w:spacing w:line="380" w:lineRule="exact"/>
        <w:ind w:firstLine="425"/>
      </w:pPr>
      <w:r>
        <w:t>为了全面实施因材施教，通过多层次、多渠道的培养模式培养基础扎实、知识面宽、能力强、高素质的复合型人才，特对我校全日制本科学生开设副修专业，并制定本规定。</w:t>
      </w:r>
    </w:p>
    <w:p w:rsidR="008F2AA7" w:rsidRDefault="00A76197" w:rsidP="00D82664">
      <w:pPr>
        <w:snapToGrid w:val="0"/>
        <w:spacing w:beforeLines="50" w:line="380" w:lineRule="exact"/>
        <w:jc w:val="center"/>
        <w:outlineLvl w:val="0"/>
        <w:rPr>
          <w:rFonts w:eastAsia="黑体"/>
          <w:sz w:val="24"/>
        </w:rPr>
      </w:pPr>
      <w:r>
        <w:rPr>
          <w:rFonts w:eastAsia="黑体"/>
          <w:sz w:val="24"/>
        </w:rPr>
        <w:t>第一章</w:t>
      </w:r>
      <w:r>
        <w:rPr>
          <w:rFonts w:eastAsia="黑体"/>
          <w:sz w:val="24"/>
        </w:rPr>
        <w:t xml:space="preserve">  </w:t>
      </w:r>
      <w:r>
        <w:rPr>
          <w:rFonts w:eastAsia="黑体"/>
          <w:sz w:val="24"/>
        </w:rPr>
        <w:t>总则</w:t>
      </w:r>
    </w:p>
    <w:p w:rsidR="008F2AA7" w:rsidRDefault="00A76197">
      <w:pPr>
        <w:spacing w:line="380" w:lineRule="exact"/>
        <w:ind w:firstLine="425"/>
        <w:rPr>
          <w:szCs w:val="21"/>
        </w:rPr>
      </w:pPr>
      <w:r>
        <w:rPr>
          <w:b/>
          <w:color w:val="000000"/>
          <w:szCs w:val="21"/>
        </w:rPr>
        <w:t>第一条</w:t>
      </w:r>
      <w:r>
        <w:rPr>
          <w:b/>
          <w:color w:val="000000"/>
          <w:szCs w:val="21"/>
        </w:rPr>
        <w:t xml:space="preserve"> </w:t>
      </w:r>
      <w:r>
        <w:rPr>
          <w:szCs w:val="21"/>
        </w:rPr>
        <w:t>为了充分发挥学生的学习潜能，增强学生对社会多种需求的适应性，多层次、多渠道的培养基础扎实、知识面宽、能力强、高素质的复合型人才，学校决定在全日制本科学生中开设副修学习，并制定本暂行规定。</w:t>
      </w:r>
    </w:p>
    <w:p w:rsidR="008F2AA7" w:rsidRDefault="00A76197">
      <w:pPr>
        <w:spacing w:line="380" w:lineRule="exact"/>
        <w:ind w:firstLine="425"/>
        <w:rPr>
          <w:szCs w:val="21"/>
        </w:rPr>
      </w:pPr>
      <w:r>
        <w:rPr>
          <w:b/>
          <w:color w:val="000000"/>
          <w:szCs w:val="21"/>
        </w:rPr>
        <w:t>第二条</w:t>
      </w:r>
      <w:r>
        <w:rPr>
          <w:b/>
          <w:color w:val="000000"/>
          <w:szCs w:val="21"/>
        </w:rPr>
        <w:t xml:space="preserve"> </w:t>
      </w:r>
      <w:r>
        <w:rPr>
          <w:szCs w:val="21"/>
        </w:rPr>
        <w:t>副修学习分为副修专业学习和副修双学位学习。</w:t>
      </w:r>
    </w:p>
    <w:p w:rsidR="008F2AA7" w:rsidRDefault="00A76197">
      <w:pPr>
        <w:spacing w:line="380" w:lineRule="exact"/>
        <w:ind w:firstLine="425"/>
        <w:rPr>
          <w:color w:val="000000"/>
          <w:szCs w:val="21"/>
        </w:rPr>
      </w:pPr>
      <w:r>
        <w:rPr>
          <w:color w:val="000000"/>
          <w:szCs w:val="21"/>
        </w:rPr>
        <w:t xml:space="preserve">  </w:t>
      </w:r>
      <w:r>
        <w:rPr>
          <w:color w:val="000000"/>
          <w:szCs w:val="21"/>
        </w:rPr>
        <w:t>副修专业学习是指本科学生在学有余力情况下，在主修的本科专业之外，跨学科副修另外一个本科专业。</w:t>
      </w:r>
      <w:r>
        <w:t>副修专业的培养计划由开设副修专业的学院、制定，</w:t>
      </w:r>
      <w:r>
        <w:rPr>
          <w:color w:val="000000"/>
          <w:szCs w:val="21"/>
        </w:rPr>
        <w:t>总学分数为</w:t>
      </w:r>
      <w:r>
        <w:rPr>
          <w:color w:val="000000"/>
        </w:rPr>
        <w:t>25-30</w:t>
      </w:r>
      <w:r>
        <w:rPr>
          <w:color w:val="000000"/>
          <w:szCs w:val="21"/>
        </w:rPr>
        <w:t>学分。</w:t>
      </w:r>
      <w:r>
        <w:t>培养计划报教务处备案后实施。</w:t>
      </w:r>
    </w:p>
    <w:p w:rsidR="008F2AA7" w:rsidRDefault="00A76197">
      <w:pPr>
        <w:spacing w:line="380" w:lineRule="exact"/>
        <w:ind w:firstLineChars="150" w:firstLine="315"/>
      </w:pPr>
      <w:r>
        <w:rPr>
          <w:color w:val="000000"/>
          <w:szCs w:val="21"/>
        </w:rPr>
        <w:t xml:space="preserve">  </w:t>
      </w:r>
      <w:r>
        <w:rPr>
          <w:color w:val="000000"/>
          <w:szCs w:val="21"/>
        </w:rPr>
        <w:t>副修双学位学习是指本科学生在学有余力情况下，在主修的本科专业之外，跨学科门类（经济学、法学、理学、工学、管理学、文学）修读另外一个本科专业学位，</w:t>
      </w:r>
      <w:r>
        <w:t>副修双学位的培养计划由开设副修双学位的学院制定。</w:t>
      </w:r>
      <w:r>
        <w:rPr>
          <w:color w:val="000000"/>
          <w:szCs w:val="21"/>
        </w:rPr>
        <w:t>总学分不低于</w:t>
      </w:r>
      <w:r>
        <w:rPr>
          <w:color w:val="000000"/>
        </w:rPr>
        <w:t>50</w:t>
      </w:r>
      <w:r>
        <w:rPr>
          <w:color w:val="000000"/>
          <w:szCs w:val="21"/>
        </w:rPr>
        <w:t>学分。</w:t>
      </w:r>
      <w:r>
        <w:t>报教务处备案后实施。双学位培养计划中的所有课程均为学位课程。</w:t>
      </w:r>
    </w:p>
    <w:p w:rsidR="008F2AA7" w:rsidRDefault="00A76197" w:rsidP="00D82664">
      <w:pPr>
        <w:snapToGrid w:val="0"/>
        <w:spacing w:beforeLines="50" w:line="380" w:lineRule="exact"/>
        <w:jc w:val="center"/>
        <w:outlineLvl w:val="0"/>
        <w:rPr>
          <w:rFonts w:eastAsia="黑体"/>
          <w:sz w:val="24"/>
        </w:rPr>
      </w:pPr>
      <w:bookmarkStart w:id="21" w:name="_Toc212858890"/>
      <w:r>
        <w:rPr>
          <w:rFonts w:eastAsia="黑体"/>
          <w:sz w:val="24"/>
        </w:rPr>
        <w:t>第二章</w:t>
      </w:r>
      <w:r>
        <w:rPr>
          <w:rFonts w:eastAsia="黑体"/>
          <w:sz w:val="24"/>
        </w:rPr>
        <w:t xml:space="preserve">  </w:t>
      </w:r>
      <w:r>
        <w:rPr>
          <w:rFonts w:eastAsia="黑体"/>
          <w:sz w:val="24"/>
        </w:rPr>
        <w:t>副修学习的修读条件</w:t>
      </w:r>
      <w:bookmarkEnd w:id="21"/>
    </w:p>
    <w:p w:rsidR="008F2AA7" w:rsidRDefault="00A76197">
      <w:pPr>
        <w:spacing w:line="380" w:lineRule="exact"/>
        <w:ind w:firstLine="425"/>
        <w:outlineLvl w:val="0"/>
      </w:pPr>
      <w:r>
        <w:rPr>
          <w:b/>
        </w:rPr>
        <w:t>第</w:t>
      </w:r>
      <w:r>
        <w:t>三</w:t>
      </w:r>
      <w:r>
        <w:rPr>
          <w:b/>
        </w:rPr>
        <w:t>条</w:t>
      </w:r>
      <w:r w:rsidR="00B21D2D">
        <w:t xml:space="preserve"> </w:t>
      </w:r>
      <w:r>
        <w:t>申请副修学习的学生，须满足下列条件：</w:t>
      </w:r>
    </w:p>
    <w:p w:rsidR="008F2AA7" w:rsidRDefault="00A76197">
      <w:pPr>
        <w:spacing w:line="380" w:lineRule="exact"/>
        <w:ind w:left="422"/>
      </w:pPr>
      <w:r>
        <w:t>（一）在校本科二年级学生。</w:t>
      </w:r>
    </w:p>
    <w:p w:rsidR="008F2AA7" w:rsidRDefault="00A76197">
      <w:pPr>
        <w:spacing w:line="380" w:lineRule="exact"/>
        <w:ind w:left="422"/>
      </w:pPr>
      <w:r>
        <w:t>（二）已修课程必须全部及格，平均学分绩点达到</w:t>
      </w:r>
      <w:r w:rsidR="003D5718">
        <w:rPr>
          <w:rFonts w:hint="eastAsia"/>
        </w:rPr>
        <w:t>2.0</w:t>
      </w:r>
      <w:r>
        <w:t>及以上。</w:t>
      </w:r>
    </w:p>
    <w:p w:rsidR="008F2AA7" w:rsidRDefault="00A76197" w:rsidP="00D82664">
      <w:pPr>
        <w:snapToGrid w:val="0"/>
        <w:spacing w:beforeLines="50" w:line="380" w:lineRule="exact"/>
        <w:jc w:val="center"/>
        <w:outlineLvl w:val="0"/>
        <w:rPr>
          <w:rFonts w:eastAsia="黑体"/>
          <w:sz w:val="24"/>
        </w:rPr>
      </w:pPr>
      <w:bookmarkStart w:id="22" w:name="_Toc212858891"/>
      <w:r>
        <w:rPr>
          <w:rFonts w:eastAsia="黑体"/>
          <w:sz w:val="24"/>
        </w:rPr>
        <w:lastRenderedPageBreak/>
        <w:t>第三章</w:t>
      </w:r>
      <w:r>
        <w:rPr>
          <w:rFonts w:eastAsia="黑体"/>
          <w:sz w:val="24"/>
        </w:rPr>
        <w:t xml:space="preserve">  </w:t>
      </w:r>
      <w:r>
        <w:rPr>
          <w:rFonts w:eastAsia="黑体"/>
          <w:sz w:val="24"/>
        </w:rPr>
        <w:t>副修</w:t>
      </w:r>
      <w:bookmarkEnd w:id="22"/>
      <w:r>
        <w:rPr>
          <w:rFonts w:eastAsia="黑体"/>
          <w:sz w:val="24"/>
        </w:rPr>
        <w:t>学习报名及选课</w:t>
      </w:r>
    </w:p>
    <w:p w:rsidR="008F2AA7" w:rsidRDefault="00A76197">
      <w:pPr>
        <w:spacing w:line="380" w:lineRule="exact"/>
        <w:ind w:firstLineChars="192" w:firstLine="405"/>
        <w:rPr>
          <w:sz w:val="28"/>
          <w:szCs w:val="28"/>
        </w:rPr>
      </w:pPr>
      <w:r>
        <w:rPr>
          <w:b/>
        </w:rPr>
        <w:t>第四条</w:t>
      </w:r>
      <w:r w:rsidR="00B21D2D">
        <w:t xml:space="preserve"> </w:t>
      </w:r>
      <w:r>
        <w:t>本科一年级学生在春季学期第十周，可根据教务处网站公布的预开设副修学习的专业名称与专业计划，在网上进行副修学习预报名，教务处根据预报名人数确定正式开设的副修学习专业。学生于选课的正选阶段</w:t>
      </w:r>
      <w:r>
        <w:rPr>
          <w:szCs w:val="21"/>
        </w:rPr>
        <w:t>进入教务处网站通过学生频道</w:t>
      </w:r>
      <w:r>
        <w:rPr>
          <w:szCs w:val="21"/>
        </w:rPr>
        <w:t>→</w:t>
      </w:r>
      <w:r>
        <w:rPr>
          <w:szCs w:val="21"/>
        </w:rPr>
        <w:t>网上报名</w:t>
      </w:r>
      <w:r>
        <w:rPr>
          <w:szCs w:val="21"/>
        </w:rPr>
        <w:t>→</w:t>
      </w:r>
      <w:r>
        <w:rPr>
          <w:szCs w:val="21"/>
        </w:rPr>
        <w:t>副修正式注册报名进行副修正式注册，再进入学生频道</w:t>
      </w:r>
      <w:r>
        <w:rPr>
          <w:szCs w:val="21"/>
        </w:rPr>
        <w:t>→</w:t>
      </w:r>
      <w:r>
        <w:rPr>
          <w:szCs w:val="21"/>
        </w:rPr>
        <w:t>学生选课</w:t>
      </w:r>
      <w:r>
        <w:rPr>
          <w:szCs w:val="21"/>
        </w:rPr>
        <w:t>→</w:t>
      </w:r>
      <w:r>
        <w:rPr>
          <w:szCs w:val="21"/>
        </w:rPr>
        <w:t>副修专业选课进行课程注册。</w:t>
      </w:r>
    </w:p>
    <w:p w:rsidR="008F2AA7" w:rsidRDefault="00A76197">
      <w:pPr>
        <w:spacing w:line="380" w:lineRule="exact"/>
        <w:ind w:firstLine="425"/>
      </w:pPr>
      <w:r>
        <w:rPr>
          <w:b/>
        </w:rPr>
        <w:t>第五条</w:t>
      </w:r>
      <w:r w:rsidR="00B21D2D">
        <w:t xml:space="preserve"> </w:t>
      </w:r>
      <w:r>
        <w:t>已开设副修学习年级的学生，在每学期选课正选阶段在副修选课中注册选课。</w:t>
      </w:r>
    </w:p>
    <w:p w:rsidR="008F2AA7" w:rsidRDefault="00A76197">
      <w:pPr>
        <w:spacing w:line="380" w:lineRule="exact"/>
        <w:ind w:firstLine="425"/>
      </w:pPr>
      <w:r>
        <w:rPr>
          <w:b/>
        </w:rPr>
        <w:t>第六条</w:t>
      </w:r>
      <w:r w:rsidR="00B21D2D">
        <w:t xml:space="preserve"> </w:t>
      </w:r>
      <w:r>
        <w:t>本科二年级学生，在副修学习正式注册选课后，如因人数不足未能单独开班的的学生，可在开学第一周内办理副修专业和副修双学位的退、改选。</w:t>
      </w:r>
    </w:p>
    <w:p w:rsidR="008F2AA7" w:rsidRDefault="00A76197" w:rsidP="00D82664">
      <w:pPr>
        <w:snapToGrid w:val="0"/>
        <w:spacing w:beforeLines="50" w:line="380" w:lineRule="exact"/>
        <w:jc w:val="center"/>
        <w:outlineLvl w:val="0"/>
        <w:rPr>
          <w:rFonts w:eastAsia="黑体"/>
          <w:sz w:val="24"/>
        </w:rPr>
      </w:pPr>
      <w:bookmarkStart w:id="23" w:name="_Toc212858892"/>
      <w:r>
        <w:rPr>
          <w:rFonts w:eastAsia="黑体"/>
          <w:sz w:val="24"/>
        </w:rPr>
        <w:t>第四章</w:t>
      </w:r>
      <w:r>
        <w:rPr>
          <w:rFonts w:eastAsia="黑体"/>
          <w:sz w:val="24"/>
        </w:rPr>
        <w:t xml:space="preserve">  </w:t>
      </w:r>
      <w:r>
        <w:rPr>
          <w:rFonts w:eastAsia="黑体"/>
          <w:sz w:val="24"/>
        </w:rPr>
        <w:t>副修学习收费</w:t>
      </w:r>
      <w:bookmarkEnd w:id="23"/>
    </w:p>
    <w:p w:rsidR="008F2AA7" w:rsidRDefault="00A76197">
      <w:pPr>
        <w:spacing w:line="380" w:lineRule="exact"/>
        <w:ind w:firstLine="425"/>
      </w:pPr>
      <w:r>
        <w:rPr>
          <w:b/>
        </w:rPr>
        <w:t>第七条</w:t>
      </w:r>
      <w:r w:rsidR="00B21D2D">
        <w:t xml:space="preserve"> </w:t>
      </w:r>
      <w:r>
        <w:t>副修学习学费根据所选学分按学期收取，于开课学期的第一周内缴纳。收费标准按学校相关规定执行。</w:t>
      </w:r>
    </w:p>
    <w:p w:rsidR="008F2AA7" w:rsidRDefault="00A76197">
      <w:pPr>
        <w:spacing w:line="380" w:lineRule="exact"/>
        <w:ind w:firstLine="425"/>
      </w:pPr>
      <w:r>
        <w:rPr>
          <w:b/>
        </w:rPr>
        <w:t>第八条</w:t>
      </w:r>
      <w:r w:rsidR="00B21D2D">
        <w:t xml:space="preserve"> </w:t>
      </w:r>
      <w:r>
        <w:t>副修学习在开课后因某种原因中途退出学习者，已交纳的副修费不予退还。</w:t>
      </w:r>
    </w:p>
    <w:p w:rsidR="008F2AA7" w:rsidRDefault="00A76197" w:rsidP="00D82664">
      <w:pPr>
        <w:snapToGrid w:val="0"/>
        <w:spacing w:beforeLines="50" w:line="380" w:lineRule="exact"/>
        <w:jc w:val="center"/>
        <w:outlineLvl w:val="0"/>
        <w:rPr>
          <w:rFonts w:eastAsia="黑体"/>
          <w:sz w:val="24"/>
        </w:rPr>
      </w:pPr>
      <w:bookmarkStart w:id="24" w:name="_Toc212858893"/>
      <w:r>
        <w:rPr>
          <w:rFonts w:eastAsia="黑体"/>
          <w:sz w:val="24"/>
        </w:rPr>
        <w:t>第五章</w:t>
      </w:r>
      <w:r>
        <w:rPr>
          <w:rFonts w:eastAsia="黑体"/>
          <w:sz w:val="24"/>
        </w:rPr>
        <w:t xml:space="preserve">  </w:t>
      </w:r>
      <w:r>
        <w:rPr>
          <w:rFonts w:eastAsia="黑体"/>
          <w:sz w:val="24"/>
        </w:rPr>
        <w:t>副修学习修读方式</w:t>
      </w:r>
      <w:bookmarkEnd w:id="24"/>
    </w:p>
    <w:p w:rsidR="008F2AA7" w:rsidRDefault="00A76197">
      <w:pPr>
        <w:spacing w:line="380" w:lineRule="exact"/>
        <w:ind w:firstLine="425"/>
      </w:pPr>
      <w:r>
        <w:rPr>
          <w:b/>
        </w:rPr>
        <w:t>第九条</w:t>
      </w:r>
      <w:r w:rsidR="00B21D2D">
        <w:t xml:space="preserve"> </w:t>
      </w:r>
      <w:r>
        <w:t>对符合修读条件报名人数超出</w:t>
      </w:r>
      <w:r>
        <w:t>20</w:t>
      </w:r>
      <w:r>
        <w:t>人的副修专业或副修双学位，学校单独组班开课；上课时间一般安排在非本年级上课的时间段或休息日、夏季学期等。在与主修专业上课时间冲突时，按《南京理工大学关于课程免修、免听或间听的管理规定》办理间听或免听手续。</w:t>
      </w:r>
    </w:p>
    <w:p w:rsidR="008F2AA7" w:rsidRDefault="00A76197">
      <w:pPr>
        <w:spacing w:line="380" w:lineRule="exact"/>
        <w:ind w:firstLine="425"/>
      </w:pPr>
      <w:r>
        <w:rPr>
          <w:b/>
        </w:rPr>
        <w:t>第十条</w:t>
      </w:r>
      <w:r w:rsidR="00B21D2D">
        <w:t xml:space="preserve"> </w:t>
      </w:r>
      <w:r>
        <w:t>对已经开班，但因学生中途退出副修学习而造成人数在</w:t>
      </w:r>
      <w:r>
        <w:t>10</w:t>
      </w:r>
      <w:r>
        <w:t>人以下的副修专业或副修双学位，经教务处批准后，学院可采取其它方</w:t>
      </w:r>
      <w:r>
        <w:lastRenderedPageBreak/>
        <w:t>式组织学习。</w:t>
      </w:r>
    </w:p>
    <w:p w:rsidR="008F2AA7" w:rsidRDefault="00A76197">
      <w:pPr>
        <w:spacing w:line="380" w:lineRule="exact"/>
        <w:ind w:firstLine="425"/>
      </w:pPr>
      <w:r>
        <w:rPr>
          <w:b/>
        </w:rPr>
        <w:t>第十一条</w:t>
      </w:r>
      <w:r w:rsidR="00B21D2D">
        <w:t xml:space="preserve"> </w:t>
      </w:r>
      <w:r>
        <w:t>学生也可通过跨专业选课的方式修读副修专业或副修双学位教学计划内的课程，如完成某一个副修专业或副修双学位教学计划要求全部课程的学习，在经过审核并办理相关手续后，可以领取副修专业或副修双学位证书。</w:t>
      </w:r>
    </w:p>
    <w:p w:rsidR="008F2AA7" w:rsidRDefault="00A76197" w:rsidP="00D82664">
      <w:pPr>
        <w:snapToGrid w:val="0"/>
        <w:spacing w:beforeLines="50" w:line="380" w:lineRule="exact"/>
        <w:jc w:val="center"/>
        <w:outlineLvl w:val="0"/>
        <w:rPr>
          <w:rFonts w:eastAsia="黑体"/>
          <w:sz w:val="24"/>
        </w:rPr>
      </w:pPr>
      <w:bookmarkStart w:id="25" w:name="_Toc212858894"/>
      <w:r>
        <w:rPr>
          <w:rFonts w:eastAsia="黑体"/>
          <w:sz w:val="24"/>
        </w:rPr>
        <w:t>第六章</w:t>
      </w:r>
      <w:r>
        <w:rPr>
          <w:rFonts w:eastAsia="黑体"/>
          <w:sz w:val="24"/>
        </w:rPr>
        <w:t xml:space="preserve">  </w:t>
      </w:r>
      <w:r>
        <w:rPr>
          <w:rFonts w:eastAsia="黑体"/>
          <w:sz w:val="24"/>
        </w:rPr>
        <w:t>副修学习成绩考核与记载</w:t>
      </w:r>
      <w:bookmarkEnd w:id="25"/>
    </w:p>
    <w:p w:rsidR="008F2AA7" w:rsidRDefault="00A76197">
      <w:pPr>
        <w:spacing w:line="380" w:lineRule="exact"/>
        <w:ind w:firstLine="425"/>
      </w:pPr>
      <w:r>
        <w:rPr>
          <w:b/>
        </w:rPr>
        <w:t>第十二条</w:t>
      </w:r>
      <w:r w:rsidR="00B21D2D">
        <w:t xml:space="preserve"> </w:t>
      </w:r>
      <w:r>
        <w:t>副修学习实行学分制，课程考核成绩用百分制或五级分制记载。</w:t>
      </w:r>
    </w:p>
    <w:p w:rsidR="008F2AA7" w:rsidRDefault="00A76197">
      <w:pPr>
        <w:spacing w:line="380" w:lineRule="exact"/>
        <w:ind w:firstLine="425"/>
      </w:pPr>
      <w:r>
        <w:rPr>
          <w:b/>
        </w:rPr>
        <w:t>第十三条</w:t>
      </w:r>
      <w:r w:rsidR="00B21D2D">
        <w:t xml:space="preserve"> </w:t>
      </w:r>
      <w:r>
        <w:t>课程考试结束后，任课教师在网上录入成绩，并将成绩单签名后送开课学院留存。</w:t>
      </w:r>
    </w:p>
    <w:p w:rsidR="008F2AA7" w:rsidRDefault="00A76197">
      <w:pPr>
        <w:spacing w:line="380" w:lineRule="exact"/>
        <w:ind w:firstLine="425"/>
      </w:pPr>
      <w:r>
        <w:rPr>
          <w:b/>
        </w:rPr>
        <w:t>第十四条</w:t>
      </w:r>
      <w:r w:rsidR="00B21D2D">
        <w:t xml:space="preserve"> </w:t>
      </w:r>
      <w:r>
        <w:t>课程考试不及格的，不组织补考，但可重修。</w:t>
      </w:r>
    </w:p>
    <w:p w:rsidR="008F2AA7" w:rsidRDefault="00A76197">
      <w:pPr>
        <w:spacing w:line="380" w:lineRule="exact"/>
        <w:ind w:firstLine="425"/>
      </w:pPr>
      <w:r>
        <w:rPr>
          <w:b/>
        </w:rPr>
        <w:t>第十五条</w:t>
      </w:r>
      <w:r w:rsidR="00B21D2D">
        <w:t xml:space="preserve"> </w:t>
      </w:r>
      <w:r>
        <w:t>副修学习中如有课程与主修专业课程相同，学分等于或小于主修课程的学分，且学生主修课程考试成绩在</w:t>
      </w:r>
      <w:r>
        <w:t>85</w:t>
      </w:r>
      <w:r>
        <w:t>分及以上，可申请免修、免考，学生必须提出书面免修、免考申请，交本人所在学院审核并由开课学院批准，教务处备案，直接抵充相应课程的成绩。</w:t>
      </w:r>
    </w:p>
    <w:p w:rsidR="008F2AA7" w:rsidRDefault="00A76197">
      <w:pPr>
        <w:spacing w:line="380" w:lineRule="exact"/>
        <w:ind w:firstLine="425"/>
      </w:pPr>
      <w:r>
        <w:rPr>
          <w:b/>
        </w:rPr>
        <w:t>第十六条</w:t>
      </w:r>
      <w:r w:rsidR="00B21D2D">
        <w:t xml:space="preserve"> </w:t>
      </w:r>
      <w:r>
        <w:t>允许学生用已取得的副修（双学位）学分的</w:t>
      </w:r>
      <w:r>
        <w:t>1/2</w:t>
      </w:r>
      <w:r>
        <w:t>冲抵科学素质课学分，但冲抵总学分最多不得超过</w:t>
      </w:r>
      <w:r>
        <w:t>2</w:t>
      </w:r>
      <w:r>
        <w:t>学分。</w:t>
      </w:r>
    </w:p>
    <w:p w:rsidR="008F2AA7" w:rsidRDefault="00A76197" w:rsidP="00D82664">
      <w:pPr>
        <w:snapToGrid w:val="0"/>
        <w:spacing w:beforeLines="50" w:line="380" w:lineRule="exact"/>
        <w:jc w:val="center"/>
        <w:outlineLvl w:val="0"/>
        <w:rPr>
          <w:rFonts w:eastAsia="黑体"/>
          <w:sz w:val="24"/>
        </w:rPr>
      </w:pPr>
      <w:bookmarkStart w:id="26" w:name="_Toc212858895"/>
      <w:r>
        <w:rPr>
          <w:rFonts w:eastAsia="黑体"/>
          <w:sz w:val="24"/>
        </w:rPr>
        <w:t>第七章</w:t>
      </w:r>
      <w:r>
        <w:rPr>
          <w:rFonts w:eastAsia="黑体"/>
          <w:sz w:val="24"/>
        </w:rPr>
        <w:t xml:space="preserve">  </w:t>
      </w:r>
      <w:r>
        <w:rPr>
          <w:rFonts w:eastAsia="黑体"/>
          <w:sz w:val="24"/>
        </w:rPr>
        <w:t>学籍管理</w:t>
      </w:r>
      <w:bookmarkEnd w:id="26"/>
      <w:r>
        <w:rPr>
          <w:rFonts w:eastAsia="黑体"/>
          <w:sz w:val="24"/>
        </w:rPr>
        <w:t>与证书发放</w:t>
      </w:r>
    </w:p>
    <w:p w:rsidR="008F2AA7" w:rsidRDefault="00A76197">
      <w:pPr>
        <w:spacing w:line="380" w:lineRule="exact"/>
        <w:ind w:firstLine="425"/>
      </w:pPr>
      <w:r>
        <w:rPr>
          <w:b/>
        </w:rPr>
        <w:t>第十七条</w:t>
      </w:r>
      <w:r w:rsidR="00B21D2D">
        <w:t xml:space="preserve"> </w:t>
      </w:r>
      <w:r>
        <w:t>学生副修学习的学籍及成绩由学生所在学院负责管理。</w:t>
      </w:r>
    </w:p>
    <w:p w:rsidR="008F2AA7" w:rsidRDefault="00A76197">
      <w:pPr>
        <w:spacing w:line="380" w:lineRule="exact"/>
        <w:ind w:firstLine="425"/>
      </w:pPr>
      <w:r>
        <w:rPr>
          <w:b/>
        </w:rPr>
        <w:t>第十八条</w:t>
      </w:r>
      <w:r w:rsidR="00B21D2D">
        <w:t xml:space="preserve"> </w:t>
      </w:r>
      <w:r>
        <w:t>参加副修学习的学生，若出现下列情况之一者，取消其修读资格，注销副修学习的学籍：</w:t>
      </w:r>
    </w:p>
    <w:p w:rsidR="008F2AA7" w:rsidRDefault="00A76197">
      <w:pPr>
        <w:spacing w:line="380" w:lineRule="exact"/>
        <w:ind w:firstLine="425"/>
      </w:pPr>
      <w:r>
        <w:t>（一）主修专业一学期内有</w:t>
      </w:r>
      <w:r>
        <w:t>6</w:t>
      </w:r>
      <w:r>
        <w:t>学分以上（含</w:t>
      </w:r>
      <w:r>
        <w:t>6</w:t>
      </w:r>
      <w:r>
        <w:t>学分）必修课程考试（含补考）不及格者；</w:t>
      </w:r>
    </w:p>
    <w:p w:rsidR="008F2AA7" w:rsidRDefault="00A76197">
      <w:pPr>
        <w:spacing w:line="380" w:lineRule="exact"/>
        <w:ind w:firstLine="425"/>
      </w:pPr>
      <w:r>
        <w:t>（二）副修学习中课程累计</w:t>
      </w:r>
      <w:r>
        <w:t>10</w:t>
      </w:r>
      <w:r>
        <w:t>学分不及格者；</w:t>
      </w:r>
    </w:p>
    <w:p w:rsidR="008F2AA7" w:rsidRDefault="00A76197">
      <w:pPr>
        <w:spacing w:line="380" w:lineRule="exact"/>
        <w:ind w:firstLine="425"/>
      </w:pPr>
      <w:r>
        <w:lastRenderedPageBreak/>
        <w:t>（三）有考试舞弊记录者；</w:t>
      </w:r>
    </w:p>
    <w:p w:rsidR="008F2AA7" w:rsidRDefault="00A76197">
      <w:pPr>
        <w:spacing w:line="380" w:lineRule="exact"/>
        <w:ind w:firstLine="425"/>
      </w:pPr>
      <w:r>
        <w:t>（四）违反校纪校规受过行政警告以上处分者；</w:t>
      </w:r>
    </w:p>
    <w:p w:rsidR="008F2AA7" w:rsidRDefault="00A76197">
      <w:pPr>
        <w:spacing w:line="380" w:lineRule="exact"/>
        <w:ind w:firstLine="425"/>
      </w:pPr>
      <w:r>
        <w:t>（五）学生因某种个人原因提出退出副修学习的，个人书面申请，学生副修所在学院审定，报教务处备案。</w:t>
      </w:r>
    </w:p>
    <w:p w:rsidR="008F2AA7" w:rsidRDefault="00A76197">
      <w:pPr>
        <w:spacing w:line="380" w:lineRule="exact"/>
        <w:ind w:firstLine="425"/>
      </w:pPr>
      <w:r>
        <w:rPr>
          <w:b/>
        </w:rPr>
        <w:t>第十九条</w:t>
      </w:r>
      <w:r w:rsidR="00B21D2D">
        <w:rPr>
          <w:rFonts w:hint="eastAsia"/>
          <w:b/>
        </w:rPr>
        <w:t xml:space="preserve"> </w:t>
      </w:r>
      <w:r>
        <w:rPr>
          <w:color w:val="424242"/>
          <w:szCs w:val="21"/>
        </w:rPr>
        <w:t>学生</w:t>
      </w:r>
      <w:r>
        <w:t>完成副修专业培养计划所规定的全部学分或完成副修双学位教学计划所规定的课程满</w:t>
      </w:r>
      <w:r>
        <w:t>30</w:t>
      </w:r>
      <w:r>
        <w:t>学分（不含毕业论文），成绩合格，经审核由学校颁发副修专业证书。</w:t>
      </w:r>
    </w:p>
    <w:p w:rsidR="008F2AA7" w:rsidRDefault="00A76197">
      <w:pPr>
        <w:spacing w:line="380" w:lineRule="exact"/>
        <w:ind w:firstLine="425"/>
      </w:pPr>
      <w:r>
        <w:rPr>
          <w:szCs w:val="21"/>
        </w:rPr>
        <w:t>学生在四年内完成主修专业规定学分并取得毕业与学位资格的同时，</w:t>
      </w:r>
      <w:r>
        <w:t>完成副修双学位培养计划所规定的全部学分，成绩合格，经审核由学校颁发南京理工大学副修双学位证书。</w:t>
      </w:r>
    </w:p>
    <w:p w:rsidR="008F2AA7" w:rsidRDefault="00A76197">
      <w:pPr>
        <w:spacing w:line="380" w:lineRule="exact"/>
        <w:ind w:firstLine="425"/>
      </w:pPr>
      <w:r>
        <w:rPr>
          <w:b/>
          <w:szCs w:val="21"/>
        </w:rPr>
        <w:t>第二十条</w:t>
      </w:r>
      <w:r w:rsidR="00B21D2D">
        <w:rPr>
          <w:rFonts w:hint="eastAsia"/>
          <w:b/>
          <w:szCs w:val="21"/>
        </w:rPr>
        <w:t xml:space="preserve"> </w:t>
      </w:r>
      <w:r>
        <w:t>副修专业证书的形式为：</w:t>
      </w:r>
      <w:r>
        <w:t>“</w:t>
      </w:r>
      <w:r>
        <w:t>学生</w:t>
      </w:r>
      <w:r>
        <w:t>×××</w:t>
      </w:r>
      <w:r>
        <w:t>，</w:t>
      </w:r>
      <w:r>
        <w:t>××××</w:t>
      </w:r>
      <w:r>
        <w:t>年</w:t>
      </w:r>
      <w:r>
        <w:t>××</w:t>
      </w:r>
      <w:r>
        <w:t>月出生，于</w:t>
      </w:r>
      <w:r>
        <w:t>××××</w:t>
      </w:r>
      <w:r>
        <w:t>年</w:t>
      </w:r>
      <w:r>
        <w:t>××</w:t>
      </w:r>
      <w:r>
        <w:t>月至</w:t>
      </w:r>
      <w:r>
        <w:t>××××</w:t>
      </w:r>
      <w:r>
        <w:t>年</w:t>
      </w:r>
      <w:r>
        <w:t>××</w:t>
      </w:r>
      <w:r>
        <w:t>月，在我校</w:t>
      </w:r>
      <w:r>
        <w:t>××××</w:t>
      </w:r>
      <w:r>
        <w:t>副修专业学习，现已完成该副修专业计划所要求的全部课程，成绩合格，特发此证</w:t>
      </w:r>
      <w:r>
        <w:t>”</w:t>
      </w:r>
      <w:r>
        <w:t>；</w:t>
      </w:r>
    </w:p>
    <w:p w:rsidR="008F2AA7" w:rsidRDefault="00A76197">
      <w:pPr>
        <w:spacing w:line="380" w:lineRule="exact"/>
        <w:ind w:firstLine="425"/>
      </w:pPr>
      <w:r>
        <w:t>双学位证书的形式为：</w:t>
      </w:r>
      <w:r>
        <w:t>“</w:t>
      </w:r>
      <w:r>
        <w:t>学生</w:t>
      </w:r>
      <w:r>
        <w:t>×××</w:t>
      </w:r>
      <w:r>
        <w:t>，</w:t>
      </w:r>
      <w:r>
        <w:t>××××</w:t>
      </w:r>
      <w:r>
        <w:t>年</w:t>
      </w:r>
      <w:r>
        <w:t>××</w:t>
      </w:r>
      <w:r>
        <w:t>月出生，于</w:t>
      </w:r>
      <w:r>
        <w:t>××××</w:t>
      </w:r>
      <w:r>
        <w:t>年</w:t>
      </w:r>
      <w:r>
        <w:t>××</w:t>
      </w:r>
      <w:r>
        <w:t>月至</w:t>
      </w:r>
      <w:r>
        <w:t>××××</w:t>
      </w:r>
      <w:r>
        <w:t>年</w:t>
      </w:r>
      <w:r>
        <w:t>××</w:t>
      </w:r>
      <w:r>
        <w:t>月，在我校主修</w:t>
      </w:r>
      <w:r>
        <w:t>××××</w:t>
      </w:r>
      <w:r>
        <w:t>专业的同时完成了</w:t>
      </w:r>
      <w:r>
        <w:t>××××</w:t>
      </w:r>
      <w:r>
        <w:t>专业的副修双学位全部课程，成绩合格。授予</w:t>
      </w:r>
      <w:r>
        <w:t>×</w:t>
      </w:r>
      <w:r>
        <w:t>学学士学位</w:t>
      </w:r>
      <w:r>
        <w:t>”</w:t>
      </w:r>
      <w:r>
        <w:t>。</w:t>
      </w:r>
    </w:p>
    <w:p w:rsidR="008F2AA7" w:rsidRDefault="00A76197">
      <w:pPr>
        <w:spacing w:line="380" w:lineRule="exact"/>
        <w:ind w:firstLine="425"/>
      </w:pPr>
      <w:r>
        <w:t>副修专业证书和副修双学位证书为学校颁发的写实性证书。</w:t>
      </w:r>
    </w:p>
    <w:p w:rsidR="008F2AA7" w:rsidRDefault="00A76197" w:rsidP="00D82664">
      <w:pPr>
        <w:snapToGrid w:val="0"/>
        <w:spacing w:beforeLines="50" w:line="380" w:lineRule="exact"/>
        <w:jc w:val="center"/>
        <w:outlineLvl w:val="0"/>
        <w:rPr>
          <w:rFonts w:eastAsia="黑体"/>
          <w:sz w:val="24"/>
        </w:rPr>
      </w:pPr>
      <w:bookmarkStart w:id="27" w:name="_Toc212858896"/>
      <w:r>
        <w:rPr>
          <w:rFonts w:eastAsia="黑体"/>
          <w:sz w:val="24"/>
        </w:rPr>
        <w:t>第八章</w:t>
      </w:r>
      <w:bookmarkEnd w:id="27"/>
      <w:r>
        <w:rPr>
          <w:rFonts w:eastAsia="黑体"/>
          <w:sz w:val="24"/>
        </w:rPr>
        <w:t xml:space="preserve">  </w:t>
      </w:r>
      <w:r>
        <w:rPr>
          <w:rFonts w:eastAsia="黑体"/>
          <w:sz w:val="24"/>
        </w:rPr>
        <w:t>副修学习奖励</w:t>
      </w:r>
    </w:p>
    <w:p w:rsidR="008F2AA7" w:rsidRDefault="00A76197">
      <w:pPr>
        <w:spacing w:line="380" w:lineRule="exact"/>
        <w:ind w:firstLine="425"/>
      </w:pPr>
      <w:r>
        <w:rPr>
          <w:b/>
        </w:rPr>
        <w:t>第二十一条</w:t>
      </w:r>
      <w:r w:rsidR="00B21D2D">
        <w:t xml:space="preserve"> </w:t>
      </w:r>
      <w:r>
        <w:t>为鼓励学生参加副修学习，学校为参加副修学习的优秀者设立专门奖学金。奖学金在每届副修学习结束时评定，奖项设定：一等奖</w:t>
      </w:r>
      <w:r>
        <w:t>600</w:t>
      </w:r>
      <w:r>
        <w:t>元</w:t>
      </w:r>
      <w:r>
        <w:t>/</w:t>
      </w:r>
      <w:r>
        <w:t>人，获奖人数占该副修学习人数的</w:t>
      </w:r>
      <w:r>
        <w:t>2%</w:t>
      </w:r>
      <w:r>
        <w:t>；二等奖</w:t>
      </w:r>
      <w:r>
        <w:t>400</w:t>
      </w:r>
      <w:r>
        <w:t>元</w:t>
      </w:r>
      <w:r>
        <w:t>/</w:t>
      </w:r>
      <w:r>
        <w:t>人，获奖人数占该副修学习人数的</w:t>
      </w:r>
      <w:r>
        <w:t>4%</w:t>
      </w:r>
      <w:r>
        <w:t>；三等奖</w:t>
      </w:r>
      <w:r>
        <w:t>200</w:t>
      </w:r>
      <w:r>
        <w:t>元</w:t>
      </w:r>
      <w:r>
        <w:t>/</w:t>
      </w:r>
      <w:r>
        <w:t>人，获奖人数占该副修学习人数的</w:t>
      </w:r>
      <w:r>
        <w:t>6%</w:t>
      </w:r>
      <w:r>
        <w:t>。</w:t>
      </w:r>
    </w:p>
    <w:p w:rsidR="008F2AA7" w:rsidRDefault="00A76197">
      <w:pPr>
        <w:spacing w:line="380" w:lineRule="exact"/>
        <w:ind w:firstLine="425"/>
      </w:pPr>
      <w:r>
        <w:rPr>
          <w:b/>
        </w:rPr>
        <w:t>第二十二条</w:t>
      </w:r>
      <w:r w:rsidR="00B21D2D">
        <w:t xml:space="preserve"> </w:t>
      </w:r>
      <w:r>
        <w:t>副修学习奖学金由学校教务处会同学工处及相关学</w:t>
      </w:r>
      <w:r>
        <w:lastRenderedPageBreak/>
        <w:t>院组织评定，获奖结果由学生所在学院负责记载并归入学生档案。</w:t>
      </w:r>
    </w:p>
    <w:p w:rsidR="008F2AA7" w:rsidRDefault="00A76197">
      <w:pPr>
        <w:spacing w:line="380" w:lineRule="exact"/>
        <w:ind w:firstLine="425"/>
      </w:pPr>
      <w:r>
        <w:rPr>
          <w:b/>
        </w:rPr>
        <w:t>第二十三条</w:t>
      </w:r>
      <w:r w:rsidR="00B21D2D">
        <w:t xml:space="preserve"> </w:t>
      </w:r>
      <w:r>
        <w:t>副修学习学生各门课程成绩优秀者，可作为推荐免试研究生的参考。</w:t>
      </w:r>
    </w:p>
    <w:p w:rsidR="008F2AA7" w:rsidRDefault="00A76197" w:rsidP="00D82664">
      <w:pPr>
        <w:snapToGrid w:val="0"/>
        <w:spacing w:beforeLines="50" w:line="380" w:lineRule="exact"/>
        <w:jc w:val="center"/>
        <w:outlineLvl w:val="0"/>
        <w:rPr>
          <w:rFonts w:eastAsia="黑体"/>
          <w:sz w:val="24"/>
        </w:rPr>
      </w:pPr>
      <w:bookmarkStart w:id="28" w:name="_Toc212858897"/>
      <w:r>
        <w:rPr>
          <w:rFonts w:eastAsia="黑体"/>
          <w:sz w:val="24"/>
        </w:rPr>
        <w:t>第九章</w:t>
      </w:r>
      <w:r>
        <w:rPr>
          <w:rFonts w:eastAsia="黑体"/>
          <w:sz w:val="24"/>
        </w:rPr>
        <w:t xml:space="preserve">  </w:t>
      </w:r>
      <w:r>
        <w:rPr>
          <w:rFonts w:eastAsia="黑体"/>
          <w:sz w:val="24"/>
        </w:rPr>
        <w:t>校外学生副修</w:t>
      </w:r>
      <w:bookmarkEnd w:id="28"/>
    </w:p>
    <w:p w:rsidR="008F2AA7" w:rsidRDefault="00A76197">
      <w:pPr>
        <w:spacing w:line="380" w:lineRule="exact"/>
        <w:ind w:firstLine="425"/>
      </w:pPr>
      <w:r>
        <w:rPr>
          <w:b/>
        </w:rPr>
        <w:t>第二十四条</w:t>
      </w:r>
      <w:r w:rsidR="00B21D2D">
        <w:t xml:space="preserve"> </w:t>
      </w:r>
      <w:r>
        <w:t>为充分发挥学校的专业优势，促进人才联合培养，我校接受在宁其他高校在校学生参加我校副修专业学习。校外学生必须持所在学校教务处推荐函方可到我校教务处报名，其他事项可参照本办法实施。</w:t>
      </w:r>
    </w:p>
    <w:p w:rsidR="008F2AA7" w:rsidRDefault="00A76197" w:rsidP="00D82664">
      <w:pPr>
        <w:snapToGrid w:val="0"/>
        <w:spacing w:beforeLines="50" w:line="380" w:lineRule="exact"/>
        <w:jc w:val="center"/>
        <w:outlineLvl w:val="0"/>
        <w:rPr>
          <w:rFonts w:eastAsia="黑体"/>
          <w:sz w:val="24"/>
        </w:rPr>
      </w:pPr>
      <w:r>
        <w:rPr>
          <w:rFonts w:eastAsia="黑体"/>
          <w:sz w:val="24"/>
        </w:rPr>
        <w:t>第十章</w:t>
      </w:r>
      <w:r>
        <w:rPr>
          <w:rFonts w:eastAsia="黑体"/>
          <w:sz w:val="24"/>
        </w:rPr>
        <w:t xml:space="preserve">  </w:t>
      </w:r>
      <w:r>
        <w:rPr>
          <w:rFonts w:eastAsia="黑体"/>
          <w:sz w:val="24"/>
        </w:rPr>
        <w:t>其他</w:t>
      </w:r>
    </w:p>
    <w:p w:rsidR="008F2AA7" w:rsidRDefault="00A76197">
      <w:pPr>
        <w:spacing w:line="380" w:lineRule="exact"/>
        <w:ind w:firstLine="425"/>
      </w:pPr>
      <w:r>
        <w:rPr>
          <w:b/>
        </w:rPr>
        <w:t>第二十五条</w:t>
      </w:r>
      <w:r>
        <w:rPr>
          <w:b/>
        </w:rPr>
        <w:t xml:space="preserve"> </w:t>
      </w:r>
      <w:r>
        <w:t>本规定自</w:t>
      </w:r>
      <w:r>
        <w:t>2010</w:t>
      </w:r>
      <w:r>
        <w:t>年</w:t>
      </w:r>
      <w:r>
        <w:t>3</w:t>
      </w:r>
      <w:r>
        <w:t>月</w:t>
      </w:r>
      <w:r>
        <w:t>1</w:t>
      </w:r>
      <w:r>
        <w:t>日起施行。</w:t>
      </w:r>
    </w:p>
    <w:p w:rsidR="008F2AA7" w:rsidRDefault="00A76197">
      <w:pPr>
        <w:spacing w:line="380" w:lineRule="exact"/>
        <w:ind w:firstLine="425"/>
      </w:pPr>
      <w:r>
        <w:rPr>
          <w:b/>
        </w:rPr>
        <w:t>第二十六条</w:t>
      </w:r>
      <w:r>
        <w:rPr>
          <w:b/>
        </w:rPr>
        <w:t xml:space="preserve"> </w:t>
      </w:r>
      <w:r>
        <w:t>本暂行规定的解释权属教务处。</w:t>
      </w:r>
      <w:bookmarkStart w:id="29" w:name="_Toc238095232"/>
    </w:p>
    <w:p w:rsidR="008F2AA7" w:rsidRDefault="008F2AA7">
      <w:pPr>
        <w:spacing w:line="380" w:lineRule="exact"/>
        <w:ind w:firstLine="425"/>
      </w:pPr>
    </w:p>
    <w:p w:rsidR="006C3BF2" w:rsidRPr="006C3BF2" w:rsidRDefault="00A76197" w:rsidP="006C3BF2">
      <w:pPr>
        <w:spacing w:line="380" w:lineRule="exact"/>
        <w:jc w:val="center"/>
        <w:outlineLvl w:val="0"/>
        <w:rPr>
          <w:rFonts w:eastAsia="黑体"/>
          <w:bCs/>
          <w:color w:val="000000"/>
          <w:spacing w:val="-4"/>
          <w:kern w:val="0"/>
          <w:sz w:val="30"/>
          <w:szCs w:val="30"/>
        </w:rPr>
      </w:pPr>
      <w:r>
        <w:br w:type="page"/>
      </w:r>
      <w:r w:rsidR="006C3BF2" w:rsidRPr="006C3BF2">
        <w:rPr>
          <w:rFonts w:eastAsia="黑体" w:hint="eastAsia"/>
          <w:bCs/>
          <w:color w:val="000000"/>
          <w:spacing w:val="-4"/>
          <w:kern w:val="0"/>
          <w:sz w:val="30"/>
          <w:szCs w:val="30"/>
        </w:rPr>
        <w:lastRenderedPageBreak/>
        <w:t>南京理工大学本科生出国（境）交流学习管理办法</w:t>
      </w:r>
    </w:p>
    <w:p w:rsidR="006C3BF2" w:rsidRPr="006C3BF2" w:rsidRDefault="006C3BF2" w:rsidP="006C3BF2">
      <w:pPr>
        <w:spacing w:line="380" w:lineRule="exact"/>
        <w:jc w:val="center"/>
        <w:outlineLvl w:val="0"/>
        <w:rPr>
          <w:rFonts w:eastAsia="黑体"/>
          <w:sz w:val="24"/>
        </w:rPr>
      </w:pPr>
      <w:r w:rsidRPr="006C3BF2">
        <w:rPr>
          <w:rFonts w:eastAsia="黑体" w:hint="eastAsia"/>
          <w:sz w:val="24"/>
        </w:rPr>
        <w:t>第一章</w:t>
      </w:r>
      <w:r w:rsidRPr="006C3BF2">
        <w:rPr>
          <w:rFonts w:eastAsia="黑体" w:hint="eastAsia"/>
          <w:sz w:val="24"/>
        </w:rPr>
        <w:t xml:space="preserve">  </w:t>
      </w:r>
      <w:r w:rsidRPr="006C3BF2">
        <w:rPr>
          <w:rFonts w:eastAsia="黑体" w:hint="eastAsia"/>
          <w:sz w:val="24"/>
        </w:rPr>
        <w:t>总</w:t>
      </w:r>
      <w:r w:rsidRPr="006C3BF2">
        <w:rPr>
          <w:rFonts w:eastAsia="黑体" w:hint="eastAsia"/>
          <w:sz w:val="24"/>
        </w:rPr>
        <w:t xml:space="preserve">  </w:t>
      </w:r>
      <w:r w:rsidRPr="006C3BF2">
        <w:rPr>
          <w:rFonts w:eastAsia="黑体" w:hint="eastAsia"/>
          <w:sz w:val="24"/>
        </w:rPr>
        <w:t>则</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第一条</w:t>
      </w:r>
      <w:r w:rsidR="00B21D2D">
        <w:rPr>
          <w:rFonts w:hint="eastAsia"/>
          <w:b/>
          <w:color w:val="000000"/>
          <w:kern w:val="0"/>
          <w:szCs w:val="21"/>
        </w:rPr>
        <w:t xml:space="preserve"> </w:t>
      </w:r>
      <w:r w:rsidRPr="006C3BF2">
        <w:rPr>
          <w:rFonts w:hint="eastAsia"/>
          <w:color w:val="000000"/>
          <w:kern w:val="0"/>
          <w:szCs w:val="21"/>
        </w:rPr>
        <w:t>为扩展本科生国际化视野，提升学校各学科、专业的国际化水平，学校与国外及港澳台地区的大学合作开展了交流学习项目，其形式分为两种：联合培养颁发双方学校学位的项目（“</w:t>
      </w:r>
      <w:r w:rsidRPr="006C3BF2">
        <w:rPr>
          <w:rFonts w:hint="eastAsia"/>
          <w:color w:val="000000"/>
          <w:kern w:val="0"/>
          <w:szCs w:val="21"/>
        </w:rPr>
        <w:t>2+2</w:t>
      </w:r>
      <w:r w:rsidRPr="006C3BF2">
        <w:rPr>
          <w:rFonts w:hint="eastAsia"/>
          <w:color w:val="000000"/>
          <w:kern w:val="0"/>
          <w:szCs w:val="21"/>
        </w:rPr>
        <w:t>”或“</w:t>
      </w:r>
      <w:r w:rsidRPr="006C3BF2">
        <w:rPr>
          <w:rFonts w:hint="eastAsia"/>
          <w:color w:val="000000"/>
          <w:kern w:val="0"/>
          <w:szCs w:val="21"/>
        </w:rPr>
        <w:t>3+1</w:t>
      </w:r>
      <w:r w:rsidRPr="006C3BF2">
        <w:rPr>
          <w:rFonts w:hint="eastAsia"/>
          <w:color w:val="000000"/>
          <w:kern w:val="0"/>
          <w:szCs w:val="21"/>
        </w:rPr>
        <w:t>”项目）和交流学习项目。</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第二条</w:t>
      </w:r>
      <w:r w:rsidR="00B21D2D">
        <w:rPr>
          <w:rFonts w:hint="eastAsia"/>
          <w:b/>
          <w:color w:val="000000"/>
          <w:kern w:val="0"/>
          <w:szCs w:val="21"/>
        </w:rPr>
        <w:t xml:space="preserve"> </w:t>
      </w:r>
      <w:r w:rsidRPr="006C3BF2">
        <w:rPr>
          <w:rFonts w:hint="eastAsia"/>
          <w:color w:val="000000"/>
          <w:kern w:val="0"/>
          <w:szCs w:val="21"/>
        </w:rPr>
        <w:t>为了保证合作项目有序开展，进一步规范出国（境）交流学生的管理，特制定本办法。</w:t>
      </w:r>
    </w:p>
    <w:p w:rsidR="006C3BF2" w:rsidRPr="006C3BF2" w:rsidRDefault="006C3BF2" w:rsidP="006C3BF2">
      <w:pPr>
        <w:spacing w:line="380" w:lineRule="exact"/>
        <w:jc w:val="center"/>
        <w:outlineLvl w:val="0"/>
        <w:rPr>
          <w:rFonts w:eastAsia="黑体"/>
          <w:sz w:val="24"/>
        </w:rPr>
      </w:pPr>
      <w:r w:rsidRPr="006C3BF2">
        <w:rPr>
          <w:rFonts w:eastAsia="黑体" w:hint="eastAsia"/>
          <w:sz w:val="24"/>
        </w:rPr>
        <w:t>第二章</w:t>
      </w:r>
      <w:r w:rsidRPr="006C3BF2">
        <w:rPr>
          <w:rFonts w:eastAsia="黑体" w:hint="eastAsia"/>
          <w:sz w:val="24"/>
        </w:rPr>
        <w:tab/>
      </w:r>
      <w:r w:rsidRPr="006C3BF2">
        <w:rPr>
          <w:rFonts w:eastAsia="黑体" w:hint="eastAsia"/>
          <w:sz w:val="24"/>
        </w:rPr>
        <w:t>项目管理</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第三条</w:t>
      </w:r>
      <w:r w:rsidRPr="006C3BF2">
        <w:rPr>
          <w:rFonts w:hint="eastAsia"/>
          <w:b/>
          <w:color w:val="000000"/>
          <w:kern w:val="0"/>
          <w:szCs w:val="21"/>
        </w:rPr>
        <w:t xml:space="preserve"> </w:t>
      </w:r>
      <w:r w:rsidRPr="006C3BF2">
        <w:rPr>
          <w:rFonts w:hint="eastAsia"/>
          <w:color w:val="000000"/>
          <w:kern w:val="0"/>
          <w:szCs w:val="21"/>
        </w:rPr>
        <w:t>凡涉及学生出国（境）交流学习的项目，学院须向国际交流合作处及教务处提交项目培养总体方案、实施细则，并提交交流学校的培养计划，作为教务管理以及学生毕业、授予学位的重要依据。凡未报学校备案的项目，不予进行相关学籍处理。</w:t>
      </w:r>
    </w:p>
    <w:p w:rsidR="006C3BF2" w:rsidRPr="006C3BF2" w:rsidRDefault="006C3BF2" w:rsidP="006C3BF2">
      <w:pPr>
        <w:widowControl/>
        <w:spacing w:line="380" w:lineRule="exact"/>
        <w:ind w:firstLineChars="200" w:firstLine="422"/>
      </w:pPr>
      <w:r w:rsidRPr="006C3BF2">
        <w:rPr>
          <w:rFonts w:hint="eastAsia"/>
          <w:b/>
          <w:color w:val="000000"/>
          <w:kern w:val="0"/>
          <w:szCs w:val="21"/>
        </w:rPr>
        <w:t>第四条</w:t>
      </w:r>
      <w:r w:rsidRPr="006C3BF2">
        <w:rPr>
          <w:rFonts w:hint="eastAsia"/>
          <w:b/>
          <w:color w:val="000000"/>
          <w:kern w:val="0"/>
          <w:szCs w:val="21"/>
        </w:rPr>
        <w:t xml:space="preserve"> </w:t>
      </w:r>
      <w:r w:rsidRPr="006C3BF2">
        <w:rPr>
          <w:rFonts w:hint="eastAsia"/>
          <w:color w:val="000000"/>
          <w:kern w:val="0"/>
          <w:szCs w:val="21"/>
        </w:rPr>
        <w:t>对于联合培养颁发双方学校学位的项目，原则上学生在国（境）外大学所修课程应与我校专业培养计划规定的课程内容及标准相近</w:t>
      </w:r>
      <w:r w:rsidRPr="006C3BF2">
        <w:rPr>
          <w:rFonts w:hint="eastAsia"/>
        </w:rPr>
        <w:t>。</w:t>
      </w:r>
    </w:p>
    <w:p w:rsidR="006C3BF2" w:rsidRDefault="006C3BF2" w:rsidP="006C3BF2">
      <w:pPr>
        <w:spacing w:line="380" w:lineRule="exact"/>
        <w:jc w:val="center"/>
        <w:outlineLvl w:val="0"/>
      </w:pPr>
      <w:r w:rsidRPr="006C3BF2">
        <w:rPr>
          <w:rFonts w:eastAsia="黑体" w:hint="eastAsia"/>
          <w:sz w:val="24"/>
        </w:rPr>
        <w:t>第三章</w:t>
      </w:r>
      <w:r w:rsidRPr="006C3BF2">
        <w:rPr>
          <w:rFonts w:eastAsia="黑体" w:hint="eastAsia"/>
          <w:sz w:val="24"/>
        </w:rPr>
        <w:tab/>
      </w:r>
      <w:r w:rsidRPr="006C3BF2">
        <w:rPr>
          <w:rFonts w:eastAsia="黑体" w:hint="eastAsia"/>
          <w:sz w:val="24"/>
        </w:rPr>
        <w:t>交流学生的选拔</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第五条</w:t>
      </w:r>
      <w:r w:rsidRPr="006C3BF2">
        <w:rPr>
          <w:rFonts w:hint="eastAsia"/>
          <w:b/>
          <w:color w:val="000000"/>
          <w:kern w:val="0"/>
          <w:szCs w:val="21"/>
        </w:rPr>
        <w:t xml:space="preserve"> </w:t>
      </w:r>
      <w:r w:rsidRPr="006C3BF2">
        <w:rPr>
          <w:rFonts w:hint="eastAsia"/>
          <w:color w:val="000000"/>
          <w:kern w:val="0"/>
          <w:szCs w:val="21"/>
        </w:rPr>
        <w:t>出国（境）交流学生的选拔坚持信息公开、自愿报名、择优选拔的原则。</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第六条</w:t>
      </w:r>
      <w:r w:rsidRPr="006C3BF2">
        <w:rPr>
          <w:rFonts w:hint="eastAsia"/>
          <w:b/>
          <w:color w:val="000000"/>
          <w:kern w:val="0"/>
          <w:szCs w:val="21"/>
        </w:rPr>
        <w:t xml:space="preserve"> </w:t>
      </w:r>
      <w:r w:rsidRPr="006C3BF2">
        <w:rPr>
          <w:rFonts w:hint="eastAsia"/>
          <w:color w:val="000000"/>
          <w:kern w:val="0"/>
          <w:szCs w:val="21"/>
        </w:rPr>
        <w:t>根据国家留学基金委员会资助项目以及学校对外交流合作协议的内容，国际交流合作处、教务处及时发布本年度派出交流生的名额、相关要求、申请时间及程序等信息。</w:t>
      </w:r>
    </w:p>
    <w:p w:rsidR="006C3BF2" w:rsidRPr="006C3BF2" w:rsidRDefault="006C3BF2" w:rsidP="006C3BF2">
      <w:pPr>
        <w:widowControl/>
        <w:spacing w:line="380" w:lineRule="exact"/>
        <w:ind w:firstLineChars="200" w:firstLine="422"/>
        <w:rPr>
          <w:color w:val="000000"/>
          <w:kern w:val="0"/>
          <w:szCs w:val="21"/>
        </w:rPr>
      </w:pPr>
      <w:r w:rsidRPr="006C3BF2">
        <w:rPr>
          <w:rFonts w:hint="eastAsia"/>
          <w:b/>
          <w:color w:val="000000"/>
          <w:kern w:val="0"/>
          <w:szCs w:val="21"/>
        </w:rPr>
        <w:t>第七条</w:t>
      </w:r>
      <w:r w:rsidRPr="006C3BF2">
        <w:rPr>
          <w:rFonts w:hint="eastAsia"/>
          <w:b/>
          <w:color w:val="000000"/>
          <w:kern w:val="0"/>
          <w:szCs w:val="21"/>
        </w:rPr>
        <w:t xml:space="preserve"> </w:t>
      </w:r>
      <w:r w:rsidRPr="006C3BF2">
        <w:rPr>
          <w:rFonts w:hint="eastAsia"/>
          <w:color w:val="000000"/>
          <w:kern w:val="0"/>
          <w:szCs w:val="21"/>
        </w:rPr>
        <w:t>申请参加出国（境）交流的学生应为学校在籍本科生，须符合以下基本条件</w:t>
      </w:r>
      <w:r w:rsidRPr="006C3BF2">
        <w:rPr>
          <w:rFonts w:hint="eastAsia"/>
          <w:color w:val="000000"/>
          <w:kern w:val="0"/>
          <w:szCs w:val="21"/>
        </w:rPr>
        <w:t>:</w:t>
      </w:r>
    </w:p>
    <w:p w:rsidR="006C3BF2" w:rsidRPr="006C3BF2" w:rsidRDefault="006C3BF2" w:rsidP="006C3BF2">
      <w:pPr>
        <w:widowControl/>
        <w:spacing w:line="380" w:lineRule="exact"/>
        <w:ind w:firstLineChars="200" w:firstLine="420"/>
        <w:rPr>
          <w:color w:val="000000"/>
          <w:kern w:val="0"/>
          <w:szCs w:val="21"/>
        </w:rPr>
      </w:pPr>
      <w:r w:rsidRPr="006C3BF2">
        <w:rPr>
          <w:rFonts w:hint="eastAsia"/>
          <w:color w:val="000000"/>
          <w:kern w:val="0"/>
          <w:szCs w:val="21"/>
        </w:rPr>
        <w:t>1.</w:t>
      </w:r>
      <w:r w:rsidRPr="006C3BF2">
        <w:rPr>
          <w:rFonts w:hint="eastAsia"/>
          <w:color w:val="000000"/>
          <w:kern w:val="0"/>
          <w:szCs w:val="21"/>
        </w:rPr>
        <w:t>热爱祖国，品德优良；</w:t>
      </w:r>
    </w:p>
    <w:p w:rsidR="006C3BF2" w:rsidRPr="006C3BF2" w:rsidRDefault="006C3BF2" w:rsidP="006C3BF2">
      <w:pPr>
        <w:widowControl/>
        <w:spacing w:line="380" w:lineRule="exact"/>
        <w:ind w:firstLineChars="200" w:firstLine="420"/>
        <w:rPr>
          <w:color w:val="000000"/>
          <w:kern w:val="0"/>
          <w:szCs w:val="21"/>
        </w:rPr>
      </w:pPr>
      <w:r w:rsidRPr="006C3BF2">
        <w:rPr>
          <w:rFonts w:hint="eastAsia"/>
          <w:color w:val="000000"/>
          <w:kern w:val="0"/>
          <w:szCs w:val="21"/>
        </w:rPr>
        <w:lastRenderedPageBreak/>
        <w:t>2.</w:t>
      </w:r>
      <w:r w:rsidRPr="006C3BF2">
        <w:rPr>
          <w:rFonts w:hint="eastAsia"/>
          <w:color w:val="000000"/>
          <w:kern w:val="0"/>
          <w:szCs w:val="21"/>
        </w:rPr>
        <w:t>学习成绩优良；</w:t>
      </w:r>
    </w:p>
    <w:p w:rsidR="006C3BF2" w:rsidRPr="006C3BF2" w:rsidRDefault="006C3BF2" w:rsidP="006C3BF2">
      <w:pPr>
        <w:widowControl/>
        <w:spacing w:line="380" w:lineRule="exact"/>
        <w:ind w:firstLineChars="200" w:firstLine="420"/>
        <w:rPr>
          <w:color w:val="000000"/>
          <w:kern w:val="0"/>
          <w:szCs w:val="21"/>
        </w:rPr>
      </w:pPr>
      <w:r w:rsidRPr="006C3BF2">
        <w:rPr>
          <w:rFonts w:hint="eastAsia"/>
          <w:color w:val="000000"/>
          <w:kern w:val="0"/>
          <w:szCs w:val="21"/>
        </w:rPr>
        <w:t>3.</w:t>
      </w:r>
      <w:r w:rsidRPr="006C3BF2">
        <w:rPr>
          <w:rFonts w:hint="eastAsia"/>
          <w:color w:val="000000"/>
          <w:kern w:val="0"/>
          <w:szCs w:val="21"/>
        </w:rPr>
        <w:t>具有较强的英语听说读写能力；</w:t>
      </w:r>
    </w:p>
    <w:p w:rsidR="006C3BF2" w:rsidRPr="006C3BF2" w:rsidRDefault="006C3BF2" w:rsidP="006C3BF2">
      <w:pPr>
        <w:widowControl/>
        <w:spacing w:line="380" w:lineRule="exact"/>
        <w:ind w:firstLineChars="200" w:firstLine="420"/>
        <w:rPr>
          <w:color w:val="000000"/>
          <w:kern w:val="0"/>
          <w:szCs w:val="21"/>
        </w:rPr>
      </w:pPr>
      <w:r w:rsidRPr="006C3BF2">
        <w:rPr>
          <w:rFonts w:hint="eastAsia"/>
          <w:color w:val="000000"/>
          <w:kern w:val="0"/>
          <w:szCs w:val="21"/>
        </w:rPr>
        <w:t>4.</w:t>
      </w:r>
      <w:r w:rsidRPr="006C3BF2">
        <w:rPr>
          <w:rFonts w:hint="eastAsia"/>
          <w:color w:val="000000"/>
          <w:kern w:val="0"/>
          <w:szCs w:val="21"/>
        </w:rPr>
        <w:t>身体健康，能圆满完成出国（境）学习任务。</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第八条</w:t>
      </w:r>
      <w:r w:rsidRPr="006C3BF2">
        <w:rPr>
          <w:rFonts w:hint="eastAsia"/>
          <w:b/>
          <w:color w:val="000000"/>
          <w:kern w:val="0"/>
          <w:szCs w:val="21"/>
        </w:rPr>
        <w:t xml:space="preserve"> </w:t>
      </w:r>
      <w:r w:rsidRPr="006C3BF2">
        <w:rPr>
          <w:rFonts w:hint="eastAsia"/>
          <w:color w:val="000000"/>
          <w:kern w:val="0"/>
          <w:szCs w:val="21"/>
        </w:rPr>
        <w:t>因具体交流项目要求不同，凡满足基本条件的学生，同时还须满足具体交流项目的要求，并以具体项目要求为准。</w:t>
      </w:r>
    </w:p>
    <w:p w:rsidR="006C3BF2" w:rsidRPr="006C3BF2" w:rsidRDefault="006C3BF2" w:rsidP="006C3BF2">
      <w:pPr>
        <w:widowControl/>
        <w:spacing w:line="380" w:lineRule="exact"/>
        <w:ind w:firstLineChars="200" w:firstLine="422"/>
        <w:rPr>
          <w:color w:val="000000"/>
          <w:kern w:val="0"/>
          <w:szCs w:val="21"/>
        </w:rPr>
      </w:pPr>
      <w:r w:rsidRPr="006C3BF2">
        <w:rPr>
          <w:rFonts w:hint="eastAsia"/>
          <w:b/>
          <w:color w:val="000000"/>
          <w:kern w:val="0"/>
          <w:szCs w:val="21"/>
        </w:rPr>
        <w:t>第九条</w:t>
      </w:r>
      <w:r w:rsidRPr="006C3BF2">
        <w:rPr>
          <w:rFonts w:hint="eastAsia"/>
          <w:b/>
          <w:color w:val="000000"/>
          <w:kern w:val="0"/>
          <w:szCs w:val="21"/>
        </w:rPr>
        <w:t xml:space="preserve"> </w:t>
      </w:r>
      <w:r w:rsidRPr="006C3BF2">
        <w:rPr>
          <w:rFonts w:hint="eastAsia"/>
          <w:color w:val="000000"/>
          <w:kern w:val="0"/>
          <w:szCs w:val="21"/>
        </w:rPr>
        <w:t>遴选程序</w:t>
      </w:r>
    </w:p>
    <w:p w:rsidR="006C3BF2" w:rsidRPr="006C3BF2" w:rsidRDefault="006C3BF2" w:rsidP="006C3BF2">
      <w:pPr>
        <w:widowControl/>
        <w:spacing w:line="380" w:lineRule="exact"/>
        <w:ind w:firstLineChars="200" w:firstLine="420"/>
        <w:rPr>
          <w:color w:val="000000"/>
          <w:kern w:val="0"/>
          <w:szCs w:val="21"/>
        </w:rPr>
      </w:pPr>
      <w:r w:rsidRPr="006C3BF2">
        <w:rPr>
          <w:rFonts w:hint="eastAsia"/>
          <w:color w:val="000000"/>
          <w:kern w:val="0"/>
          <w:szCs w:val="21"/>
        </w:rPr>
        <w:t>1.</w:t>
      </w:r>
      <w:r w:rsidRPr="006C3BF2">
        <w:rPr>
          <w:rFonts w:hint="eastAsia"/>
          <w:color w:val="000000"/>
          <w:kern w:val="0"/>
          <w:szCs w:val="21"/>
        </w:rPr>
        <w:t>凡符合上述条件的学生根据学校公布的信息，填写《南京理工大学本科生出国（境）交流学习申请表》，交学院教务办公室；</w:t>
      </w:r>
    </w:p>
    <w:p w:rsidR="006C3BF2" w:rsidRPr="006C3BF2" w:rsidRDefault="006C3BF2" w:rsidP="006C3BF2">
      <w:pPr>
        <w:widowControl/>
        <w:spacing w:line="380" w:lineRule="exact"/>
        <w:ind w:firstLineChars="200" w:firstLine="420"/>
        <w:rPr>
          <w:color w:val="000000"/>
          <w:kern w:val="0"/>
          <w:szCs w:val="21"/>
        </w:rPr>
      </w:pPr>
      <w:r w:rsidRPr="006C3BF2">
        <w:rPr>
          <w:rFonts w:hint="eastAsia"/>
          <w:color w:val="000000"/>
          <w:kern w:val="0"/>
          <w:szCs w:val="21"/>
        </w:rPr>
        <w:t>2.</w:t>
      </w:r>
      <w:r w:rsidRPr="006C3BF2">
        <w:rPr>
          <w:rFonts w:hint="eastAsia"/>
          <w:color w:val="000000"/>
          <w:kern w:val="0"/>
          <w:szCs w:val="21"/>
        </w:rPr>
        <w:t>学院根据具体项目选拔条件以及学生的综合能力表现进行初选</w:t>
      </w:r>
      <w:r w:rsidRPr="006C3BF2">
        <w:rPr>
          <w:rFonts w:hint="eastAsia"/>
          <w:color w:val="000000"/>
          <w:kern w:val="0"/>
          <w:szCs w:val="21"/>
        </w:rPr>
        <w:t>,</w:t>
      </w:r>
      <w:r w:rsidRPr="006C3BF2">
        <w:rPr>
          <w:rFonts w:hint="eastAsia"/>
          <w:color w:val="000000"/>
          <w:kern w:val="0"/>
          <w:szCs w:val="21"/>
        </w:rPr>
        <w:t>并向学校推荐；</w:t>
      </w:r>
    </w:p>
    <w:p w:rsidR="006C3BF2" w:rsidRPr="006C3BF2" w:rsidRDefault="006C3BF2" w:rsidP="006C3BF2">
      <w:pPr>
        <w:widowControl/>
        <w:spacing w:line="380" w:lineRule="exact"/>
        <w:ind w:firstLineChars="200" w:firstLine="420"/>
        <w:rPr>
          <w:color w:val="000000"/>
          <w:kern w:val="0"/>
          <w:szCs w:val="21"/>
        </w:rPr>
      </w:pPr>
      <w:r w:rsidRPr="006C3BF2">
        <w:rPr>
          <w:rFonts w:hint="eastAsia"/>
          <w:color w:val="000000"/>
          <w:kern w:val="0"/>
          <w:szCs w:val="21"/>
        </w:rPr>
        <w:t>3.</w:t>
      </w:r>
      <w:r w:rsidRPr="006C3BF2">
        <w:rPr>
          <w:rFonts w:hint="eastAsia"/>
          <w:color w:val="000000"/>
          <w:kern w:val="0"/>
          <w:szCs w:val="21"/>
        </w:rPr>
        <w:t>留学基金委项目由教务处组织选拔，其他项目由国际交流合作处组织选拔。</w:t>
      </w:r>
    </w:p>
    <w:p w:rsidR="006C3BF2" w:rsidRPr="006C3BF2" w:rsidRDefault="006C3BF2" w:rsidP="006C3BF2">
      <w:pPr>
        <w:widowControl/>
        <w:spacing w:line="380" w:lineRule="exact"/>
        <w:ind w:firstLineChars="200" w:firstLine="422"/>
        <w:rPr>
          <w:color w:val="000000"/>
          <w:kern w:val="0"/>
          <w:szCs w:val="21"/>
        </w:rPr>
      </w:pPr>
      <w:r w:rsidRPr="006C3BF2">
        <w:rPr>
          <w:rFonts w:hint="eastAsia"/>
          <w:b/>
          <w:color w:val="000000"/>
          <w:kern w:val="0"/>
          <w:szCs w:val="21"/>
        </w:rPr>
        <w:t>第十条</w:t>
      </w:r>
      <w:r w:rsidRPr="006C3BF2">
        <w:rPr>
          <w:rFonts w:hint="eastAsia"/>
          <w:b/>
          <w:color w:val="000000"/>
          <w:kern w:val="0"/>
          <w:szCs w:val="21"/>
        </w:rPr>
        <w:t xml:space="preserve"> </w:t>
      </w:r>
      <w:r w:rsidRPr="006C3BF2">
        <w:rPr>
          <w:rFonts w:hint="eastAsia"/>
          <w:color w:val="000000"/>
          <w:kern w:val="0"/>
          <w:szCs w:val="21"/>
        </w:rPr>
        <w:t>出国（境）交流学生人选确定后，须同时在教务处、学生处、国际交流合作处和相关学院备案，并由国际交流合作处组织办理相关派遣工作。</w:t>
      </w:r>
    </w:p>
    <w:p w:rsidR="006C3BF2" w:rsidRPr="006C3BF2" w:rsidRDefault="006C3BF2" w:rsidP="006C3BF2">
      <w:pPr>
        <w:spacing w:line="380" w:lineRule="exact"/>
        <w:jc w:val="center"/>
        <w:outlineLvl w:val="0"/>
        <w:rPr>
          <w:rFonts w:eastAsia="黑体"/>
          <w:sz w:val="24"/>
        </w:rPr>
      </w:pPr>
      <w:r w:rsidRPr="006C3BF2">
        <w:rPr>
          <w:rFonts w:eastAsia="黑体" w:hint="eastAsia"/>
          <w:sz w:val="24"/>
        </w:rPr>
        <w:t>第四章</w:t>
      </w:r>
      <w:r w:rsidRPr="006C3BF2">
        <w:rPr>
          <w:rFonts w:eastAsia="黑体" w:hint="eastAsia"/>
          <w:sz w:val="24"/>
        </w:rPr>
        <w:tab/>
        <w:t xml:space="preserve">  </w:t>
      </w:r>
      <w:r w:rsidRPr="006C3BF2">
        <w:rPr>
          <w:rFonts w:eastAsia="黑体" w:hint="eastAsia"/>
          <w:sz w:val="24"/>
        </w:rPr>
        <w:t>课程认定与学分抵冲</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第十一条</w:t>
      </w:r>
      <w:r w:rsidRPr="006C3BF2">
        <w:rPr>
          <w:rFonts w:hint="eastAsia"/>
          <w:b/>
          <w:color w:val="000000"/>
          <w:kern w:val="0"/>
          <w:szCs w:val="21"/>
        </w:rPr>
        <w:t xml:space="preserve"> </w:t>
      </w:r>
      <w:r w:rsidRPr="006C3BF2">
        <w:rPr>
          <w:rFonts w:hint="eastAsia"/>
          <w:color w:val="000000"/>
          <w:kern w:val="0"/>
          <w:szCs w:val="21"/>
        </w:rPr>
        <w:t>相关学院教学副院长，根据交流学校的教学情况，填写《南京理工大学出国（境）交流学校成绩比对表》，交流学生的课程成绩须根据比对表转换后方可进行登记。</w:t>
      </w:r>
    </w:p>
    <w:p w:rsidR="006C3BF2" w:rsidRPr="006C3BF2" w:rsidRDefault="006C3BF2" w:rsidP="006C3BF2">
      <w:pPr>
        <w:widowControl/>
        <w:spacing w:line="380" w:lineRule="exact"/>
        <w:ind w:firstLineChars="200" w:firstLine="422"/>
        <w:rPr>
          <w:color w:val="000000"/>
          <w:kern w:val="0"/>
          <w:szCs w:val="21"/>
        </w:rPr>
      </w:pPr>
      <w:r w:rsidRPr="006C3BF2">
        <w:rPr>
          <w:rFonts w:hint="eastAsia"/>
          <w:b/>
          <w:color w:val="000000"/>
          <w:kern w:val="0"/>
          <w:szCs w:val="21"/>
        </w:rPr>
        <w:t>第十二条</w:t>
      </w:r>
      <w:r w:rsidRPr="006C3BF2">
        <w:rPr>
          <w:rFonts w:hint="eastAsia"/>
          <w:b/>
          <w:color w:val="000000"/>
          <w:kern w:val="0"/>
          <w:szCs w:val="21"/>
        </w:rPr>
        <w:t xml:space="preserve"> </w:t>
      </w:r>
      <w:r w:rsidRPr="006C3BF2">
        <w:rPr>
          <w:rFonts w:hint="eastAsia"/>
          <w:color w:val="000000"/>
          <w:kern w:val="0"/>
          <w:szCs w:val="21"/>
        </w:rPr>
        <w:t>对于联合培养颁发双方学校学位的项目，学生在国（境）外大学就读期间，须及时向其所在学院寄送国（境）外大学正式签发的成绩单，其成绩和学分由学院进行审核和认定，教务处负责登记。若成绩合格，可抵冲相应学年全部课程的成绩。</w:t>
      </w:r>
      <w:r w:rsidRPr="006C3BF2">
        <w:rPr>
          <w:rFonts w:hint="eastAsia"/>
          <w:color w:val="000000"/>
          <w:kern w:val="0"/>
          <w:szCs w:val="21"/>
        </w:rPr>
        <w:t xml:space="preserve"> </w:t>
      </w:r>
    </w:p>
    <w:p w:rsidR="006C3BF2" w:rsidRPr="006C3BF2" w:rsidRDefault="006C3BF2" w:rsidP="006C3BF2">
      <w:pPr>
        <w:widowControl/>
        <w:spacing w:line="380" w:lineRule="exact"/>
        <w:ind w:firstLineChars="200" w:firstLine="422"/>
        <w:rPr>
          <w:color w:val="000000"/>
          <w:kern w:val="0"/>
          <w:szCs w:val="21"/>
        </w:rPr>
      </w:pPr>
      <w:r w:rsidRPr="006C3BF2">
        <w:rPr>
          <w:rFonts w:hint="eastAsia"/>
          <w:b/>
          <w:color w:val="000000"/>
          <w:kern w:val="0"/>
          <w:szCs w:val="21"/>
        </w:rPr>
        <w:t>第十三条</w:t>
      </w:r>
      <w:r w:rsidRPr="006C3BF2">
        <w:rPr>
          <w:rFonts w:hint="eastAsia"/>
          <w:b/>
          <w:color w:val="000000"/>
          <w:kern w:val="0"/>
          <w:szCs w:val="21"/>
        </w:rPr>
        <w:t xml:space="preserve"> </w:t>
      </w:r>
      <w:r w:rsidRPr="006C3BF2">
        <w:rPr>
          <w:rFonts w:hint="eastAsia"/>
          <w:color w:val="000000"/>
          <w:kern w:val="0"/>
          <w:szCs w:val="21"/>
        </w:rPr>
        <w:t>对于交流学习的项目，学生赴交流学校前，由所在专业负责人指导其确定在交流学校拟选修课程，经双方学校相关负责人审核</w:t>
      </w:r>
      <w:r w:rsidRPr="006C3BF2">
        <w:rPr>
          <w:rFonts w:hint="eastAsia"/>
          <w:color w:val="000000"/>
          <w:kern w:val="0"/>
          <w:szCs w:val="21"/>
        </w:rPr>
        <w:lastRenderedPageBreak/>
        <w:t>后，填写《南京理工大学本科生出国（境）交流学习课程选修计划及学分冲抵表》报教务处备案。学生修完相应课程回校后，经专业负责人认可，所在学院主管教学领导审核批准，可冲抵其所在专业培养计划中相应课程的成绩和学分，多修的课程不能冲抵必修课学分的，可冲抵选修课学分。</w:t>
      </w:r>
    </w:p>
    <w:p w:rsidR="006C3BF2" w:rsidRPr="006C3BF2" w:rsidRDefault="006C3BF2" w:rsidP="006C3BF2">
      <w:pPr>
        <w:widowControl/>
        <w:spacing w:line="380" w:lineRule="exact"/>
        <w:ind w:firstLineChars="200" w:firstLine="422"/>
        <w:rPr>
          <w:color w:val="000000"/>
          <w:kern w:val="0"/>
          <w:szCs w:val="21"/>
        </w:rPr>
      </w:pPr>
      <w:r w:rsidRPr="006C3BF2">
        <w:rPr>
          <w:rFonts w:hint="eastAsia"/>
          <w:b/>
          <w:color w:val="000000"/>
          <w:kern w:val="0"/>
          <w:szCs w:val="21"/>
        </w:rPr>
        <w:t>第十四条</w:t>
      </w:r>
      <w:r w:rsidRPr="006C3BF2">
        <w:rPr>
          <w:rFonts w:hint="eastAsia"/>
          <w:color w:val="000000"/>
          <w:kern w:val="0"/>
          <w:szCs w:val="21"/>
        </w:rPr>
        <w:t xml:space="preserve"> </w:t>
      </w:r>
      <w:r w:rsidRPr="006C3BF2">
        <w:rPr>
          <w:rFonts w:hint="eastAsia"/>
          <w:color w:val="000000"/>
          <w:kern w:val="0"/>
          <w:szCs w:val="21"/>
        </w:rPr>
        <w:t>因交流学校的课程设置与我校存在一定的差异，对培养计划中不能冲抵的课程按以下办法处理：</w:t>
      </w:r>
    </w:p>
    <w:p w:rsidR="006C3BF2" w:rsidRPr="006C3BF2" w:rsidRDefault="006C3BF2" w:rsidP="006C3BF2">
      <w:pPr>
        <w:widowControl/>
        <w:spacing w:line="380" w:lineRule="exact"/>
        <w:ind w:firstLineChars="200" w:firstLine="420"/>
        <w:rPr>
          <w:color w:val="000000"/>
          <w:kern w:val="0"/>
          <w:szCs w:val="21"/>
        </w:rPr>
      </w:pPr>
      <w:r w:rsidRPr="006C3BF2">
        <w:rPr>
          <w:rFonts w:hint="eastAsia"/>
          <w:color w:val="000000"/>
          <w:kern w:val="0"/>
          <w:szCs w:val="21"/>
        </w:rPr>
        <w:t>1.</w:t>
      </w:r>
      <w:r w:rsidRPr="006C3BF2">
        <w:rPr>
          <w:rFonts w:hint="eastAsia"/>
          <w:color w:val="000000"/>
          <w:kern w:val="0"/>
          <w:szCs w:val="21"/>
        </w:rPr>
        <w:t>学生回校后，可随下届学生继续修读该课程；</w:t>
      </w:r>
    </w:p>
    <w:p w:rsidR="006C3BF2" w:rsidRPr="006C3BF2" w:rsidRDefault="006C3BF2" w:rsidP="006C3BF2">
      <w:pPr>
        <w:widowControl/>
        <w:spacing w:line="380" w:lineRule="exact"/>
        <w:ind w:firstLineChars="200" w:firstLine="420"/>
        <w:rPr>
          <w:color w:val="000000"/>
          <w:kern w:val="0"/>
          <w:szCs w:val="21"/>
        </w:rPr>
      </w:pPr>
      <w:r w:rsidRPr="006C3BF2">
        <w:rPr>
          <w:rFonts w:hint="eastAsia"/>
          <w:color w:val="000000"/>
          <w:kern w:val="0"/>
          <w:szCs w:val="21"/>
        </w:rPr>
        <w:t>2.</w:t>
      </w:r>
      <w:r w:rsidRPr="006C3BF2">
        <w:rPr>
          <w:rFonts w:hint="eastAsia"/>
          <w:color w:val="000000"/>
          <w:kern w:val="0"/>
          <w:szCs w:val="21"/>
        </w:rPr>
        <w:t>学生在赴交流学校前可选择</w:t>
      </w:r>
      <w:r w:rsidRPr="006C3BF2">
        <w:rPr>
          <w:rFonts w:hint="eastAsia"/>
          <w:color w:val="000000"/>
          <w:kern w:val="0"/>
          <w:szCs w:val="21"/>
        </w:rPr>
        <w:t>3</w:t>
      </w:r>
      <w:r w:rsidRPr="006C3BF2">
        <w:rPr>
          <w:rFonts w:hint="eastAsia"/>
          <w:color w:val="000000"/>
          <w:kern w:val="0"/>
          <w:szCs w:val="21"/>
        </w:rPr>
        <w:t>门以内课程，并向主讲教师申请免听，回校后参加该课程的期末考试，若不能及时参加期末考试，可申请缓考。</w:t>
      </w:r>
    </w:p>
    <w:p w:rsidR="006C3BF2" w:rsidRPr="006C3BF2" w:rsidRDefault="006C3BF2" w:rsidP="006C3BF2">
      <w:pPr>
        <w:spacing w:line="380" w:lineRule="exact"/>
        <w:jc w:val="center"/>
        <w:outlineLvl w:val="0"/>
        <w:rPr>
          <w:rFonts w:eastAsia="黑体"/>
          <w:sz w:val="24"/>
        </w:rPr>
      </w:pPr>
      <w:r w:rsidRPr="006C3BF2">
        <w:rPr>
          <w:rFonts w:eastAsia="黑体" w:hint="eastAsia"/>
          <w:sz w:val="24"/>
        </w:rPr>
        <w:t>第五章</w:t>
      </w:r>
      <w:r w:rsidRPr="006C3BF2">
        <w:rPr>
          <w:rFonts w:eastAsia="黑体" w:hint="eastAsia"/>
          <w:sz w:val="24"/>
        </w:rPr>
        <w:tab/>
        <w:t xml:space="preserve">  </w:t>
      </w:r>
      <w:r w:rsidRPr="006C3BF2">
        <w:rPr>
          <w:rFonts w:eastAsia="黑体" w:hint="eastAsia"/>
          <w:sz w:val="24"/>
        </w:rPr>
        <w:t>学生管理</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第十五条</w:t>
      </w:r>
      <w:r w:rsidRPr="006C3BF2">
        <w:rPr>
          <w:rFonts w:hint="eastAsia"/>
          <w:b/>
          <w:color w:val="000000"/>
          <w:kern w:val="0"/>
          <w:szCs w:val="21"/>
        </w:rPr>
        <w:t xml:space="preserve"> </w:t>
      </w:r>
      <w:r w:rsidRPr="006C3BF2">
        <w:rPr>
          <w:rFonts w:hint="eastAsia"/>
          <w:color w:val="000000"/>
          <w:kern w:val="0"/>
          <w:szCs w:val="21"/>
        </w:rPr>
        <w:t>按协议要求到出国（境）大学学习一个学期及以上的学生，在出国前应完成当前学期全部课程的期终考试。</w:t>
      </w:r>
    </w:p>
    <w:p w:rsidR="006C3BF2" w:rsidRPr="006C3BF2" w:rsidRDefault="006C3BF2" w:rsidP="006C3BF2">
      <w:pPr>
        <w:widowControl/>
        <w:spacing w:line="380" w:lineRule="exact"/>
        <w:ind w:firstLineChars="200" w:firstLine="422"/>
        <w:rPr>
          <w:color w:val="000000"/>
          <w:kern w:val="0"/>
          <w:szCs w:val="21"/>
        </w:rPr>
      </w:pPr>
      <w:r w:rsidRPr="006C3BF2">
        <w:rPr>
          <w:rFonts w:hint="eastAsia"/>
          <w:b/>
          <w:color w:val="000000"/>
          <w:kern w:val="0"/>
          <w:szCs w:val="21"/>
        </w:rPr>
        <w:t>第十六条</w:t>
      </w:r>
      <w:r w:rsidRPr="006C3BF2">
        <w:rPr>
          <w:rFonts w:hint="eastAsia"/>
          <w:b/>
          <w:color w:val="000000"/>
          <w:kern w:val="0"/>
          <w:szCs w:val="21"/>
        </w:rPr>
        <w:t xml:space="preserve"> </w:t>
      </w:r>
      <w:r w:rsidRPr="006C3BF2">
        <w:rPr>
          <w:rFonts w:hint="eastAsia"/>
          <w:color w:val="000000"/>
          <w:kern w:val="0"/>
          <w:szCs w:val="21"/>
        </w:rPr>
        <w:t>学生在出国（境）前，应到学院、教务处、学生工作处办理出国相关手续。学生在交流学校学习期间，保留原学籍，但不享受在校生待遇。</w:t>
      </w:r>
      <w:r w:rsidRPr="006C3BF2">
        <w:rPr>
          <w:rFonts w:hint="eastAsia"/>
          <w:color w:val="000000"/>
          <w:kern w:val="0"/>
          <w:szCs w:val="21"/>
        </w:rPr>
        <w:t xml:space="preserve"> </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第十七条</w:t>
      </w:r>
      <w:r w:rsidRPr="006C3BF2">
        <w:rPr>
          <w:rFonts w:hint="eastAsia"/>
          <w:b/>
          <w:color w:val="000000"/>
          <w:kern w:val="0"/>
          <w:szCs w:val="21"/>
        </w:rPr>
        <w:t xml:space="preserve"> </w:t>
      </w:r>
      <w:r w:rsidRPr="006C3BF2">
        <w:rPr>
          <w:rFonts w:hint="eastAsia"/>
          <w:color w:val="000000"/>
          <w:kern w:val="0"/>
          <w:szCs w:val="21"/>
        </w:rPr>
        <w:t>学生在交流项目期满后，应按期返回学校，到学院、教务处、学生工作处办理报到、注册等相关手续。逾期一个月不办理回校学习手续者，作自动退学处理。</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第十八条</w:t>
      </w:r>
      <w:r w:rsidRPr="006C3BF2">
        <w:rPr>
          <w:rFonts w:hint="eastAsia"/>
          <w:b/>
          <w:color w:val="000000"/>
          <w:kern w:val="0"/>
          <w:szCs w:val="21"/>
        </w:rPr>
        <w:t xml:space="preserve"> </w:t>
      </w:r>
      <w:r w:rsidRPr="006C3BF2">
        <w:rPr>
          <w:rFonts w:hint="eastAsia"/>
          <w:color w:val="000000"/>
          <w:kern w:val="0"/>
          <w:szCs w:val="21"/>
        </w:rPr>
        <w:t>对于联合培养颁发双方学校学位的项目，完成学业获得交流学校毕业证书和学位证书后，将交流学校的毕业证书、学位证书、成绩单报学院、教务处审核、认定。通过后，可依照学校相关规定颁发我校的毕业证书和学位证书。如因学生未及时递交上述材料，导致出现相关问题，由学生自行承担相关责任。</w:t>
      </w:r>
      <w:r w:rsidRPr="006C3BF2">
        <w:rPr>
          <w:rFonts w:hint="eastAsia"/>
          <w:color w:val="000000"/>
          <w:kern w:val="0"/>
          <w:szCs w:val="21"/>
        </w:rPr>
        <w:t xml:space="preserve"> </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lastRenderedPageBreak/>
        <w:t>第十九条</w:t>
      </w:r>
      <w:r w:rsidRPr="006C3BF2">
        <w:rPr>
          <w:rFonts w:hint="eastAsia"/>
          <w:b/>
          <w:color w:val="000000"/>
          <w:kern w:val="0"/>
          <w:szCs w:val="21"/>
        </w:rPr>
        <w:t xml:space="preserve"> </w:t>
      </w:r>
      <w:r w:rsidRPr="006C3BF2">
        <w:rPr>
          <w:rFonts w:hint="eastAsia"/>
          <w:color w:val="000000"/>
          <w:kern w:val="0"/>
          <w:szCs w:val="21"/>
        </w:rPr>
        <w:t>对于录取后无客观原因而放弃出国（境）交流的学生，一年内不能参加学校其他出国（境）交流项目。</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第二十条</w:t>
      </w:r>
      <w:r w:rsidRPr="006C3BF2">
        <w:rPr>
          <w:rFonts w:hint="eastAsia"/>
          <w:b/>
          <w:color w:val="000000"/>
          <w:kern w:val="0"/>
          <w:szCs w:val="21"/>
        </w:rPr>
        <w:t xml:space="preserve"> </w:t>
      </w:r>
      <w:r w:rsidRPr="006C3BF2">
        <w:rPr>
          <w:rFonts w:hint="eastAsia"/>
          <w:color w:val="000000"/>
          <w:kern w:val="0"/>
          <w:szCs w:val="21"/>
        </w:rPr>
        <w:t>出国（境）交流学生因故需中途终止合作交流项目的学习，应向双方学校提出申请，经批准后方可停止学习，返回学校。按照学校专业培养计划的规定，完成所有未完成课程的学习。</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第二十一条</w:t>
      </w:r>
      <w:r w:rsidRPr="006C3BF2">
        <w:rPr>
          <w:rFonts w:hint="eastAsia"/>
          <w:b/>
          <w:color w:val="000000"/>
          <w:kern w:val="0"/>
          <w:szCs w:val="21"/>
        </w:rPr>
        <w:t xml:space="preserve">  </w:t>
      </w:r>
      <w:r w:rsidRPr="006C3BF2">
        <w:rPr>
          <w:rFonts w:hint="eastAsia"/>
          <w:color w:val="000000"/>
          <w:kern w:val="0"/>
          <w:szCs w:val="21"/>
        </w:rPr>
        <w:t>出国（境）交流学生在交流学习期间，应遵守当地的法律法规和交流学校的管理规章制度，尊重当地的风俗习惯和宗教信仰；遵守外事纪律，不做任何有损国家尊严的事情；应定期向所在学院辅导员和相关领导汇报情况。</w:t>
      </w:r>
    </w:p>
    <w:p w:rsidR="006C3BF2" w:rsidRPr="006C3BF2" w:rsidRDefault="006C3BF2" w:rsidP="006C3BF2">
      <w:pPr>
        <w:spacing w:line="380" w:lineRule="exact"/>
        <w:jc w:val="center"/>
        <w:outlineLvl w:val="0"/>
        <w:rPr>
          <w:rFonts w:eastAsia="黑体"/>
          <w:sz w:val="24"/>
        </w:rPr>
      </w:pPr>
      <w:r w:rsidRPr="006C3BF2">
        <w:rPr>
          <w:rFonts w:eastAsia="黑体" w:hint="eastAsia"/>
          <w:sz w:val="24"/>
        </w:rPr>
        <w:t>第六章</w:t>
      </w:r>
      <w:r w:rsidRPr="006C3BF2">
        <w:rPr>
          <w:rFonts w:eastAsia="黑体" w:hint="eastAsia"/>
          <w:sz w:val="24"/>
        </w:rPr>
        <w:tab/>
        <w:t xml:space="preserve">  </w:t>
      </w:r>
      <w:r w:rsidRPr="006C3BF2">
        <w:rPr>
          <w:rFonts w:eastAsia="黑体" w:hint="eastAsia"/>
          <w:sz w:val="24"/>
        </w:rPr>
        <w:t>相关费用</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第二十二条</w:t>
      </w:r>
      <w:r w:rsidRPr="006C3BF2">
        <w:rPr>
          <w:rFonts w:hint="eastAsia"/>
          <w:b/>
          <w:color w:val="000000"/>
          <w:kern w:val="0"/>
          <w:szCs w:val="21"/>
        </w:rPr>
        <w:t xml:space="preserve"> </w:t>
      </w:r>
      <w:r w:rsidRPr="006C3BF2">
        <w:rPr>
          <w:rFonts w:hint="eastAsia"/>
          <w:color w:val="000000"/>
          <w:kern w:val="0"/>
          <w:szCs w:val="21"/>
        </w:rPr>
        <w:t>出国（境）交流学生在交流期间仍需按原所在年级的学费标准向我校缴纳学费。</w:t>
      </w:r>
    </w:p>
    <w:p w:rsidR="006C3BF2" w:rsidRPr="006C3BF2" w:rsidRDefault="006C3BF2" w:rsidP="006C3BF2">
      <w:pPr>
        <w:widowControl/>
        <w:spacing w:line="380" w:lineRule="exact"/>
        <w:ind w:firstLineChars="200" w:firstLine="422"/>
        <w:rPr>
          <w:color w:val="000000"/>
          <w:kern w:val="0"/>
          <w:szCs w:val="21"/>
        </w:rPr>
      </w:pPr>
      <w:r w:rsidRPr="006C3BF2">
        <w:rPr>
          <w:rFonts w:hint="eastAsia"/>
          <w:b/>
          <w:color w:val="000000"/>
          <w:kern w:val="0"/>
          <w:szCs w:val="21"/>
        </w:rPr>
        <w:t>第二十三条</w:t>
      </w:r>
      <w:r w:rsidRPr="006C3BF2">
        <w:rPr>
          <w:rFonts w:hint="eastAsia"/>
          <w:b/>
          <w:color w:val="000000"/>
          <w:kern w:val="0"/>
          <w:szCs w:val="21"/>
        </w:rPr>
        <w:t xml:space="preserve"> </w:t>
      </w:r>
      <w:r w:rsidRPr="006C3BF2">
        <w:rPr>
          <w:rFonts w:hint="eastAsia"/>
          <w:color w:val="000000"/>
          <w:kern w:val="0"/>
          <w:szCs w:val="21"/>
        </w:rPr>
        <w:t>出国（境）交流学生在交流期间的往返旅费、生活费、医疗及意外伤害保险费及交流学校指定必须缴纳的费用等一律由学生自理。</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第二十四条</w:t>
      </w:r>
      <w:r w:rsidRPr="006C3BF2">
        <w:rPr>
          <w:rFonts w:hint="eastAsia"/>
          <w:b/>
          <w:color w:val="000000"/>
          <w:kern w:val="0"/>
          <w:szCs w:val="21"/>
        </w:rPr>
        <w:t xml:space="preserve"> </w:t>
      </w:r>
      <w:r w:rsidRPr="006C3BF2">
        <w:rPr>
          <w:rFonts w:hint="eastAsia"/>
          <w:color w:val="000000"/>
          <w:kern w:val="0"/>
          <w:szCs w:val="21"/>
        </w:rPr>
        <w:t>为鼓励更多的优秀本科生参加出国（境）交流项目，学校对优秀学生视情况给予一定的经费资助。</w:t>
      </w:r>
    </w:p>
    <w:p w:rsidR="006C3BF2" w:rsidRPr="006C3BF2" w:rsidRDefault="006C3BF2" w:rsidP="006C3BF2">
      <w:pPr>
        <w:widowControl/>
        <w:spacing w:line="380" w:lineRule="exact"/>
        <w:ind w:firstLineChars="200" w:firstLine="422"/>
        <w:rPr>
          <w:b/>
          <w:color w:val="000000"/>
          <w:kern w:val="0"/>
          <w:szCs w:val="21"/>
        </w:rPr>
      </w:pPr>
      <w:r w:rsidRPr="006C3BF2">
        <w:rPr>
          <w:rFonts w:hint="eastAsia"/>
          <w:b/>
          <w:color w:val="000000"/>
          <w:kern w:val="0"/>
          <w:szCs w:val="21"/>
        </w:rPr>
        <w:t>第二十五条</w:t>
      </w:r>
      <w:r w:rsidRPr="006C3BF2">
        <w:rPr>
          <w:rFonts w:hint="eastAsia"/>
          <w:b/>
          <w:color w:val="000000"/>
          <w:kern w:val="0"/>
          <w:szCs w:val="21"/>
        </w:rPr>
        <w:t xml:space="preserve"> </w:t>
      </w:r>
      <w:r w:rsidRPr="006C3BF2">
        <w:rPr>
          <w:rFonts w:hint="eastAsia"/>
          <w:color w:val="000000"/>
          <w:kern w:val="0"/>
          <w:szCs w:val="21"/>
        </w:rPr>
        <w:t>在交流期间，交流学校提供的资助津贴、奖学金或相关机构提供的经济资助由出国（境）交流学生自主支配。</w:t>
      </w:r>
    </w:p>
    <w:p w:rsidR="006C3BF2" w:rsidRPr="009970BF" w:rsidRDefault="006C3BF2" w:rsidP="009970BF">
      <w:pPr>
        <w:widowControl/>
        <w:spacing w:line="380" w:lineRule="exact"/>
        <w:ind w:firstLineChars="200" w:firstLine="422"/>
        <w:rPr>
          <w:color w:val="000000"/>
          <w:kern w:val="0"/>
          <w:szCs w:val="21"/>
        </w:rPr>
      </w:pPr>
      <w:r w:rsidRPr="006C3BF2">
        <w:rPr>
          <w:rFonts w:hint="eastAsia"/>
          <w:b/>
          <w:color w:val="000000"/>
          <w:kern w:val="0"/>
          <w:szCs w:val="21"/>
        </w:rPr>
        <w:t>第二十六条</w:t>
      </w:r>
      <w:r w:rsidRPr="006C3BF2">
        <w:rPr>
          <w:rFonts w:hint="eastAsia"/>
          <w:b/>
          <w:color w:val="000000"/>
          <w:kern w:val="0"/>
          <w:szCs w:val="21"/>
        </w:rPr>
        <w:t xml:space="preserve"> </w:t>
      </w:r>
      <w:r w:rsidRPr="006C3BF2">
        <w:rPr>
          <w:rFonts w:hint="eastAsia"/>
          <w:color w:val="000000"/>
          <w:kern w:val="0"/>
          <w:szCs w:val="21"/>
        </w:rPr>
        <w:t>其它相关费用问题如与以上三条不一致的以项目协议为准。</w:t>
      </w:r>
    </w:p>
    <w:p w:rsidR="006C3BF2" w:rsidRPr="006C3BF2" w:rsidRDefault="006C3BF2" w:rsidP="006C3BF2">
      <w:pPr>
        <w:spacing w:line="380" w:lineRule="exact"/>
        <w:jc w:val="center"/>
        <w:outlineLvl w:val="0"/>
        <w:rPr>
          <w:rFonts w:eastAsia="黑体"/>
          <w:sz w:val="24"/>
        </w:rPr>
      </w:pPr>
      <w:r w:rsidRPr="006C3BF2">
        <w:rPr>
          <w:rFonts w:eastAsia="黑体" w:hint="eastAsia"/>
          <w:sz w:val="24"/>
        </w:rPr>
        <w:t>第七章</w:t>
      </w:r>
      <w:r w:rsidRPr="006C3BF2">
        <w:rPr>
          <w:rFonts w:eastAsia="黑体" w:hint="eastAsia"/>
          <w:sz w:val="24"/>
        </w:rPr>
        <w:tab/>
        <w:t xml:space="preserve">  </w:t>
      </w:r>
      <w:r w:rsidRPr="006C3BF2">
        <w:rPr>
          <w:rFonts w:eastAsia="黑体" w:hint="eastAsia"/>
          <w:sz w:val="24"/>
        </w:rPr>
        <w:t>附</w:t>
      </w:r>
      <w:r w:rsidRPr="006C3BF2">
        <w:rPr>
          <w:rFonts w:eastAsia="黑体" w:hint="eastAsia"/>
          <w:sz w:val="24"/>
        </w:rPr>
        <w:t xml:space="preserve">  </w:t>
      </w:r>
      <w:r w:rsidRPr="006C3BF2">
        <w:rPr>
          <w:rFonts w:eastAsia="黑体" w:hint="eastAsia"/>
          <w:sz w:val="24"/>
        </w:rPr>
        <w:t>则</w:t>
      </w:r>
    </w:p>
    <w:p w:rsidR="006C3BF2" w:rsidRPr="006C3BF2" w:rsidRDefault="006C3BF2" w:rsidP="006C3BF2">
      <w:pPr>
        <w:widowControl/>
        <w:spacing w:line="380" w:lineRule="exact"/>
        <w:ind w:firstLineChars="200" w:firstLine="422"/>
        <w:rPr>
          <w:color w:val="000000"/>
          <w:kern w:val="0"/>
          <w:szCs w:val="21"/>
        </w:rPr>
      </w:pPr>
      <w:r w:rsidRPr="006C3BF2">
        <w:rPr>
          <w:rFonts w:hint="eastAsia"/>
          <w:b/>
          <w:color w:val="000000"/>
          <w:kern w:val="0"/>
          <w:szCs w:val="21"/>
        </w:rPr>
        <w:t>第二十七条</w:t>
      </w:r>
      <w:r w:rsidRPr="006C3BF2">
        <w:rPr>
          <w:rFonts w:hint="eastAsia"/>
          <w:color w:val="000000"/>
          <w:kern w:val="0"/>
          <w:szCs w:val="21"/>
        </w:rPr>
        <w:t xml:space="preserve"> </w:t>
      </w:r>
      <w:r w:rsidRPr="006C3BF2">
        <w:rPr>
          <w:rFonts w:hint="eastAsia"/>
          <w:color w:val="000000"/>
          <w:kern w:val="0"/>
          <w:szCs w:val="21"/>
        </w:rPr>
        <w:t>本管理规定自颁布之日起实施。本管理规定由教务处、学生工作处、国际交流合作处负责解释。</w:t>
      </w:r>
    </w:p>
    <w:p w:rsidR="008F2AA7" w:rsidRDefault="008F2AA7">
      <w:pPr>
        <w:snapToGrid w:val="0"/>
        <w:spacing w:line="380" w:lineRule="exact"/>
        <w:ind w:firstLineChars="200" w:firstLine="420"/>
      </w:pPr>
      <w:bookmarkStart w:id="30" w:name="_Hlt174761521"/>
      <w:bookmarkStart w:id="31" w:name="_Toc17625498"/>
      <w:bookmarkStart w:id="32" w:name="_Toc80848646"/>
      <w:bookmarkStart w:id="33" w:name="_Toc143422931"/>
      <w:bookmarkStart w:id="34" w:name="_Toc238095235"/>
      <w:bookmarkEnd w:id="29"/>
      <w:bookmarkEnd w:id="30"/>
    </w:p>
    <w:p w:rsidR="004C7960" w:rsidRPr="004C7960" w:rsidRDefault="00A76197" w:rsidP="00D82664">
      <w:pPr>
        <w:pStyle w:val="a9"/>
        <w:snapToGrid w:val="0"/>
        <w:spacing w:beforeLines="50" w:afterLines="50"/>
        <w:jc w:val="center"/>
        <w:rPr>
          <w:rFonts w:eastAsia="黑体"/>
          <w:color w:val="000000"/>
          <w:sz w:val="30"/>
          <w:szCs w:val="30"/>
        </w:rPr>
      </w:pPr>
      <w:r>
        <w:br w:type="page"/>
      </w:r>
      <w:bookmarkStart w:id="35" w:name="_Toc15153"/>
      <w:bookmarkStart w:id="36" w:name="_Toc80848643"/>
      <w:bookmarkStart w:id="37" w:name="_Toc143422933"/>
      <w:bookmarkStart w:id="38" w:name="_Toc238095237"/>
      <w:bookmarkEnd w:id="31"/>
      <w:bookmarkEnd w:id="32"/>
      <w:bookmarkEnd w:id="33"/>
      <w:bookmarkEnd w:id="34"/>
      <w:r w:rsidR="004C7960" w:rsidRPr="004C7960">
        <w:rPr>
          <w:rFonts w:eastAsia="黑体" w:hint="eastAsia"/>
          <w:color w:val="000000"/>
          <w:sz w:val="30"/>
          <w:szCs w:val="30"/>
        </w:rPr>
        <w:lastRenderedPageBreak/>
        <w:t>南京理工大学本科生科研训练工作管理规定</w:t>
      </w:r>
      <w:bookmarkEnd w:id="35"/>
    </w:p>
    <w:p w:rsidR="004C7960" w:rsidRPr="004C7960" w:rsidRDefault="004C7960" w:rsidP="004C7960">
      <w:pPr>
        <w:widowControl/>
        <w:adjustRightInd w:val="0"/>
        <w:snapToGrid w:val="0"/>
        <w:spacing w:line="360" w:lineRule="auto"/>
        <w:jc w:val="center"/>
        <w:rPr>
          <w:rFonts w:eastAsia="黑体"/>
          <w:bCs/>
          <w:color w:val="000000"/>
          <w:kern w:val="0"/>
          <w:sz w:val="24"/>
        </w:rPr>
      </w:pPr>
      <w:r w:rsidRPr="004C7960">
        <w:rPr>
          <w:rFonts w:eastAsia="黑体" w:hint="eastAsia"/>
          <w:bCs/>
          <w:color w:val="000000"/>
          <w:kern w:val="0"/>
          <w:sz w:val="24"/>
        </w:rPr>
        <w:t>第一章</w:t>
      </w:r>
      <w:r w:rsidRPr="004C7960">
        <w:rPr>
          <w:rFonts w:eastAsia="黑体" w:hint="eastAsia"/>
          <w:bCs/>
          <w:color w:val="000000"/>
          <w:kern w:val="0"/>
          <w:sz w:val="24"/>
        </w:rPr>
        <w:t xml:space="preserve">  </w:t>
      </w:r>
      <w:r w:rsidRPr="004C7960">
        <w:rPr>
          <w:rFonts w:eastAsia="黑体" w:hint="eastAsia"/>
          <w:bCs/>
          <w:color w:val="000000"/>
          <w:kern w:val="0"/>
          <w:sz w:val="24"/>
        </w:rPr>
        <w:t>总</w:t>
      </w:r>
      <w:r w:rsidRPr="004C7960">
        <w:rPr>
          <w:rFonts w:eastAsia="黑体" w:hint="eastAsia"/>
          <w:bCs/>
          <w:color w:val="000000"/>
          <w:kern w:val="0"/>
          <w:sz w:val="24"/>
        </w:rPr>
        <w:t xml:space="preserve">  </w:t>
      </w:r>
      <w:r w:rsidRPr="004C7960">
        <w:rPr>
          <w:rFonts w:eastAsia="黑体" w:hint="eastAsia"/>
          <w:bCs/>
          <w:color w:val="000000"/>
          <w:kern w:val="0"/>
          <w:sz w:val="24"/>
        </w:rPr>
        <w:t>则</w:t>
      </w:r>
    </w:p>
    <w:p w:rsidR="004C7960" w:rsidRPr="004C7960" w:rsidRDefault="004C7960" w:rsidP="004C7960">
      <w:pPr>
        <w:adjustRightInd w:val="0"/>
        <w:snapToGrid w:val="0"/>
        <w:spacing w:line="360" w:lineRule="auto"/>
        <w:ind w:firstLineChars="200" w:firstLine="422"/>
        <w:rPr>
          <w:rFonts w:ascii="宋体" w:hAnsi="宋体"/>
          <w:szCs w:val="21"/>
        </w:rPr>
      </w:pPr>
      <w:r w:rsidRPr="004C7960">
        <w:rPr>
          <w:rFonts w:hAnsi="宋体" w:hint="eastAsia"/>
          <w:b/>
          <w:color w:val="000000"/>
          <w:szCs w:val="21"/>
        </w:rPr>
        <w:t>第一条</w:t>
      </w:r>
      <w:r w:rsidRPr="004C7960">
        <w:rPr>
          <w:rFonts w:hAnsi="宋体" w:hint="eastAsia"/>
          <w:b/>
          <w:color w:val="000000"/>
          <w:szCs w:val="21"/>
        </w:rPr>
        <w:t xml:space="preserve"> </w:t>
      </w:r>
      <w:r w:rsidRPr="004C7960">
        <w:rPr>
          <w:rFonts w:hint="eastAsia"/>
          <w:color w:val="000000"/>
          <w:kern w:val="0"/>
          <w:szCs w:val="21"/>
        </w:rPr>
        <w:t>为强化学生科研创新意识，增强实践创新能力，提高科研综合素质，结合国家大学生创新创业训练计划和江苏省大学生创新创业训练计划的要求，学校实施大学生科研训练“百千万”计划：学校每年支持百余项重点科研训练项目，千余名教师参与指导，四年覆盖在校万名本科生科研训练。为管理好该项计划，特制定本规定。</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第二条</w:t>
      </w:r>
      <w:r w:rsidRPr="004C7960">
        <w:rPr>
          <w:rFonts w:ascii="仿宋_GB2312" w:eastAsia="仿宋_GB2312" w:hint="eastAsia"/>
          <w:sz w:val="28"/>
          <w:szCs w:val="28"/>
        </w:rPr>
        <w:t xml:space="preserve"> </w:t>
      </w:r>
      <w:r w:rsidRPr="004C7960">
        <w:rPr>
          <w:rFonts w:hint="eastAsia"/>
          <w:color w:val="000000"/>
          <w:kern w:val="0"/>
          <w:szCs w:val="21"/>
        </w:rPr>
        <w:t>本规定中参加科研训练的对象为我校全体在籍本科生。</w:t>
      </w:r>
    </w:p>
    <w:p w:rsidR="004C7960" w:rsidRPr="004C7960" w:rsidRDefault="004C7960" w:rsidP="004C7960">
      <w:pPr>
        <w:widowControl/>
        <w:adjustRightInd w:val="0"/>
        <w:snapToGrid w:val="0"/>
        <w:spacing w:line="360" w:lineRule="auto"/>
        <w:jc w:val="center"/>
        <w:rPr>
          <w:rFonts w:eastAsia="黑体"/>
          <w:bCs/>
          <w:color w:val="000000"/>
          <w:kern w:val="0"/>
          <w:sz w:val="24"/>
        </w:rPr>
      </w:pPr>
      <w:r w:rsidRPr="004C7960">
        <w:rPr>
          <w:rFonts w:eastAsia="黑体" w:hint="eastAsia"/>
          <w:bCs/>
          <w:color w:val="000000"/>
          <w:kern w:val="0"/>
          <w:sz w:val="24"/>
        </w:rPr>
        <w:t>第二章</w:t>
      </w:r>
      <w:r w:rsidRPr="004C7960">
        <w:rPr>
          <w:rFonts w:eastAsia="黑体" w:hint="eastAsia"/>
          <w:bCs/>
          <w:color w:val="000000"/>
          <w:kern w:val="0"/>
          <w:sz w:val="24"/>
        </w:rPr>
        <w:t xml:space="preserve">  </w:t>
      </w:r>
      <w:r w:rsidRPr="004C7960">
        <w:rPr>
          <w:rFonts w:eastAsia="黑体" w:hint="eastAsia"/>
          <w:bCs/>
          <w:color w:val="000000"/>
          <w:kern w:val="0"/>
          <w:sz w:val="24"/>
        </w:rPr>
        <w:t>组织管理</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第三条</w:t>
      </w:r>
      <w:r w:rsidRPr="004C7960">
        <w:rPr>
          <w:rFonts w:ascii="仿宋_GB2312" w:eastAsia="仿宋_GB2312" w:hint="eastAsia"/>
          <w:sz w:val="28"/>
          <w:szCs w:val="28"/>
        </w:rPr>
        <w:t xml:space="preserve"> </w:t>
      </w:r>
      <w:r w:rsidRPr="004C7960">
        <w:rPr>
          <w:rFonts w:hint="eastAsia"/>
          <w:color w:val="000000"/>
          <w:kern w:val="0"/>
          <w:szCs w:val="21"/>
        </w:rPr>
        <w:t>学校成立本科生科研训练工作领导小组，由主管本科生教学的副校长担任组长，成员单位包括教务处、团委、学工处、财务处、科技处，领导小组办公室设在教务处。</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领导小组的职责如下：</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领导、组织和协调全校科研训练工作的开展。</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2</w:t>
      </w:r>
      <w:r w:rsidR="0064189E">
        <w:rPr>
          <w:rFonts w:hint="eastAsia"/>
          <w:color w:val="000000"/>
          <w:kern w:val="0"/>
          <w:szCs w:val="21"/>
        </w:rPr>
        <w:t>.</w:t>
      </w:r>
      <w:r w:rsidRPr="004C7960">
        <w:rPr>
          <w:rFonts w:hint="eastAsia"/>
          <w:color w:val="000000"/>
          <w:kern w:val="0"/>
          <w:szCs w:val="21"/>
        </w:rPr>
        <w:t>审定相关政策和管理办法。</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3</w:t>
      </w:r>
      <w:r w:rsidR="0064189E">
        <w:rPr>
          <w:rFonts w:hint="eastAsia"/>
          <w:color w:val="000000"/>
          <w:kern w:val="0"/>
          <w:szCs w:val="21"/>
        </w:rPr>
        <w:t>.</w:t>
      </w:r>
      <w:r w:rsidRPr="004C7960">
        <w:rPr>
          <w:rFonts w:hint="eastAsia"/>
          <w:color w:val="000000"/>
          <w:kern w:val="0"/>
          <w:szCs w:val="21"/>
        </w:rPr>
        <w:t>审批全校科研训练工作的整体规划，确定年度经费预算。</w:t>
      </w:r>
    </w:p>
    <w:p w:rsidR="004C7960" w:rsidRPr="004C7960" w:rsidRDefault="004C7960" w:rsidP="004C7960">
      <w:pPr>
        <w:adjustRightInd w:val="0"/>
        <w:snapToGrid w:val="0"/>
        <w:spacing w:line="360" w:lineRule="auto"/>
        <w:ind w:firstLineChars="200" w:firstLine="420"/>
        <w:rPr>
          <w:rFonts w:ascii="仿宋_GB2312" w:eastAsia="仿宋_GB2312" w:hAnsi="宋体"/>
          <w:sz w:val="28"/>
          <w:szCs w:val="28"/>
        </w:rPr>
      </w:pPr>
      <w:r w:rsidRPr="004C7960">
        <w:rPr>
          <w:rFonts w:hint="eastAsia"/>
          <w:color w:val="000000"/>
          <w:kern w:val="0"/>
          <w:szCs w:val="21"/>
        </w:rPr>
        <w:t>4</w:t>
      </w:r>
      <w:r w:rsidR="0064189E">
        <w:rPr>
          <w:rFonts w:hint="eastAsia"/>
          <w:color w:val="000000"/>
          <w:kern w:val="0"/>
          <w:szCs w:val="21"/>
        </w:rPr>
        <w:t>.</w:t>
      </w:r>
      <w:r w:rsidRPr="004C7960">
        <w:rPr>
          <w:rFonts w:hint="eastAsia"/>
          <w:color w:val="000000"/>
          <w:kern w:val="0"/>
          <w:szCs w:val="21"/>
        </w:rPr>
        <w:t>协调部门工作，确保条件保障到位。</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第四条</w:t>
      </w:r>
      <w:r w:rsidR="00CA2945">
        <w:rPr>
          <w:rFonts w:ascii="仿宋_GB2312" w:eastAsia="仿宋_GB2312" w:hAnsi="宋体" w:hint="eastAsia"/>
          <w:sz w:val="28"/>
          <w:szCs w:val="28"/>
        </w:rPr>
        <w:t xml:space="preserve"> </w:t>
      </w:r>
      <w:r w:rsidRPr="004C7960">
        <w:rPr>
          <w:rFonts w:hint="eastAsia"/>
          <w:color w:val="000000"/>
          <w:kern w:val="0"/>
          <w:szCs w:val="21"/>
        </w:rPr>
        <w:t>学院成立本科生科研训练工作小组，由主管本科生教学的副院长和主管学生工作的副书记任组长。</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工作小组的职责如下：</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组织和协调学院科研训练工作的开展。</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2</w:t>
      </w:r>
      <w:r w:rsidR="0064189E">
        <w:rPr>
          <w:rFonts w:hint="eastAsia"/>
          <w:color w:val="000000"/>
          <w:kern w:val="0"/>
          <w:szCs w:val="21"/>
        </w:rPr>
        <w:t>.</w:t>
      </w:r>
      <w:r w:rsidRPr="004C7960">
        <w:rPr>
          <w:rFonts w:hint="eastAsia"/>
          <w:color w:val="000000"/>
          <w:kern w:val="0"/>
          <w:szCs w:val="21"/>
        </w:rPr>
        <w:t>组织教师挖掘各类项目资源。</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lastRenderedPageBreak/>
        <w:t>3</w:t>
      </w:r>
      <w:r w:rsidR="0064189E">
        <w:rPr>
          <w:rFonts w:hint="eastAsia"/>
          <w:color w:val="000000"/>
          <w:kern w:val="0"/>
          <w:szCs w:val="21"/>
        </w:rPr>
        <w:t>.</w:t>
      </w:r>
      <w:r w:rsidRPr="004C7960">
        <w:rPr>
          <w:rFonts w:hint="eastAsia"/>
          <w:color w:val="000000"/>
          <w:kern w:val="0"/>
          <w:szCs w:val="21"/>
        </w:rPr>
        <w:t>为参与项目的学生介绍、推荐指导教师，组织指导教师为学生制订个性化培养方案。</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4</w:t>
      </w:r>
      <w:r w:rsidR="0064189E">
        <w:rPr>
          <w:rFonts w:hint="eastAsia"/>
          <w:color w:val="000000"/>
          <w:kern w:val="0"/>
          <w:szCs w:val="21"/>
        </w:rPr>
        <w:t>.</w:t>
      </w:r>
      <w:r w:rsidRPr="004C7960">
        <w:rPr>
          <w:rFonts w:hint="eastAsia"/>
          <w:color w:val="000000"/>
          <w:kern w:val="0"/>
          <w:szCs w:val="21"/>
        </w:rPr>
        <w:t>开展项目的申报、运行、验收、奖励等日常管理工作，协调解决有关具体问题。</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5</w:t>
      </w:r>
      <w:r w:rsidR="0064189E">
        <w:rPr>
          <w:rFonts w:hint="eastAsia"/>
          <w:color w:val="000000"/>
          <w:kern w:val="0"/>
          <w:szCs w:val="21"/>
        </w:rPr>
        <w:t>.</w:t>
      </w:r>
      <w:r w:rsidRPr="004C7960">
        <w:rPr>
          <w:rFonts w:hint="eastAsia"/>
          <w:color w:val="000000"/>
          <w:kern w:val="0"/>
          <w:szCs w:val="21"/>
        </w:rPr>
        <w:t>加强对参与项目学生的管理工作，关心其全面成长。</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第五条</w:t>
      </w:r>
      <w:r w:rsidR="00CA2945">
        <w:rPr>
          <w:rFonts w:ascii="仿宋_GB2312" w:eastAsia="仿宋_GB2312" w:hAnsi="宋体" w:hint="eastAsia"/>
          <w:sz w:val="28"/>
          <w:szCs w:val="28"/>
        </w:rPr>
        <w:t xml:space="preserve"> </w:t>
      </w:r>
      <w:r w:rsidRPr="004C7960">
        <w:rPr>
          <w:rFonts w:hint="eastAsia"/>
          <w:color w:val="000000"/>
          <w:kern w:val="0"/>
          <w:szCs w:val="21"/>
        </w:rPr>
        <w:t>成立校、院两级专家组。校级专家组对领导小组负责，开展项目的立项、评审工作，对学院的项目执行情况进行检查、评价、验收以及评奖，对学校科研训练工作提出意见和建议；院级专家组对工作小组负责，协助开展科研训练工作，对本单位项目进行审核和监督、实施指导、评价和验收，接受学生关于项目的咨询并予以指导。</w:t>
      </w:r>
    </w:p>
    <w:p w:rsidR="004C7960" w:rsidRPr="004C7960" w:rsidRDefault="004C7960" w:rsidP="004C7960">
      <w:pPr>
        <w:widowControl/>
        <w:adjustRightInd w:val="0"/>
        <w:snapToGrid w:val="0"/>
        <w:spacing w:line="360" w:lineRule="auto"/>
        <w:jc w:val="center"/>
        <w:rPr>
          <w:rFonts w:eastAsia="黑体"/>
          <w:bCs/>
          <w:color w:val="000000"/>
          <w:kern w:val="0"/>
          <w:sz w:val="24"/>
        </w:rPr>
      </w:pPr>
      <w:r w:rsidRPr="004C7960">
        <w:rPr>
          <w:rFonts w:eastAsia="黑体" w:hint="eastAsia"/>
          <w:bCs/>
          <w:color w:val="000000"/>
          <w:kern w:val="0"/>
          <w:sz w:val="24"/>
        </w:rPr>
        <w:t>第三章</w:t>
      </w:r>
      <w:r w:rsidRPr="004C7960">
        <w:rPr>
          <w:rFonts w:eastAsia="黑体" w:hint="eastAsia"/>
          <w:bCs/>
          <w:color w:val="000000"/>
          <w:kern w:val="0"/>
          <w:sz w:val="24"/>
        </w:rPr>
        <w:t xml:space="preserve">  </w:t>
      </w:r>
      <w:r w:rsidRPr="004C7960">
        <w:rPr>
          <w:rFonts w:eastAsia="黑体" w:hint="eastAsia"/>
          <w:bCs/>
          <w:color w:val="000000"/>
          <w:kern w:val="0"/>
          <w:sz w:val="24"/>
        </w:rPr>
        <w:t>项目设立与运行</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第六条</w:t>
      </w:r>
      <w:r w:rsidRPr="004C7960">
        <w:rPr>
          <w:rFonts w:ascii="仿宋_GB2312" w:eastAsia="仿宋_GB2312" w:hAnsi="宋体" w:hint="eastAsia"/>
          <w:sz w:val="28"/>
          <w:szCs w:val="28"/>
        </w:rPr>
        <w:t xml:space="preserve"> </w:t>
      </w:r>
      <w:r w:rsidRPr="004C7960">
        <w:rPr>
          <w:rFonts w:hint="eastAsia"/>
          <w:color w:val="000000"/>
          <w:kern w:val="0"/>
          <w:szCs w:val="21"/>
        </w:rPr>
        <w:t>项目的来源：</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指导教师的科研课题。指导教师结合自身的科研工作，提出适合本科生的科研题目，也可以结合社会生活、生产及教育教学工作中的实际问题进行申报。</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2</w:t>
      </w:r>
      <w:r w:rsidR="0064189E">
        <w:rPr>
          <w:rFonts w:hint="eastAsia"/>
          <w:color w:val="000000"/>
          <w:kern w:val="0"/>
          <w:szCs w:val="21"/>
        </w:rPr>
        <w:t>.</w:t>
      </w:r>
      <w:r w:rsidRPr="004C7960">
        <w:rPr>
          <w:rFonts w:hint="eastAsia"/>
          <w:color w:val="000000"/>
          <w:kern w:val="0"/>
          <w:szCs w:val="21"/>
        </w:rPr>
        <w:t>学生自拟研究课题。鼓励学生自拟研究课题，联系指导教师，申报项目。</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3</w:t>
      </w:r>
      <w:r w:rsidR="0064189E">
        <w:rPr>
          <w:rFonts w:hint="eastAsia"/>
          <w:color w:val="000000"/>
          <w:kern w:val="0"/>
          <w:szCs w:val="21"/>
        </w:rPr>
        <w:t>.</w:t>
      </w:r>
      <w:r w:rsidRPr="004C7960">
        <w:rPr>
          <w:rFonts w:hint="eastAsia"/>
          <w:color w:val="000000"/>
          <w:kern w:val="0"/>
          <w:szCs w:val="21"/>
        </w:rPr>
        <w:t>实践创新类竞赛项目。结合各级实践创新类竞赛，申报参赛培训项目。</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4</w:t>
      </w:r>
      <w:r w:rsidR="0064189E">
        <w:rPr>
          <w:rFonts w:hint="eastAsia"/>
          <w:color w:val="000000"/>
          <w:kern w:val="0"/>
          <w:szCs w:val="21"/>
        </w:rPr>
        <w:t>.</w:t>
      </w:r>
      <w:r w:rsidRPr="004C7960">
        <w:rPr>
          <w:rFonts w:hint="eastAsia"/>
          <w:color w:val="000000"/>
          <w:kern w:val="0"/>
          <w:szCs w:val="21"/>
        </w:rPr>
        <w:t>企事业单位研发课题。企事业单位委托研发项目，经批准后，学生可在一定的时间段内到企事业单位进行项目研究。</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第七条</w:t>
      </w:r>
      <w:r w:rsidRPr="004C7960">
        <w:rPr>
          <w:rFonts w:ascii="仿宋_GB2312" w:eastAsia="仿宋_GB2312" w:hAnsi="宋体" w:hint="eastAsia"/>
          <w:sz w:val="28"/>
          <w:szCs w:val="28"/>
        </w:rPr>
        <w:t xml:space="preserve"> </w:t>
      </w:r>
      <w:r w:rsidRPr="004C7960">
        <w:rPr>
          <w:rFonts w:hint="eastAsia"/>
          <w:color w:val="000000"/>
          <w:kern w:val="0"/>
          <w:szCs w:val="21"/>
        </w:rPr>
        <w:t>项目的要求：</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项目的周期为一年半，规模和难度应适中，项目应将任务分解到</w:t>
      </w:r>
      <w:r w:rsidRPr="004C7960">
        <w:rPr>
          <w:rFonts w:hint="eastAsia"/>
          <w:color w:val="000000"/>
          <w:kern w:val="0"/>
          <w:szCs w:val="21"/>
        </w:rPr>
        <w:lastRenderedPageBreak/>
        <w:t>人。</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2</w:t>
      </w:r>
      <w:r w:rsidR="0064189E">
        <w:rPr>
          <w:rFonts w:hint="eastAsia"/>
          <w:color w:val="000000"/>
          <w:kern w:val="0"/>
          <w:szCs w:val="21"/>
        </w:rPr>
        <w:t>.</w:t>
      </w:r>
      <w:r w:rsidRPr="004C7960">
        <w:rPr>
          <w:rFonts w:hint="eastAsia"/>
          <w:color w:val="000000"/>
          <w:kern w:val="0"/>
          <w:szCs w:val="21"/>
        </w:rPr>
        <w:t>通过项目实施使学生在调查研究、查阅文献、分析论证、制定方案、设计或实验、归纳总结等方面的能力得到有效的训练和提高，在研究的各个环节上要有培养学生能力的具体思路和途径。</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3</w:t>
      </w:r>
      <w:r w:rsidR="0064189E">
        <w:rPr>
          <w:rFonts w:hint="eastAsia"/>
          <w:color w:val="000000"/>
          <w:kern w:val="0"/>
          <w:szCs w:val="21"/>
        </w:rPr>
        <w:t>.</w:t>
      </w:r>
      <w:r w:rsidRPr="004C7960">
        <w:rPr>
          <w:rFonts w:hint="eastAsia"/>
          <w:color w:val="000000"/>
          <w:kern w:val="0"/>
          <w:szCs w:val="21"/>
        </w:rPr>
        <w:t>任务的选择必须重视和突出对学生科研方法和能力、创新意识的培养，应避免学生进行重复的、非探索性的工作。</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4</w:t>
      </w:r>
      <w:r w:rsidR="0064189E">
        <w:rPr>
          <w:rFonts w:hint="eastAsia"/>
          <w:color w:val="000000"/>
          <w:kern w:val="0"/>
          <w:szCs w:val="21"/>
        </w:rPr>
        <w:t>.</w:t>
      </w:r>
      <w:r w:rsidRPr="004C7960">
        <w:rPr>
          <w:rFonts w:hint="eastAsia"/>
          <w:color w:val="000000"/>
          <w:kern w:val="0"/>
          <w:szCs w:val="21"/>
        </w:rPr>
        <w:t>鼓励设立跨学科的综合项目、交叉项目，鼓励学生间、指导教师间以项目为纽带，跨学院、跨学科进行合作。</w:t>
      </w:r>
    </w:p>
    <w:p w:rsidR="004C7960" w:rsidRPr="004C7960" w:rsidRDefault="004C7960" w:rsidP="004C7960">
      <w:pPr>
        <w:adjustRightInd w:val="0"/>
        <w:snapToGrid w:val="0"/>
        <w:spacing w:line="360" w:lineRule="auto"/>
        <w:ind w:firstLineChars="200" w:firstLine="420"/>
        <w:rPr>
          <w:rFonts w:ascii="仿宋_GB2312" w:eastAsia="仿宋_GB2312" w:hAnsi="宋体"/>
          <w:sz w:val="28"/>
          <w:szCs w:val="28"/>
        </w:rPr>
      </w:pPr>
      <w:r w:rsidRPr="004C7960">
        <w:rPr>
          <w:rFonts w:hint="eastAsia"/>
          <w:color w:val="000000"/>
          <w:kern w:val="0"/>
          <w:szCs w:val="21"/>
        </w:rPr>
        <w:t>5</w:t>
      </w:r>
      <w:r w:rsidR="0064189E">
        <w:rPr>
          <w:rFonts w:hint="eastAsia"/>
          <w:color w:val="000000"/>
          <w:kern w:val="0"/>
          <w:szCs w:val="21"/>
        </w:rPr>
        <w:t>.</w:t>
      </w:r>
      <w:r w:rsidRPr="004C7960">
        <w:rPr>
          <w:rFonts w:hint="eastAsia"/>
          <w:color w:val="000000"/>
          <w:kern w:val="0"/>
          <w:szCs w:val="21"/>
        </w:rPr>
        <w:t>支持项目的进一步深入研究，并与本科生学术科技竞赛或毕业设计（论文）连贯，形成高质量、高水平的竞赛成果或优秀毕业设计（论文）。</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第八条</w:t>
      </w:r>
      <w:r w:rsidRPr="004C7960">
        <w:rPr>
          <w:rFonts w:ascii="仿宋_GB2312" w:eastAsia="仿宋_GB2312" w:hint="eastAsia"/>
          <w:sz w:val="28"/>
          <w:szCs w:val="28"/>
        </w:rPr>
        <w:t xml:space="preserve"> </w:t>
      </w:r>
      <w:r w:rsidRPr="004C7960">
        <w:rPr>
          <w:rFonts w:hint="eastAsia"/>
          <w:color w:val="000000"/>
          <w:kern w:val="0"/>
          <w:szCs w:val="21"/>
        </w:rPr>
        <w:t>学校在每年三月份进行项目的申报与审批；项目分为国家级、省级、校级重点和校级普通项目。</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第九条</w:t>
      </w:r>
      <w:r w:rsidRPr="004C7960">
        <w:rPr>
          <w:rFonts w:ascii="仿宋_GB2312" w:eastAsia="仿宋_GB2312" w:hint="eastAsia"/>
          <w:sz w:val="28"/>
          <w:szCs w:val="28"/>
        </w:rPr>
        <w:t xml:space="preserve"> </w:t>
      </w:r>
      <w:r w:rsidRPr="004C7960">
        <w:rPr>
          <w:rFonts w:hint="eastAsia"/>
          <w:color w:val="000000"/>
          <w:kern w:val="0"/>
          <w:szCs w:val="21"/>
        </w:rPr>
        <w:t>学校发布立项结果后，指导教师下达项目任务书，学生根据任务书要求，提交开题报告，由项目所在学院审核，学校确认。</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第十条</w:t>
      </w:r>
      <w:r w:rsidRPr="004C7960">
        <w:rPr>
          <w:rFonts w:ascii="仿宋_GB2312" w:eastAsia="仿宋_GB2312" w:hint="eastAsia"/>
          <w:b/>
          <w:sz w:val="28"/>
          <w:szCs w:val="28"/>
        </w:rPr>
        <w:t xml:space="preserve"> </w:t>
      </w:r>
      <w:r w:rsidRPr="004C7960">
        <w:rPr>
          <w:rFonts w:hint="eastAsia"/>
          <w:color w:val="000000"/>
          <w:kern w:val="0"/>
          <w:szCs w:val="21"/>
        </w:rPr>
        <w:t>国家级和省级项目由学校组织中期考核；校级重点和校级普通项目由学院组织中期考核。学生应提交项目进展报告，并参加中期汇报。</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lang w:val="en-GB"/>
        </w:rPr>
      </w:pPr>
      <w:r w:rsidRPr="004C7960">
        <w:rPr>
          <w:rFonts w:hAnsi="宋体" w:hint="eastAsia"/>
          <w:b/>
          <w:color w:val="000000"/>
          <w:szCs w:val="21"/>
        </w:rPr>
        <w:t>第十一条</w:t>
      </w:r>
      <w:r w:rsidR="00CA2945">
        <w:rPr>
          <w:rFonts w:hint="eastAsia"/>
          <w:color w:val="000000"/>
          <w:kern w:val="0"/>
          <w:szCs w:val="21"/>
        </w:rPr>
        <w:t xml:space="preserve"> </w:t>
      </w:r>
      <w:r w:rsidRPr="004C7960">
        <w:rPr>
          <w:rFonts w:hint="eastAsia"/>
          <w:color w:val="000000"/>
          <w:kern w:val="0"/>
          <w:szCs w:val="21"/>
        </w:rPr>
        <w:t>每年夏季学期，国家级和省级项目由学校组织结题考核并审定成绩；校级重点和校级普通项目由学院组织结题考核并审定成绩。结题时，项目组应提供相应的研究成果，包括实物、模型、论文、实验报告、研究报告等。国家级、省级项目的结题成果要求是实物作品或公开发表的论文（第一作者须是项目组成员）或学生申请的专利等。</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lastRenderedPageBreak/>
        <w:t>第十二条</w:t>
      </w:r>
      <w:r w:rsidR="00CA2945">
        <w:rPr>
          <w:rFonts w:hint="eastAsia"/>
          <w:color w:val="000000"/>
          <w:kern w:val="0"/>
          <w:szCs w:val="21"/>
        </w:rPr>
        <w:t xml:space="preserve"> </w:t>
      </w:r>
      <w:r w:rsidRPr="004C7960">
        <w:rPr>
          <w:rFonts w:hint="eastAsia"/>
          <w:color w:val="000000"/>
          <w:kern w:val="0"/>
          <w:szCs w:val="21"/>
        </w:rPr>
        <w:t>项目结题考核由指导教师针对项目组每个成员的综合情况给出相应成绩，分为优秀、良好、合格和不合格。</w:t>
      </w:r>
    </w:p>
    <w:p w:rsidR="004C7960" w:rsidRPr="004C7960" w:rsidRDefault="004C7960" w:rsidP="004C7960">
      <w:pPr>
        <w:widowControl/>
        <w:adjustRightInd w:val="0"/>
        <w:snapToGrid w:val="0"/>
        <w:spacing w:line="360" w:lineRule="auto"/>
        <w:jc w:val="center"/>
        <w:rPr>
          <w:rFonts w:eastAsia="黑体"/>
          <w:bCs/>
          <w:color w:val="000000"/>
          <w:kern w:val="0"/>
          <w:sz w:val="24"/>
        </w:rPr>
      </w:pPr>
      <w:r w:rsidRPr="004C7960">
        <w:rPr>
          <w:rFonts w:eastAsia="黑体" w:hint="eastAsia"/>
          <w:bCs/>
          <w:color w:val="000000"/>
          <w:kern w:val="0"/>
          <w:sz w:val="24"/>
        </w:rPr>
        <w:t>第四章</w:t>
      </w:r>
      <w:r w:rsidRPr="004C7960">
        <w:rPr>
          <w:rFonts w:eastAsia="黑体" w:hint="eastAsia"/>
          <w:bCs/>
          <w:color w:val="000000"/>
          <w:kern w:val="0"/>
          <w:sz w:val="24"/>
        </w:rPr>
        <w:t xml:space="preserve">  </w:t>
      </w:r>
      <w:r w:rsidRPr="004C7960">
        <w:rPr>
          <w:rFonts w:eastAsia="黑体" w:hint="eastAsia"/>
          <w:bCs/>
          <w:color w:val="000000"/>
          <w:kern w:val="0"/>
          <w:sz w:val="24"/>
        </w:rPr>
        <w:t>学生任务与要求</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第十三条</w:t>
      </w:r>
      <w:r w:rsidR="00CA2945">
        <w:rPr>
          <w:rFonts w:hint="eastAsia"/>
          <w:color w:val="000000"/>
          <w:kern w:val="0"/>
          <w:szCs w:val="21"/>
        </w:rPr>
        <w:t xml:space="preserve"> </w:t>
      </w:r>
      <w:r w:rsidRPr="004C7960">
        <w:rPr>
          <w:rFonts w:hint="eastAsia"/>
          <w:color w:val="000000"/>
          <w:kern w:val="0"/>
          <w:szCs w:val="21"/>
        </w:rPr>
        <w:t>学生在毕业前必须主持或参与完成一个项目，并且通过结题考核。通过项目结题考核的学生取得</w:t>
      </w:r>
      <w:r w:rsidRPr="004C7960">
        <w:rPr>
          <w:rFonts w:hint="eastAsia"/>
          <w:color w:val="000000"/>
          <w:kern w:val="0"/>
          <w:szCs w:val="21"/>
        </w:rPr>
        <w:t>2</w:t>
      </w:r>
      <w:r w:rsidRPr="004C7960">
        <w:rPr>
          <w:rFonts w:hint="eastAsia"/>
          <w:color w:val="000000"/>
          <w:kern w:val="0"/>
          <w:szCs w:val="21"/>
        </w:rPr>
        <w:t>个学分；没有通过项目结题考核的学生应当提出重修申请，经学院审核，报教务处批准，办理重修手续，安排在下一级科研训练期间进行。</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第十四条</w:t>
      </w:r>
      <w:r w:rsidR="00CA2945">
        <w:rPr>
          <w:rFonts w:hint="eastAsia"/>
          <w:color w:val="000000"/>
          <w:kern w:val="0"/>
          <w:szCs w:val="21"/>
        </w:rPr>
        <w:t xml:space="preserve"> </w:t>
      </w:r>
      <w:r w:rsidRPr="004C7960">
        <w:rPr>
          <w:rFonts w:hint="eastAsia"/>
          <w:color w:val="000000"/>
          <w:kern w:val="0"/>
          <w:szCs w:val="21"/>
        </w:rPr>
        <w:t>每个项目一般由不超过</w:t>
      </w:r>
      <w:r w:rsidRPr="004C7960">
        <w:rPr>
          <w:rFonts w:hint="eastAsia"/>
          <w:color w:val="000000"/>
          <w:kern w:val="0"/>
          <w:szCs w:val="21"/>
        </w:rPr>
        <w:t>3</w:t>
      </w:r>
      <w:r w:rsidRPr="004C7960">
        <w:rPr>
          <w:rFonts w:hint="eastAsia"/>
          <w:color w:val="000000"/>
          <w:kern w:val="0"/>
          <w:szCs w:val="21"/>
        </w:rPr>
        <w:t>名学生组成项目组，其中项目主持人</w:t>
      </w:r>
      <w:r w:rsidRPr="004C7960">
        <w:rPr>
          <w:rFonts w:hint="eastAsia"/>
          <w:color w:val="000000"/>
          <w:kern w:val="0"/>
          <w:szCs w:val="21"/>
        </w:rPr>
        <w:t>1</w:t>
      </w:r>
      <w:r w:rsidRPr="004C7960">
        <w:rPr>
          <w:rFonts w:hint="eastAsia"/>
          <w:color w:val="000000"/>
          <w:kern w:val="0"/>
          <w:szCs w:val="21"/>
        </w:rPr>
        <w:t>人；也可以组成跨学科合作研究的大型项目组，大型项目组人数原则上不超过</w:t>
      </w:r>
      <w:r w:rsidRPr="004C7960">
        <w:rPr>
          <w:rFonts w:hint="eastAsia"/>
          <w:color w:val="000000"/>
          <w:kern w:val="0"/>
          <w:szCs w:val="21"/>
        </w:rPr>
        <w:t>20</w:t>
      </w:r>
      <w:r w:rsidRPr="004C7960">
        <w:rPr>
          <w:rFonts w:hint="eastAsia"/>
          <w:color w:val="000000"/>
          <w:kern w:val="0"/>
          <w:szCs w:val="21"/>
        </w:rPr>
        <w:t>人，项目主持人不超过</w:t>
      </w:r>
      <w:r w:rsidRPr="004C7960">
        <w:rPr>
          <w:rFonts w:hint="eastAsia"/>
          <w:color w:val="000000"/>
          <w:kern w:val="0"/>
          <w:szCs w:val="21"/>
        </w:rPr>
        <w:t>2</w:t>
      </w:r>
      <w:r w:rsidRPr="004C7960">
        <w:rPr>
          <w:rFonts w:hint="eastAsia"/>
          <w:color w:val="000000"/>
          <w:kern w:val="0"/>
          <w:szCs w:val="21"/>
        </w:rPr>
        <w:t>人。</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第十五条</w:t>
      </w:r>
      <w:r w:rsidR="00CA2945">
        <w:rPr>
          <w:rFonts w:hint="eastAsia"/>
          <w:color w:val="000000"/>
          <w:kern w:val="0"/>
          <w:szCs w:val="21"/>
        </w:rPr>
        <w:t xml:space="preserve"> </w:t>
      </w:r>
      <w:r w:rsidRPr="004C7960">
        <w:rPr>
          <w:rFonts w:hint="eastAsia"/>
          <w:color w:val="000000"/>
          <w:kern w:val="0"/>
          <w:szCs w:val="21"/>
        </w:rPr>
        <w:t>参加项目的学生，均需有指导教师的指导，在指导教师的指导下自主选题、自主设计、自主组织实施、独立撰写总结报告；撰写科研笔记，主动向指导教师请教、汇报学习和研究进展情况；合理安排时间，既要努力完成研究计划，又要学好其它课程。</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第十六条</w:t>
      </w:r>
      <w:r w:rsidR="00CA2945">
        <w:rPr>
          <w:rFonts w:hint="eastAsia"/>
          <w:color w:val="000000"/>
          <w:kern w:val="0"/>
          <w:szCs w:val="21"/>
        </w:rPr>
        <w:t xml:space="preserve"> </w:t>
      </w:r>
      <w:r w:rsidRPr="004C7960">
        <w:rPr>
          <w:rFonts w:hint="eastAsia"/>
          <w:color w:val="000000"/>
          <w:kern w:val="0"/>
          <w:szCs w:val="21"/>
        </w:rPr>
        <w:t>学校资助科研训练中的优秀学生参与国内、国际交流活动，使学生开阔视野，增长才干；学生通过项目结题考核后，学校颁发项目结题证书。</w:t>
      </w:r>
    </w:p>
    <w:p w:rsidR="004C7960" w:rsidRPr="004C7960" w:rsidRDefault="004C7960" w:rsidP="004C7960">
      <w:pPr>
        <w:widowControl/>
        <w:adjustRightInd w:val="0"/>
        <w:snapToGrid w:val="0"/>
        <w:spacing w:line="360" w:lineRule="auto"/>
        <w:jc w:val="center"/>
        <w:rPr>
          <w:rFonts w:eastAsia="黑体"/>
          <w:bCs/>
          <w:color w:val="000000"/>
          <w:kern w:val="0"/>
          <w:sz w:val="24"/>
        </w:rPr>
      </w:pPr>
      <w:r w:rsidRPr="004C7960">
        <w:rPr>
          <w:rFonts w:eastAsia="黑体" w:hint="eastAsia"/>
          <w:bCs/>
          <w:color w:val="000000"/>
          <w:kern w:val="0"/>
          <w:sz w:val="24"/>
        </w:rPr>
        <w:t>第五章</w:t>
      </w:r>
      <w:r w:rsidRPr="004C7960">
        <w:rPr>
          <w:rFonts w:eastAsia="黑体" w:hint="eastAsia"/>
          <w:bCs/>
          <w:color w:val="000000"/>
          <w:kern w:val="0"/>
          <w:sz w:val="24"/>
        </w:rPr>
        <w:t xml:space="preserve">  </w:t>
      </w:r>
      <w:r w:rsidRPr="004C7960">
        <w:rPr>
          <w:rFonts w:eastAsia="黑体" w:hint="eastAsia"/>
          <w:bCs/>
          <w:color w:val="000000"/>
          <w:kern w:val="0"/>
          <w:sz w:val="24"/>
        </w:rPr>
        <w:t>指导教师遴选与职责</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第十七条</w:t>
      </w:r>
      <w:r w:rsidR="00CA2945">
        <w:rPr>
          <w:rFonts w:hint="eastAsia"/>
          <w:color w:val="000000"/>
          <w:kern w:val="0"/>
          <w:szCs w:val="21"/>
        </w:rPr>
        <w:t xml:space="preserve"> </w:t>
      </w:r>
      <w:r w:rsidRPr="004C7960">
        <w:rPr>
          <w:rFonts w:hint="eastAsia"/>
          <w:color w:val="000000"/>
          <w:kern w:val="0"/>
          <w:szCs w:val="21"/>
        </w:rPr>
        <w:t>指导教师条件如下：</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治学严谨、为人师表、责任心强、关心学生，能够投入必要的精力。</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2</w:t>
      </w:r>
      <w:r w:rsidR="0064189E">
        <w:rPr>
          <w:rFonts w:hint="eastAsia"/>
          <w:color w:val="000000"/>
          <w:kern w:val="0"/>
          <w:szCs w:val="21"/>
        </w:rPr>
        <w:t>.</w:t>
      </w:r>
      <w:r w:rsidRPr="004C7960">
        <w:rPr>
          <w:rFonts w:hint="eastAsia"/>
          <w:color w:val="000000"/>
          <w:kern w:val="0"/>
          <w:szCs w:val="21"/>
        </w:rPr>
        <w:t>校内指导教师承担了科研课题，具备中级（含中级）以上职称。</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3</w:t>
      </w:r>
      <w:r w:rsidR="0064189E">
        <w:rPr>
          <w:rFonts w:hint="eastAsia"/>
          <w:color w:val="000000"/>
          <w:kern w:val="0"/>
          <w:szCs w:val="21"/>
        </w:rPr>
        <w:t>.</w:t>
      </w:r>
      <w:r w:rsidRPr="004C7960">
        <w:rPr>
          <w:rFonts w:hint="eastAsia"/>
          <w:color w:val="000000"/>
          <w:kern w:val="0"/>
          <w:szCs w:val="21"/>
        </w:rPr>
        <w:t>校外指导教师是所在企事业单位的业务骨干。</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lastRenderedPageBreak/>
        <w:t>4</w:t>
      </w:r>
      <w:r w:rsidR="0064189E">
        <w:rPr>
          <w:rFonts w:hint="eastAsia"/>
          <w:color w:val="000000"/>
          <w:kern w:val="0"/>
          <w:szCs w:val="21"/>
        </w:rPr>
        <w:t>.</w:t>
      </w:r>
      <w:r w:rsidRPr="004C7960">
        <w:rPr>
          <w:rFonts w:hint="eastAsia"/>
          <w:color w:val="000000"/>
          <w:kern w:val="0"/>
          <w:szCs w:val="21"/>
        </w:rPr>
        <w:t>原则上，每名指导教师同时指导的项目数每年不超过</w:t>
      </w:r>
      <w:r w:rsidRPr="004C7960">
        <w:rPr>
          <w:rFonts w:hint="eastAsia"/>
          <w:color w:val="000000"/>
          <w:kern w:val="0"/>
          <w:szCs w:val="21"/>
        </w:rPr>
        <w:t>3</w:t>
      </w:r>
      <w:r w:rsidRPr="004C7960">
        <w:rPr>
          <w:rFonts w:hint="eastAsia"/>
          <w:color w:val="000000"/>
          <w:kern w:val="0"/>
          <w:szCs w:val="21"/>
        </w:rPr>
        <w:t>个。</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第十八条</w:t>
      </w:r>
      <w:r w:rsidR="00CA2945">
        <w:rPr>
          <w:rFonts w:hint="eastAsia"/>
          <w:color w:val="000000"/>
          <w:kern w:val="0"/>
          <w:szCs w:val="21"/>
        </w:rPr>
        <w:t xml:space="preserve"> </w:t>
      </w:r>
      <w:r w:rsidRPr="004C7960">
        <w:rPr>
          <w:rFonts w:hint="eastAsia"/>
          <w:color w:val="000000"/>
          <w:kern w:val="0"/>
          <w:szCs w:val="21"/>
        </w:rPr>
        <w:t>指导教师职责如下：</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明确本科生科研训练是教学内容，对学生的学习、研究、实验、论文撰写等环节进行具体指导。</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2</w:t>
      </w:r>
      <w:r w:rsidR="0064189E">
        <w:rPr>
          <w:rFonts w:hint="eastAsia"/>
          <w:color w:val="000000"/>
          <w:kern w:val="0"/>
          <w:szCs w:val="21"/>
        </w:rPr>
        <w:t>.</w:t>
      </w:r>
      <w:r w:rsidRPr="004C7960">
        <w:rPr>
          <w:rFonts w:hint="eastAsia"/>
          <w:color w:val="000000"/>
          <w:kern w:val="0"/>
          <w:szCs w:val="21"/>
        </w:rPr>
        <w:t>每月份应保证足够的指导时间，适时了解学生的研究进展，指导学生进一步开展科研工作。</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3</w:t>
      </w:r>
      <w:r w:rsidR="0064189E">
        <w:rPr>
          <w:rFonts w:hint="eastAsia"/>
          <w:color w:val="000000"/>
          <w:kern w:val="0"/>
          <w:szCs w:val="21"/>
        </w:rPr>
        <w:t>.</w:t>
      </w:r>
      <w:r w:rsidRPr="004C7960">
        <w:rPr>
          <w:rFonts w:hint="eastAsia"/>
          <w:color w:val="000000"/>
          <w:kern w:val="0"/>
          <w:szCs w:val="21"/>
        </w:rPr>
        <w:t>向学生介绍科学研究的思路、方法和手段，指导学生查找并利用相关信息，注重对学生综合科研能力的培养，避免重使用、轻培养的现象发生。</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4</w:t>
      </w:r>
      <w:r w:rsidR="0064189E">
        <w:rPr>
          <w:rFonts w:hint="eastAsia"/>
          <w:color w:val="000000"/>
          <w:kern w:val="0"/>
          <w:szCs w:val="21"/>
        </w:rPr>
        <w:t>.</w:t>
      </w:r>
      <w:r w:rsidRPr="004C7960">
        <w:rPr>
          <w:rFonts w:hint="eastAsia"/>
          <w:color w:val="000000"/>
          <w:kern w:val="0"/>
          <w:szCs w:val="21"/>
        </w:rPr>
        <w:t>安排学生参与指导教师课题组的业务学习、学术讨论及其它学术活动。</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5</w:t>
      </w:r>
      <w:r w:rsidR="0064189E">
        <w:rPr>
          <w:rFonts w:hint="eastAsia"/>
          <w:color w:val="000000"/>
          <w:kern w:val="0"/>
          <w:szCs w:val="21"/>
        </w:rPr>
        <w:t>.</w:t>
      </w:r>
      <w:r w:rsidRPr="004C7960">
        <w:rPr>
          <w:rFonts w:hint="eastAsia"/>
          <w:color w:val="000000"/>
          <w:kern w:val="0"/>
          <w:szCs w:val="21"/>
        </w:rPr>
        <w:t>为学生开展科研工作提供或联系场地、仪器设备等。</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6</w:t>
      </w:r>
      <w:r w:rsidR="0064189E">
        <w:rPr>
          <w:rFonts w:hint="eastAsia"/>
          <w:color w:val="000000"/>
          <w:kern w:val="0"/>
          <w:szCs w:val="21"/>
        </w:rPr>
        <w:t>.</w:t>
      </w:r>
      <w:r w:rsidRPr="004C7960">
        <w:rPr>
          <w:rFonts w:hint="eastAsia"/>
          <w:color w:val="000000"/>
          <w:kern w:val="0"/>
          <w:szCs w:val="21"/>
        </w:rPr>
        <w:t>在学生工作态度、工作量、科研能力及取得成果等方面对学生进行考核。</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7</w:t>
      </w:r>
      <w:r w:rsidR="0064189E">
        <w:rPr>
          <w:rFonts w:hint="eastAsia"/>
          <w:color w:val="000000"/>
          <w:kern w:val="0"/>
          <w:szCs w:val="21"/>
        </w:rPr>
        <w:t>.</w:t>
      </w:r>
      <w:r w:rsidRPr="004C7960">
        <w:rPr>
          <w:rFonts w:hint="eastAsia"/>
          <w:color w:val="000000"/>
          <w:kern w:val="0"/>
          <w:szCs w:val="21"/>
        </w:rPr>
        <w:t>指导教师短期外出不能指导学生时，应委托其他教师指导学生。需要更换指导教师的，应报请学院为学生另行联系指导教师。</w:t>
      </w:r>
    </w:p>
    <w:p w:rsidR="004C7960" w:rsidRPr="004C7960" w:rsidRDefault="004C7960" w:rsidP="004C7960">
      <w:pPr>
        <w:adjustRightInd w:val="0"/>
        <w:snapToGrid w:val="0"/>
        <w:spacing w:line="360" w:lineRule="auto"/>
        <w:ind w:firstLineChars="200" w:firstLine="422"/>
        <w:rPr>
          <w:rFonts w:ascii="仿宋_GB2312" w:eastAsia="仿宋_GB2312"/>
          <w:sz w:val="28"/>
          <w:szCs w:val="28"/>
        </w:rPr>
      </w:pPr>
      <w:r w:rsidRPr="004C7960">
        <w:rPr>
          <w:rFonts w:hAnsi="宋体" w:hint="eastAsia"/>
          <w:b/>
          <w:color w:val="000000"/>
          <w:szCs w:val="21"/>
        </w:rPr>
        <w:t>第十九条</w:t>
      </w:r>
      <w:r w:rsidR="00CA2945">
        <w:rPr>
          <w:rFonts w:hint="eastAsia"/>
          <w:color w:val="000000"/>
          <w:kern w:val="0"/>
          <w:szCs w:val="21"/>
        </w:rPr>
        <w:t xml:space="preserve"> </w:t>
      </w:r>
      <w:r w:rsidRPr="004C7960">
        <w:rPr>
          <w:rFonts w:hint="eastAsia"/>
          <w:color w:val="000000"/>
          <w:kern w:val="0"/>
          <w:szCs w:val="21"/>
        </w:rPr>
        <w:t>指导教师指导项目</w:t>
      </w:r>
      <w:r w:rsidRPr="004C7960">
        <w:rPr>
          <w:rFonts w:hint="eastAsia"/>
          <w:color w:val="000000"/>
          <w:kern w:val="0"/>
          <w:szCs w:val="21"/>
        </w:rPr>
        <w:t>,</w:t>
      </w:r>
      <w:r w:rsidRPr="004C7960">
        <w:rPr>
          <w:rFonts w:hint="eastAsia"/>
          <w:color w:val="000000"/>
          <w:kern w:val="0"/>
          <w:szCs w:val="21"/>
        </w:rPr>
        <w:t>可按相关政策计算教学工作量。每位科研导师所指导的项目不超过</w:t>
      </w:r>
      <w:r w:rsidRPr="004C7960">
        <w:rPr>
          <w:rFonts w:hint="eastAsia"/>
          <w:color w:val="000000"/>
          <w:kern w:val="0"/>
          <w:szCs w:val="21"/>
        </w:rPr>
        <w:t>3</w:t>
      </w:r>
      <w:r w:rsidRPr="004C7960">
        <w:rPr>
          <w:rFonts w:hint="eastAsia"/>
          <w:color w:val="000000"/>
          <w:kern w:val="0"/>
          <w:szCs w:val="21"/>
        </w:rPr>
        <w:t>个，其中重点项目最多</w:t>
      </w:r>
      <w:r w:rsidRPr="004C7960">
        <w:rPr>
          <w:rFonts w:hint="eastAsia"/>
          <w:color w:val="000000"/>
          <w:kern w:val="0"/>
          <w:szCs w:val="21"/>
        </w:rPr>
        <w:t>1</w:t>
      </w:r>
      <w:r w:rsidRPr="004C7960">
        <w:rPr>
          <w:rFonts w:hint="eastAsia"/>
          <w:color w:val="000000"/>
          <w:kern w:val="0"/>
          <w:szCs w:val="21"/>
        </w:rPr>
        <w:t>个。一个项目只可申请项目类别中的一类，正在实施的项目不能重复申报。具体如下表：</w:t>
      </w:r>
    </w:p>
    <w:p w:rsidR="004C7960" w:rsidRPr="004C7960" w:rsidRDefault="004C7960" w:rsidP="004C7960">
      <w:pPr>
        <w:adjustRightInd w:val="0"/>
        <w:snapToGrid w:val="0"/>
        <w:spacing w:line="360" w:lineRule="auto"/>
        <w:ind w:firstLineChars="200" w:firstLine="560"/>
        <w:rPr>
          <w:rFonts w:ascii="仿宋_GB2312" w:eastAsia="仿宋_GB2312" w:hAnsi="宋体"/>
          <w:sz w:val="28"/>
          <w:szCs w:val="28"/>
        </w:rPr>
      </w:pPr>
    </w:p>
    <w:p w:rsidR="004C7960" w:rsidRPr="004C7960" w:rsidRDefault="004C7960" w:rsidP="004C7960">
      <w:pPr>
        <w:adjustRightInd w:val="0"/>
        <w:snapToGrid w:val="0"/>
        <w:spacing w:line="360" w:lineRule="auto"/>
        <w:ind w:firstLineChars="200" w:firstLine="560"/>
        <w:rPr>
          <w:rFonts w:ascii="仿宋_GB2312" w:eastAsia="仿宋_GB2312" w:hAnsi="宋体"/>
          <w:sz w:val="28"/>
          <w:szCs w:val="28"/>
        </w:rPr>
      </w:pPr>
    </w:p>
    <w:tbl>
      <w:tblPr>
        <w:tblW w:w="6758"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4"/>
        <w:gridCol w:w="1382"/>
        <w:gridCol w:w="2027"/>
        <w:gridCol w:w="1134"/>
        <w:gridCol w:w="1011"/>
      </w:tblGrid>
      <w:tr w:rsidR="004C7960" w:rsidRPr="004C7960" w:rsidTr="00697283">
        <w:trPr>
          <w:jc w:val="center"/>
        </w:trPr>
        <w:tc>
          <w:tcPr>
            <w:tcW w:w="1204"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lastRenderedPageBreak/>
              <w:t>项目类别</w:t>
            </w:r>
          </w:p>
        </w:tc>
        <w:tc>
          <w:tcPr>
            <w:tcW w:w="1382"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项目组人数</w:t>
            </w:r>
          </w:p>
        </w:tc>
        <w:tc>
          <w:tcPr>
            <w:tcW w:w="2027"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科研导师要求（人）</w:t>
            </w:r>
          </w:p>
        </w:tc>
        <w:tc>
          <w:tcPr>
            <w:tcW w:w="2145" w:type="dxa"/>
            <w:gridSpan w:val="2"/>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工作量（学分/生）</w:t>
            </w:r>
          </w:p>
        </w:tc>
      </w:tr>
      <w:tr w:rsidR="004C7960" w:rsidRPr="004C7960" w:rsidTr="00697283">
        <w:trPr>
          <w:trHeight w:val="70"/>
          <w:jc w:val="center"/>
        </w:trPr>
        <w:tc>
          <w:tcPr>
            <w:tcW w:w="1204"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国家级</w:t>
            </w:r>
          </w:p>
        </w:tc>
        <w:tc>
          <w:tcPr>
            <w:tcW w:w="1382"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3人</w:t>
            </w:r>
          </w:p>
        </w:tc>
        <w:tc>
          <w:tcPr>
            <w:tcW w:w="2027" w:type="dxa"/>
            <w:vMerge w:val="restart"/>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≤2</w:t>
            </w:r>
          </w:p>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副教授、教授或博士</w:t>
            </w:r>
          </w:p>
        </w:tc>
        <w:tc>
          <w:tcPr>
            <w:tcW w:w="1134"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0.7</w:t>
            </w:r>
          </w:p>
        </w:tc>
        <w:tc>
          <w:tcPr>
            <w:tcW w:w="1011" w:type="dxa"/>
            <w:vMerge w:val="restart"/>
            <w:vAlign w:val="center"/>
          </w:tcPr>
          <w:p w:rsidR="004C7960" w:rsidRPr="004C7960" w:rsidRDefault="004C7960" w:rsidP="004C7960">
            <w:pPr>
              <w:adjustRightInd w:val="0"/>
              <w:snapToGrid w:val="0"/>
              <w:spacing w:line="360" w:lineRule="auto"/>
              <w:rPr>
                <w:rFonts w:ascii="仿宋_GB2312" w:eastAsia="仿宋_GB2312"/>
                <w:szCs w:val="21"/>
              </w:rPr>
            </w:pPr>
            <w:r w:rsidRPr="004C7960">
              <w:rPr>
                <w:rFonts w:ascii="仿宋_GB2312" w:eastAsia="仿宋_GB2312" w:hint="eastAsia"/>
                <w:szCs w:val="21"/>
              </w:rPr>
              <w:t>教学工作量最高以指导5名学生计算。</w:t>
            </w:r>
          </w:p>
        </w:tc>
      </w:tr>
      <w:tr w:rsidR="004C7960" w:rsidRPr="004C7960" w:rsidTr="00697283">
        <w:trPr>
          <w:trHeight w:val="70"/>
          <w:jc w:val="center"/>
        </w:trPr>
        <w:tc>
          <w:tcPr>
            <w:tcW w:w="1204"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省级</w:t>
            </w:r>
          </w:p>
        </w:tc>
        <w:tc>
          <w:tcPr>
            <w:tcW w:w="1382"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3人</w:t>
            </w:r>
          </w:p>
        </w:tc>
        <w:tc>
          <w:tcPr>
            <w:tcW w:w="2027" w:type="dxa"/>
            <w:vMerge/>
            <w:vAlign w:val="center"/>
          </w:tcPr>
          <w:p w:rsidR="004C7960" w:rsidRPr="004C7960" w:rsidRDefault="004C7960" w:rsidP="004C7960">
            <w:pPr>
              <w:adjustRightInd w:val="0"/>
              <w:snapToGrid w:val="0"/>
              <w:spacing w:line="360" w:lineRule="auto"/>
              <w:jc w:val="center"/>
              <w:rPr>
                <w:rFonts w:ascii="仿宋_GB2312" w:eastAsia="仿宋_GB2312"/>
                <w:szCs w:val="21"/>
              </w:rPr>
            </w:pPr>
          </w:p>
        </w:tc>
        <w:tc>
          <w:tcPr>
            <w:tcW w:w="1134"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0.7</w:t>
            </w:r>
          </w:p>
        </w:tc>
        <w:tc>
          <w:tcPr>
            <w:tcW w:w="1011" w:type="dxa"/>
            <w:vMerge/>
          </w:tcPr>
          <w:p w:rsidR="004C7960" w:rsidRPr="004C7960" w:rsidRDefault="004C7960" w:rsidP="004C7960">
            <w:pPr>
              <w:adjustRightInd w:val="0"/>
              <w:snapToGrid w:val="0"/>
              <w:spacing w:line="360" w:lineRule="auto"/>
              <w:jc w:val="center"/>
              <w:rPr>
                <w:rFonts w:ascii="仿宋_GB2312" w:eastAsia="仿宋_GB2312"/>
                <w:szCs w:val="21"/>
              </w:rPr>
            </w:pPr>
          </w:p>
        </w:tc>
      </w:tr>
      <w:tr w:rsidR="004C7960" w:rsidRPr="004C7960" w:rsidTr="00697283">
        <w:trPr>
          <w:cantSplit/>
          <w:trHeight w:val="70"/>
          <w:jc w:val="center"/>
        </w:trPr>
        <w:tc>
          <w:tcPr>
            <w:tcW w:w="1204"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校级重点</w:t>
            </w:r>
          </w:p>
        </w:tc>
        <w:tc>
          <w:tcPr>
            <w:tcW w:w="1382"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3人</w:t>
            </w:r>
          </w:p>
        </w:tc>
        <w:tc>
          <w:tcPr>
            <w:tcW w:w="2027"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1</w:t>
            </w:r>
          </w:p>
        </w:tc>
        <w:tc>
          <w:tcPr>
            <w:tcW w:w="1134"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理工:0.7</w:t>
            </w:r>
          </w:p>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文管:0.4</w:t>
            </w:r>
          </w:p>
        </w:tc>
        <w:tc>
          <w:tcPr>
            <w:tcW w:w="1011" w:type="dxa"/>
            <w:vMerge/>
          </w:tcPr>
          <w:p w:rsidR="004C7960" w:rsidRPr="004C7960" w:rsidRDefault="004C7960" w:rsidP="004C7960">
            <w:pPr>
              <w:adjustRightInd w:val="0"/>
              <w:snapToGrid w:val="0"/>
              <w:spacing w:line="360" w:lineRule="auto"/>
              <w:jc w:val="center"/>
              <w:rPr>
                <w:rFonts w:ascii="仿宋_GB2312" w:eastAsia="仿宋_GB2312"/>
                <w:szCs w:val="21"/>
              </w:rPr>
            </w:pPr>
          </w:p>
        </w:tc>
      </w:tr>
      <w:tr w:rsidR="004C7960" w:rsidRPr="004C7960" w:rsidTr="00697283">
        <w:trPr>
          <w:cantSplit/>
          <w:jc w:val="center"/>
        </w:trPr>
        <w:tc>
          <w:tcPr>
            <w:tcW w:w="1204"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校级普通</w:t>
            </w:r>
          </w:p>
        </w:tc>
        <w:tc>
          <w:tcPr>
            <w:tcW w:w="1382"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3人</w:t>
            </w:r>
          </w:p>
        </w:tc>
        <w:tc>
          <w:tcPr>
            <w:tcW w:w="2027"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1</w:t>
            </w:r>
          </w:p>
        </w:tc>
        <w:tc>
          <w:tcPr>
            <w:tcW w:w="1134"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理工:0.7</w:t>
            </w:r>
          </w:p>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文管:0.4</w:t>
            </w:r>
          </w:p>
        </w:tc>
        <w:tc>
          <w:tcPr>
            <w:tcW w:w="1011" w:type="dxa"/>
            <w:vMerge/>
          </w:tcPr>
          <w:p w:rsidR="004C7960" w:rsidRPr="004C7960" w:rsidRDefault="004C7960" w:rsidP="004C7960">
            <w:pPr>
              <w:adjustRightInd w:val="0"/>
              <w:snapToGrid w:val="0"/>
              <w:spacing w:line="360" w:lineRule="auto"/>
              <w:jc w:val="center"/>
              <w:rPr>
                <w:rFonts w:ascii="仿宋_GB2312" w:eastAsia="仿宋_GB2312"/>
                <w:szCs w:val="21"/>
              </w:rPr>
            </w:pPr>
          </w:p>
        </w:tc>
      </w:tr>
      <w:tr w:rsidR="004C7960" w:rsidRPr="004C7960" w:rsidTr="00697283">
        <w:trPr>
          <w:cantSplit/>
          <w:jc w:val="center"/>
        </w:trPr>
        <w:tc>
          <w:tcPr>
            <w:tcW w:w="1204"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大型项目</w:t>
            </w:r>
          </w:p>
        </w:tc>
        <w:tc>
          <w:tcPr>
            <w:tcW w:w="1382"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10-20人</w:t>
            </w:r>
          </w:p>
        </w:tc>
        <w:tc>
          <w:tcPr>
            <w:tcW w:w="2027"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≤5</w:t>
            </w:r>
          </w:p>
        </w:tc>
        <w:tc>
          <w:tcPr>
            <w:tcW w:w="2145" w:type="dxa"/>
            <w:gridSpan w:val="2"/>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0.7</w:t>
            </w:r>
          </w:p>
        </w:tc>
      </w:tr>
    </w:tbl>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第二十条</w:t>
      </w:r>
      <w:r w:rsidR="00CA2945">
        <w:rPr>
          <w:rFonts w:hint="eastAsia"/>
          <w:color w:val="000000"/>
          <w:kern w:val="0"/>
          <w:szCs w:val="21"/>
        </w:rPr>
        <w:t xml:space="preserve"> </w:t>
      </w:r>
      <w:r w:rsidRPr="004C7960">
        <w:rPr>
          <w:rFonts w:hint="eastAsia"/>
          <w:color w:val="000000"/>
          <w:kern w:val="0"/>
          <w:szCs w:val="21"/>
        </w:rPr>
        <w:t>指导效果突出的指导教师，学校给予表彰和奖励，指导教师在指导项目中形成教学成果，同等条件下将优先获得奖励。</w:t>
      </w:r>
    </w:p>
    <w:p w:rsidR="004C7960" w:rsidRPr="004C7960" w:rsidRDefault="004C7960" w:rsidP="004C7960">
      <w:pPr>
        <w:widowControl/>
        <w:adjustRightInd w:val="0"/>
        <w:snapToGrid w:val="0"/>
        <w:spacing w:line="360" w:lineRule="auto"/>
        <w:jc w:val="center"/>
        <w:rPr>
          <w:rFonts w:eastAsia="黑体"/>
          <w:bCs/>
          <w:color w:val="000000"/>
          <w:kern w:val="0"/>
          <w:sz w:val="24"/>
        </w:rPr>
      </w:pPr>
      <w:r w:rsidRPr="004C7960">
        <w:rPr>
          <w:rFonts w:eastAsia="黑体" w:hint="eastAsia"/>
          <w:bCs/>
          <w:color w:val="000000"/>
          <w:kern w:val="0"/>
          <w:sz w:val="24"/>
        </w:rPr>
        <w:t>第六章</w:t>
      </w:r>
      <w:r w:rsidRPr="004C7960">
        <w:rPr>
          <w:rFonts w:eastAsia="黑体" w:hint="eastAsia"/>
          <w:bCs/>
          <w:color w:val="000000"/>
          <w:kern w:val="0"/>
          <w:sz w:val="24"/>
        </w:rPr>
        <w:t xml:space="preserve">  </w:t>
      </w:r>
      <w:r w:rsidRPr="004C7960">
        <w:rPr>
          <w:rFonts w:eastAsia="黑体" w:hint="eastAsia"/>
          <w:bCs/>
          <w:color w:val="000000"/>
          <w:kern w:val="0"/>
          <w:sz w:val="24"/>
        </w:rPr>
        <w:t>经费使用与管理</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第二十一条</w:t>
      </w:r>
      <w:r w:rsidR="00CA2945">
        <w:rPr>
          <w:rFonts w:hint="eastAsia"/>
          <w:color w:val="000000"/>
          <w:kern w:val="0"/>
          <w:szCs w:val="21"/>
        </w:rPr>
        <w:t xml:space="preserve"> </w:t>
      </w:r>
      <w:r w:rsidRPr="004C7960">
        <w:rPr>
          <w:rFonts w:hint="eastAsia"/>
          <w:color w:val="000000"/>
          <w:kern w:val="0"/>
          <w:szCs w:val="21"/>
        </w:rPr>
        <w:t>学校分层次资助科研训练，鼓励指导教师用科研经费资助项目，鼓励学院配套支持项目经费，如下表：</w:t>
      </w:r>
    </w:p>
    <w:tbl>
      <w:tblPr>
        <w:tblW w:w="67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118"/>
        <w:gridCol w:w="1276"/>
        <w:gridCol w:w="1276"/>
        <w:gridCol w:w="3118"/>
      </w:tblGrid>
      <w:tr w:rsidR="004C7960" w:rsidRPr="004C7960" w:rsidTr="00697283">
        <w:trPr>
          <w:trHeight w:val="60"/>
          <w:jc w:val="center"/>
        </w:trPr>
        <w:tc>
          <w:tcPr>
            <w:tcW w:w="1118" w:type="dxa"/>
            <w:vAlign w:val="center"/>
          </w:tcPr>
          <w:p w:rsidR="004C7960" w:rsidRPr="004C7960" w:rsidRDefault="004C7960" w:rsidP="004C7960">
            <w:pPr>
              <w:widowControl/>
              <w:adjustRightInd w:val="0"/>
              <w:snapToGrid w:val="0"/>
              <w:spacing w:line="360" w:lineRule="auto"/>
              <w:jc w:val="center"/>
              <w:rPr>
                <w:rFonts w:ascii="仿宋_GB2312" w:eastAsia="仿宋_GB2312" w:hAnsi="宋体" w:cs="宋体"/>
                <w:bCs/>
                <w:kern w:val="0"/>
                <w:szCs w:val="21"/>
              </w:rPr>
            </w:pPr>
            <w:r w:rsidRPr="004C7960">
              <w:rPr>
                <w:rFonts w:ascii="仿宋_GB2312" w:eastAsia="仿宋_GB2312" w:hAnsi="宋体" w:cs="宋体" w:hint="eastAsia"/>
                <w:bCs/>
                <w:kern w:val="0"/>
                <w:szCs w:val="21"/>
              </w:rPr>
              <w:t>资助额度</w:t>
            </w:r>
          </w:p>
        </w:tc>
        <w:tc>
          <w:tcPr>
            <w:tcW w:w="1276" w:type="dxa"/>
            <w:vAlign w:val="center"/>
          </w:tcPr>
          <w:p w:rsidR="004C7960" w:rsidRPr="004C7960" w:rsidRDefault="004C7960" w:rsidP="004C7960">
            <w:pPr>
              <w:widowControl/>
              <w:adjustRightInd w:val="0"/>
              <w:snapToGrid w:val="0"/>
              <w:spacing w:line="360" w:lineRule="auto"/>
              <w:jc w:val="center"/>
              <w:rPr>
                <w:rFonts w:ascii="仿宋_GB2312" w:eastAsia="仿宋_GB2312" w:hAnsi="宋体" w:cs="宋体"/>
                <w:bCs/>
                <w:kern w:val="0"/>
                <w:szCs w:val="21"/>
              </w:rPr>
            </w:pPr>
            <w:r w:rsidRPr="004C7960">
              <w:rPr>
                <w:rFonts w:ascii="仿宋_GB2312" w:eastAsia="仿宋_GB2312" w:hAnsi="宋体" w:cs="宋体" w:hint="eastAsia"/>
                <w:bCs/>
                <w:kern w:val="0"/>
                <w:szCs w:val="21"/>
              </w:rPr>
              <w:t>理学类</w:t>
            </w:r>
          </w:p>
        </w:tc>
        <w:tc>
          <w:tcPr>
            <w:tcW w:w="1276" w:type="dxa"/>
            <w:vAlign w:val="center"/>
          </w:tcPr>
          <w:p w:rsidR="004C7960" w:rsidRPr="004C7960" w:rsidRDefault="004C7960" w:rsidP="004C7960">
            <w:pPr>
              <w:widowControl/>
              <w:adjustRightInd w:val="0"/>
              <w:snapToGrid w:val="0"/>
              <w:spacing w:line="360" w:lineRule="auto"/>
              <w:jc w:val="center"/>
              <w:rPr>
                <w:rFonts w:ascii="仿宋_GB2312" w:eastAsia="仿宋_GB2312" w:hAnsi="宋体" w:cs="宋体"/>
                <w:bCs/>
                <w:kern w:val="0"/>
                <w:szCs w:val="21"/>
              </w:rPr>
            </w:pPr>
            <w:r w:rsidRPr="004C7960">
              <w:rPr>
                <w:rFonts w:ascii="仿宋_GB2312" w:eastAsia="仿宋_GB2312" w:hAnsi="宋体" w:cs="宋体" w:hint="eastAsia"/>
                <w:bCs/>
                <w:kern w:val="0"/>
                <w:szCs w:val="21"/>
              </w:rPr>
              <w:t>工学类</w:t>
            </w:r>
          </w:p>
        </w:tc>
        <w:tc>
          <w:tcPr>
            <w:tcW w:w="3118" w:type="dxa"/>
            <w:vAlign w:val="center"/>
          </w:tcPr>
          <w:p w:rsidR="004C7960" w:rsidRPr="004C7960" w:rsidRDefault="004C7960" w:rsidP="004C7960">
            <w:pPr>
              <w:widowControl/>
              <w:adjustRightInd w:val="0"/>
              <w:snapToGrid w:val="0"/>
              <w:spacing w:line="360" w:lineRule="auto"/>
              <w:jc w:val="center"/>
              <w:rPr>
                <w:rFonts w:ascii="仿宋_GB2312" w:eastAsia="仿宋_GB2312" w:hAnsi="宋体" w:cs="宋体"/>
                <w:bCs/>
                <w:kern w:val="0"/>
                <w:szCs w:val="21"/>
              </w:rPr>
            </w:pPr>
            <w:r w:rsidRPr="004C7960">
              <w:rPr>
                <w:rFonts w:ascii="仿宋_GB2312" w:eastAsia="仿宋_GB2312" w:hAnsi="宋体" w:cs="宋体" w:hint="eastAsia"/>
                <w:bCs/>
                <w:kern w:val="0"/>
                <w:szCs w:val="21"/>
              </w:rPr>
              <w:t>文、经、管、法、教、艺学类</w:t>
            </w:r>
          </w:p>
        </w:tc>
      </w:tr>
      <w:tr w:rsidR="004C7960" w:rsidRPr="004C7960" w:rsidTr="00697283">
        <w:trPr>
          <w:trHeight w:val="247"/>
          <w:jc w:val="center"/>
        </w:trPr>
        <w:tc>
          <w:tcPr>
            <w:tcW w:w="1118" w:type="dxa"/>
            <w:vAlign w:val="center"/>
          </w:tcPr>
          <w:p w:rsidR="004C7960" w:rsidRPr="004C7960" w:rsidRDefault="004C7960" w:rsidP="004C7960">
            <w:pPr>
              <w:widowControl/>
              <w:adjustRightInd w:val="0"/>
              <w:snapToGrid w:val="0"/>
              <w:spacing w:line="360" w:lineRule="auto"/>
              <w:jc w:val="center"/>
              <w:rPr>
                <w:rFonts w:ascii="仿宋_GB2312" w:eastAsia="仿宋_GB2312" w:hAnsi="宋体" w:cs="宋体"/>
                <w:kern w:val="0"/>
                <w:szCs w:val="21"/>
              </w:rPr>
            </w:pPr>
            <w:r w:rsidRPr="004C7960">
              <w:rPr>
                <w:rFonts w:ascii="仿宋_GB2312" w:eastAsia="仿宋_GB2312" w:hAnsi="宋体" w:cs="宋体" w:hint="eastAsia"/>
                <w:kern w:val="0"/>
                <w:szCs w:val="21"/>
              </w:rPr>
              <w:t>国家级</w:t>
            </w:r>
          </w:p>
        </w:tc>
        <w:tc>
          <w:tcPr>
            <w:tcW w:w="1276" w:type="dxa"/>
            <w:vAlign w:val="center"/>
          </w:tcPr>
          <w:p w:rsidR="004C7960" w:rsidRPr="004C7960" w:rsidRDefault="004C7960" w:rsidP="004C7960">
            <w:pPr>
              <w:widowControl/>
              <w:adjustRightInd w:val="0"/>
              <w:snapToGrid w:val="0"/>
              <w:spacing w:line="360" w:lineRule="auto"/>
              <w:jc w:val="center"/>
              <w:rPr>
                <w:rFonts w:ascii="仿宋_GB2312" w:eastAsia="仿宋_GB2312" w:hAnsi="宋体" w:cs="宋体"/>
                <w:kern w:val="0"/>
                <w:szCs w:val="21"/>
              </w:rPr>
            </w:pPr>
            <w:r w:rsidRPr="004C7960">
              <w:rPr>
                <w:rFonts w:ascii="仿宋_GB2312" w:eastAsia="仿宋_GB2312" w:hAnsi="宋体" w:cs="宋体" w:hint="eastAsia"/>
                <w:kern w:val="0"/>
                <w:szCs w:val="21"/>
              </w:rPr>
              <w:t>≤10000元</w:t>
            </w:r>
          </w:p>
        </w:tc>
        <w:tc>
          <w:tcPr>
            <w:tcW w:w="1276" w:type="dxa"/>
            <w:vAlign w:val="center"/>
          </w:tcPr>
          <w:p w:rsidR="004C7960" w:rsidRPr="004C7960" w:rsidRDefault="004C7960" w:rsidP="004C7960">
            <w:pPr>
              <w:widowControl/>
              <w:adjustRightInd w:val="0"/>
              <w:snapToGrid w:val="0"/>
              <w:spacing w:line="360" w:lineRule="auto"/>
              <w:jc w:val="center"/>
              <w:rPr>
                <w:rFonts w:ascii="仿宋_GB2312" w:eastAsia="仿宋_GB2312" w:hAnsi="宋体" w:cs="宋体"/>
                <w:kern w:val="0"/>
                <w:szCs w:val="21"/>
              </w:rPr>
            </w:pPr>
            <w:r w:rsidRPr="004C7960">
              <w:rPr>
                <w:rFonts w:ascii="仿宋_GB2312" w:eastAsia="仿宋_GB2312" w:hAnsi="宋体" w:cs="宋体" w:hint="eastAsia"/>
                <w:kern w:val="0"/>
                <w:szCs w:val="21"/>
              </w:rPr>
              <w:t>≤20000元</w:t>
            </w:r>
          </w:p>
        </w:tc>
        <w:tc>
          <w:tcPr>
            <w:tcW w:w="3118" w:type="dxa"/>
            <w:vAlign w:val="center"/>
          </w:tcPr>
          <w:p w:rsidR="004C7960" w:rsidRPr="004C7960" w:rsidRDefault="004C7960" w:rsidP="004C7960">
            <w:pPr>
              <w:widowControl/>
              <w:adjustRightInd w:val="0"/>
              <w:snapToGrid w:val="0"/>
              <w:spacing w:line="360" w:lineRule="auto"/>
              <w:jc w:val="center"/>
              <w:rPr>
                <w:rFonts w:ascii="仿宋_GB2312" w:eastAsia="仿宋_GB2312" w:hAnsi="宋体" w:cs="宋体"/>
                <w:kern w:val="0"/>
                <w:szCs w:val="21"/>
              </w:rPr>
            </w:pPr>
            <w:r w:rsidRPr="004C7960">
              <w:rPr>
                <w:rFonts w:ascii="仿宋_GB2312" w:eastAsia="仿宋_GB2312" w:hAnsi="宋体" w:cs="宋体" w:hint="eastAsia"/>
                <w:kern w:val="0"/>
                <w:szCs w:val="21"/>
              </w:rPr>
              <w:t>≤10000元</w:t>
            </w:r>
          </w:p>
        </w:tc>
      </w:tr>
      <w:tr w:rsidR="004C7960" w:rsidRPr="004C7960" w:rsidTr="00697283">
        <w:trPr>
          <w:trHeight w:val="281"/>
          <w:jc w:val="center"/>
        </w:trPr>
        <w:tc>
          <w:tcPr>
            <w:tcW w:w="1118" w:type="dxa"/>
            <w:vAlign w:val="center"/>
          </w:tcPr>
          <w:p w:rsidR="004C7960" w:rsidRPr="004C7960" w:rsidRDefault="004C7960" w:rsidP="004C7960">
            <w:pPr>
              <w:widowControl/>
              <w:adjustRightInd w:val="0"/>
              <w:snapToGrid w:val="0"/>
              <w:spacing w:line="360" w:lineRule="auto"/>
              <w:jc w:val="center"/>
              <w:rPr>
                <w:rFonts w:ascii="仿宋_GB2312" w:eastAsia="仿宋_GB2312" w:hAnsi="宋体" w:cs="宋体"/>
                <w:kern w:val="0"/>
                <w:szCs w:val="21"/>
              </w:rPr>
            </w:pPr>
            <w:r w:rsidRPr="004C7960">
              <w:rPr>
                <w:rFonts w:ascii="仿宋_GB2312" w:eastAsia="仿宋_GB2312" w:hAnsi="宋体" w:cs="宋体" w:hint="eastAsia"/>
                <w:kern w:val="0"/>
                <w:szCs w:val="21"/>
              </w:rPr>
              <w:t>省  级</w:t>
            </w:r>
          </w:p>
        </w:tc>
        <w:tc>
          <w:tcPr>
            <w:tcW w:w="1276" w:type="dxa"/>
            <w:vAlign w:val="center"/>
          </w:tcPr>
          <w:p w:rsidR="004C7960" w:rsidRPr="004C7960" w:rsidRDefault="004C7960" w:rsidP="004C7960">
            <w:pPr>
              <w:widowControl/>
              <w:adjustRightInd w:val="0"/>
              <w:snapToGrid w:val="0"/>
              <w:spacing w:line="360" w:lineRule="auto"/>
              <w:jc w:val="center"/>
              <w:rPr>
                <w:rFonts w:ascii="仿宋_GB2312" w:eastAsia="仿宋_GB2312" w:hAnsi="宋体" w:cs="宋体"/>
                <w:kern w:val="0"/>
                <w:szCs w:val="21"/>
              </w:rPr>
            </w:pPr>
            <w:r w:rsidRPr="004C7960">
              <w:rPr>
                <w:rFonts w:ascii="仿宋_GB2312" w:eastAsia="仿宋_GB2312" w:hAnsi="宋体" w:cs="宋体" w:hint="eastAsia"/>
                <w:kern w:val="0"/>
                <w:szCs w:val="21"/>
              </w:rPr>
              <w:t>≤3000元</w:t>
            </w:r>
          </w:p>
        </w:tc>
        <w:tc>
          <w:tcPr>
            <w:tcW w:w="1276" w:type="dxa"/>
            <w:vAlign w:val="center"/>
          </w:tcPr>
          <w:p w:rsidR="004C7960" w:rsidRPr="004C7960" w:rsidRDefault="004C7960" w:rsidP="004C7960">
            <w:pPr>
              <w:widowControl/>
              <w:adjustRightInd w:val="0"/>
              <w:snapToGrid w:val="0"/>
              <w:spacing w:line="360" w:lineRule="auto"/>
              <w:jc w:val="center"/>
              <w:rPr>
                <w:rFonts w:ascii="仿宋_GB2312" w:eastAsia="仿宋_GB2312" w:hAnsi="宋体" w:cs="宋体"/>
                <w:kern w:val="0"/>
                <w:szCs w:val="21"/>
              </w:rPr>
            </w:pPr>
            <w:r w:rsidRPr="004C7960">
              <w:rPr>
                <w:rFonts w:ascii="仿宋_GB2312" w:eastAsia="仿宋_GB2312" w:hAnsi="宋体" w:cs="宋体" w:hint="eastAsia"/>
                <w:kern w:val="0"/>
                <w:szCs w:val="21"/>
              </w:rPr>
              <w:t>≤6000元</w:t>
            </w:r>
          </w:p>
        </w:tc>
        <w:tc>
          <w:tcPr>
            <w:tcW w:w="3118" w:type="dxa"/>
            <w:vAlign w:val="center"/>
          </w:tcPr>
          <w:p w:rsidR="004C7960" w:rsidRPr="004C7960" w:rsidRDefault="004C7960" w:rsidP="004C7960">
            <w:pPr>
              <w:widowControl/>
              <w:adjustRightInd w:val="0"/>
              <w:snapToGrid w:val="0"/>
              <w:spacing w:line="360" w:lineRule="auto"/>
              <w:jc w:val="center"/>
              <w:rPr>
                <w:rFonts w:ascii="仿宋_GB2312" w:eastAsia="仿宋_GB2312" w:hAnsi="宋体" w:cs="宋体"/>
                <w:kern w:val="0"/>
                <w:szCs w:val="21"/>
              </w:rPr>
            </w:pPr>
            <w:r w:rsidRPr="004C7960">
              <w:rPr>
                <w:rFonts w:ascii="仿宋_GB2312" w:eastAsia="仿宋_GB2312" w:hAnsi="宋体" w:cs="宋体" w:hint="eastAsia"/>
                <w:kern w:val="0"/>
                <w:szCs w:val="21"/>
              </w:rPr>
              <w:t>≤3000元</w:t>
            </w:r>
          </w:p>
        </w:tc>
      </w:tr>
      <w:tr w:rsidR="004C7960" w:rsidRPr="004C7960" w:rsidTr="00697283">
        <w:trPr>
          <w:trHeight w:val="271"/>
          <w:jc w:val="center"/>
        </w:trPr>
        <w:tc>
          <w:tcPr>
            <w:tcW w:w="1118"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校级重点</w:t>
            </w:r>
          </w:p>
        </w:tc>
        <w:tc>
          <w:tcPr>
            <w:tcW w:w="2552" w:type="dxa"/>
            <w:gridSpan w:val="2"/>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≤2000</w:t>
            </w:r>
            <w:r w:rsidRPr="004C7960">
              <w:rPr>
                <w:rFonts w:ascii="仿宋_GB2312" w:eastAsia="仿宋_GB2312" w:hAnsi="宋体" w:cs="宋体" w:hint="eastAsia"/>
                <w:kern w:val="0"/>
                <w:szCs w:val="21"/>
              </w:rPr>
              <w:t>元</w:t>
            </w:r>
          </w:p>
        </w:tc>
        <w:tc>
          <w:tcPr>
            <w:tcW w:w="3118"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≤1500</w:t>
            </w:r>
            <w:r w:rsidRPr="004C7960">
              <w:rPr>
                <w:rFonts w:ascii="仿宋_GB2312" w:eastAsia="仿宋_GB2312" w:hAnsi="宋体" w:cs="宋体" w:hint="eastAsia"/>
                <w:kern w:val="0"/>
                <w:szCs w:val="21"/>
              </w:rPr>
              <w:t>元</w:t>
            </w:r>
          </w:p>
        </w:tc>
      </w:tr>
      <w:tr w:rsidR="004C7960" w:rsidRPr="004C7960" w:rsidTr="00697283">
        <w:trPr>
          <w:trHeight w:val="175"/>
          <w:jc w:val="center"/>
        </w:trPr>
        <w:tc>
          <w:tcPr>
            <w:tcW w:w="1118"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校级普通</w:t>
            </w:r>
          </w:p>
        </w:tc>
        <w:tc>
          <w:tcPr>
            <w:tcW w:w="2552" w:type="dxa"/>
            <w:gridSpan w:val="2"/>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≤600</w:t>
            </w:r>
            <w:r w:rsidRPr="004C7960">
              <w:rPr>
                <w:rFonts w:ascii="仿宋_GB2312" w:eastAsia="仿宋_GB2312" w:hAnsi="宋体" w:cs="宋体" w:hint="eastAsia"/>
                <w:kern w:val="0"/>
                <w:szCs w:val="21"/>
              </w:rPr>
              <w:t>元</w:t>
            </w:r>
          </w:p>
        </w:tc>
        <w:tc>
          <w:tcPr>
            <w:tcW w:w="3118"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≤500</w:t>
            </w:r>
            <w:r w:rsidRPr="004C7960">
              <w:rPr>
                <w:rFonts w:ascii="仿宋_GB2312" w:eastAsia="仿宋_GB2312" w:hAnsi="宋体" w:cs="宋体" w:hint="eastAsia"/>
                <w:kern w:val="0"/>
                <w:szCs w:val="21"/>
              </w:rPr>
              <w:t>元</w:t>
            </w:r>
          </w:p>
        </w:tc>
      </w:tr>
      <w:tr w:rsidR="004C7960" w:rsidRPr="004C7960" w:rsidTr="00697283">
        <w:trPr>
          <w:trHeight w:val="60"/>
          <w:jc w:val="center"/>
        </w:trPr>
        <w:tc>
          <w:tcPr>
            <w:tcW w:w="1118" w:type="dxa"/>
            <w:vAlign w:val="center"/>
          </w:tcPr>
          <w:p w:rsidR="004C7960" w:rsidRPr="004C7960" w:rsidRDefault="004C7960" w:rsidP="004C7960">
            <w:pPr>
              <w:adjustRightInd w:val="0"/>
              <w:snapToGrid w:val="0"/>
              <w:spacing w:line="360" w:lineRule="auto"/>
              <w:jc w:val="center"/>
              <w:rPr>
                <w:rFonts w:ascii="仿宋_GB2312" w:eastAsia="仿宋_GB2312"/>
                <w:szCs w:val="21"/>
              </w:rPr>
            </w:pPr>
            <w:r w:rsidRPr="004C7960">
              <w:rPr>
                <w:rFonts w:ascii="仿宋_GB2312" w:eastAsia="仿宋_GB2312" w:hint="eastAsia"/>
                <w:szCs w:val="21"/>
              </w:rPr>
              <w:t>大型项目</w:t>
            </w:r>
          </w:p>
        </w:tc>
        <w:tc>
          <w:tcPr>
            <w:tcW w:w="5670" w:type="dxa"/>
            <w:gridSpan w:val="3"/>
            <w:vAlign w:val="center"/>
          </w:tcPr>
          <w:p w:rsidR="004C7960" w:rsidRPr="004C7960" w:rsidRDefault="004C7960" w:rsidP="004C7960">
            <w:pPr>
              <w:widowControl/>
              <w:adjustRightInd w:val="0"/>
              <w:snapToGrid w:val="0"/>
              <w:spacing w:line="360" w:lineRule="auto"/>
              <w:jc w:val="center"/>
              <w:rPr>
                <w:rFonts w:ascii="仿宋_GB2312" w:eastAsia="仿宋_GB2312" w:hAnsi="宋体" w:cs="宋体"/>
                <w:kern w:val="0"/>
                <w:szCs w:val="21"/>
              </w:rPr>
            </w:pPr>
            <w:r w:rsidRPr="004C7960">
              <w:rPr>
                <w:rFonts w:ascii="仿宋_GB2312" w:eastAsia="仿宋_GB2312" w:hint="eastAsia"/>
                <w:szCs w:val="21"/>
              </w:rPr>
              <w:t>≤100000</w:t>
            </w:r>
            <w:r w:rsidRPr="004C7960">
              <w:rPr>
                <w:rFonts w:ascii="仿宋_GB2312" w:eastAsia="仿宋_GB2312" w:hAnsi="宋体" w:cs="宋体" w:hint="eastAsia"/>
                <w:kern w:val="0"/>
                <w:szCs w:val="21"/>
              </w:rPr>
              <w:t>元</w:t>
            </w:r>
          </w:p>
        </w:tc>
      </w:tr>
    </w:tbl>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第二十二条</w:t>
      </w:r>
      <w:r w:rsidR="00CA2945">
        <w:rPr>
          <w:rFonts w:hint="eastAsia"/>
          <w:color w:val="000000"/>
          <w:kern w:val="0"/>
          <w:szCs w:val="21"/>
        </w:rPr>
        <w:t xml:space="preserve"> </w:t>
      </w:r>
      <w:r w:rsidRPr="004C7960">
        <w:rPr>
          <w:rFonts w:hint="eastAsia"/>
          <w:color w:val="000000"/>
          <w:kern w:val="0"/>
          <w:szCs w:val="21"/>
        </w:rPr>
        <w:t>经费仅限项目成员使用，范围如下：</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购买项目研究所需的药品、元器件等耗材。</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2</w:t>
      </w:r>
      <w:r w:rsidR="0064189E">
        <w:rPr>
          <w:rFonts w:hint="eastAsia"/>
          <w:color w:val="000000"/>
          <w:kern w:val="0"/>
          <w:szCs w:val="21"/>
        </w:rPr>
        <w:t>.</w:t>
      </w:r>
      <w:r w:rsidRPr="004C7960">
        <w:rPr>
          <w:rFonts w:hint="eastAsia"/>
          <w:color w:val="000000"/>
          <w:kern w:val="0"/>
          <w:szCs w:val="21"/>
        </w:rPr>
        <w:t>相关资料费、文印费、信息查询费。</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3</w:t>
      </w:r>
      <w:r w:rsidR="0064189E">
        <w:rPr>
          <w:rFonts w:hint="eastAsia"/>
          <w:color w:val="000000"/>
          <w:kern w:val="0"/>
          <w:szCs w:val="21"/>
        </w:rPr>
        <w:t>.</w:t>
      </w:r>
      <w:r w:rsidRPr="004C7960">
        <w:rPr>
          <w:rFonts w:hint="eastAsia"/>
          <w:color w:val="000000"/>
          <w:kern w:val="0"/>
          <w:szCs w:val="21"/>
        </w:rPr>
        <w:t>必须的校外场地和仪器设备使用费。</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lastRenderedPageBreak/>
        <w:t>4</w:t>
      </w:r>
      <w:r w:rsidR="0064189E">
        <w:rPr>
          <w:rFonts w:hint="eastAsia"/>
          <w:color w:val="000000"/>
          <w:kern w:val="0"/>
          <w:szCs w:val="21"/>
        </w:rPr>
        <w:t>.</w:t>
      </w:r>
      <w:r w:rsidRPr="004C7960">
        <w:rPr>
          <w:rFonts w:hint="eastAsia"/>
          <w:color w:val="000000"/>
          <w:kern w:val="0"/>
          <w:szCs w:val="21"/>
        </w:rPr>
        <w:t>发表项目研究论文的版面费，必要的调研、学术交流费（含差旅费）等。</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第二十三条</w:t>
      </w:r>
      <w:r w:rsidR="00CA2945">
        <w:rPr>
          <w:rFonts w:hint="eastAsia"/>
          <w:color w:val="000000"/>
          <w:kern w:val="0"/>
          <w:szCs w:val="21"/>
        </w:rPr>
        <w:t xml:space="preserve"> </w:t>
      </w:r>
      <w:r w:rsidRPr="004C7960">
        <w:rPr>
          <w:rFonts w:hint="eastAsia"/>
          <w:color w:val="000000"/>
          <w:kern w:val="0"/>
          <w:szCs w:val="21"/>
        </w:rPr>
        <w:t>项目开题后，学校划拨项目启动经费；第二年划拨剩余经费。未按时结题项目的经费额度，在下一年度划拨经费时相应扣除。</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第二十四条</w:t>
      </w:r>
      <w:r w:rsidR="00CA2945">
        <w:rPr>
          <w:rFonts w:hint="eastAsia"/>
          <w:color w:val="000000"/>
          <w:kern w:val="0"/>
          <w:szCs w:val="21"/>
        </w:rPr>
        <w:t xml:space="preserve"> </w:t>
      </w:r>
      <w:r w:rsidRPr="004C7960">
        <w:rPr>
          <w:rFonts w:hint="eastAsia"/>
          <w:color w:val="000000"/>
          <w:kern w:val="0"/>
          <w:szCs w:val="21"/>
        </w:rPr>
        <w:t>国家、省级项目按项目设立经费本，由项目组负责经费使用；校级项目按学院设立经费本，由学院主管本科教学的领导管理。</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第二十五条</w:t>
      </w:r>
      <w:r w:rsidR="00CA2945">
        <w:rPr>
          <w:rFonts w:hint="eastAsia"/>
          <w:color w:val="000000"/>
          <w:kern w:val="0"/>
          <w:szCs w:val="21"/>
        </w:rPr>
        <w:t xml:space="preserve"> </w:t>
      </w:r>
      <w:r w:rsidRPr="004C7960">
        <w:rPr>
          <w:rFonts w:hint="eastAsia"/>
          <w:color w:val="000000"/>
          <w:kern w:val="0"/>
          <w:szCs w:val="21"/>
        </w:rPr>
        <w:t>确保经费用于学生研究，学生在指导教师的指导下合理使用经费，所有支出费用须由学生（使用人）、指导教师、学院主管领导三方签字，由项目主持人办理报销业务。</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第二十六条</w:t>
      </w:r>
      <w:r w:rsidR="00CA2945">
        <w:rPr>
          <w:rFonts w:hint="eastAsia"/>
          <w:color w:val="000000"/>
          <w:kern w:val="0"/>
          <w:szCs w:val="21"/>
        </w:rPr>
        <w:t xml:space="preserve"> </w:t>
      </w:r>
      <w:r w:rsidRPr="004C7960">
        <w:rPr>
          <w:rFonts w:hint="eastAsia"/>
          <w:color w:val="000000"/>
          <w:kern w:val="0"/>
          <w:szCs w:val="21"/>
        </w:rPr>
        <w:t>每年十月份，学校检查各级项目经费的使用情况。</w:t>
      </w:r>
    </w:p>
    <w:p w:rsidR="004C7960" w:rsidRPr="004C7960" w:rsidRDefault="004C7960" w:rsidP="004C7960">
      <w:pPr>
        <w:widowControl/>
        <w:adjustRightInd w:val="0"/>
        <w:snapToGrid w:val="0"/>
        <w:spacing w:line="360" w:lineRule="auto"/>
        <w:jc w:val="center"/>
        <w:rPr>
          <w:rFonts w:eastAsia="黑体"/>
          <w:bCs/>
          <w:color w:val="000000"/>
          <w:kern w:val="0"/>
          <w:sz w:val="24"/>
        </w:rPr>
      </w:pPr>
      <w:r w:rsidRPr="004C7960">
        <w:rPr>
          <w:rFonts w:eastAsia="黑体" w:hint="eastAsia"/>
          <w:bCs/>
          <w:color w:val="000000"/>
          <w:kern w:val="0"/>
          <w:sz w:val="24"/>
        </w:rPr>
        <w:t>第七章</w:t>
      </w:r>
      <w:r w:rsidRPr="004C7960">
        <w:rPr>
          <w:rFonts w:eastAsia="黑体" w:hint="eastAsia"/>
          <w:bCs/>
          <w:color w:val="000000"/>
          <w:kern w:val="0"/>
          <w:sz w:val="24"/>
        </w:rPr>
        <w:t xml:space="preserve">  </w:t>
      </w:r>
      <w:r w:rsidRPr="004C7960">
        <w:rPr>
          <w:rFonts w:eastAsia="黑体" w:hint="eastAsia"/>
          <w:bCs/>
          <w:color w:val="000000"/>
          <w:kern w:val="0"/>
          <w:sz w:val="24"/>
        </w:rPr>
        <w:t>附</w:t>
      </w:r>
      <w:r w:rsidRPr="004C7960">
        <w:rPr>
          <w:rFonts w:eastAsia="黑体" w:hint="eastAsia"/>
          <w:bCs/>
          <w:color w:val="000000"/>
          <w:kern w:val="0"/>
          <w:sz w:val="24"/>
        </w:rPr>
        <w:t xml:space="preserve">  </w:t>
      </w:r>
      <w:r w:rsidRPr="004C7960">
        <w:rPr>
          <w:rFonts w:eastAsia="黑体" w:hint="eastAsia"/>
          <w:bCs/>
          <w:color w:val="000000"/>
          <w:kern w:val="0"/>
          <w:sz w:val="24"/>
        </w:rPr>
        <w:t>则</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第二十七条</w:t>
      </w:r>
      <w:r w:rsidR="00CA2945">
        <w:rPr>
          <w:rFonts w:hint="eastAsia"/>
          <w:color w:val="000000"/>
          <w:kern w:val="0"/>
          <w:szCs w:val="21"/>
        </w:rPr>
        <w:t xml:space="preserve"> </w:t>
      </w:r>
      <w:r w:rsidRPr="004C7960">
        <w:rPr>
          <w:rFonts w:hint="eastAsia"/>
          <w:color w:val="000000"/>
          <w:kern w:val="0"/>
          <w:szCs w:val="21"/>
        </w:rPr>
        <w:t>本规定自发布之日起施行，原相关规定废止。</w:t>
      </w:r>
    </w:p>
    <w:p w:rsidR="004C7960" w:rsidRPr="004C7960" w:rsidRDefault="004C7960" w:rsidP="004C7960">
      <w:pPr>
        <w:adjustRightInd w:val="0"/>
        <w:snapToGrid w:val="0"/>
        <w:spacing w:line="360" w:lineRule="auto"/>
        <w:ind w:firstLineChars="200" w:firstLine="422"/>
        <w:rPr>
          <w:rFonts w:ascii="仿宋_GB2312" w:eastAsia="仿宋_GB2312"/>
          <w:sz w:val="28"/>
          <w:szCs w:val="28"/>
        </w:rPr>
      </w:pPr>
      <w:r w:rsidRPr="004C7960">
        <w:rPr>
          <w:rFonts w:hAnsi="宋体" w:hint="eastAsia"/>
          <w:b/>
          <w:color w:val="000000"/>
          <w:szCs w:val="21"/>
        </w:rPr>
        <w:t>第二十八条</w:t>
      </w:r>
      <w:r w:rsidRPr="004C7960">
        <w:rPr>
          <w:rFonts w:hAnsi="宋体" w:hint="eastAsia"/>
          <w:b/>
          <w:color w:val="000000"/>
          <w:szCs w:val="21"/>
        </w:rPr>
        <w:t xml:space="preserve"> </w:t>
      </w:r>
      <w:r w:rsidRPr="004C7960">
        <w:rPr>
          <w:rFonts w:hint="eastAsia"/>
          <w:color w:val="000000"/>
          <w:kern w:val="0"/>
          <w:szCs w:val="21"/>
        </w:rPr>
        <w:t>本规定由教务处解释。</w:t>
      </w:r>
    </w:p>
    <w:p w:rsidR="004C7960" w:rsidRPr="004C7960" w:rsidRDefault="004C7960" w:rsidP="004C7960">
      <w:pPr>
        <w:adjustRightInd w:val="0"/>
        <w:snapToGrid w:val="0"/>
        <w:spacing w:line="360" w:lineRule="auto"/>
        <w:jc w:val="center"/>
        <w:rPr>
          <w:rFonts w:ascii="宋体" w:hAnsi="Courier New" w:cs="Courier New"/>
          <w:sz w:val="36"/>
          <w:szCs w:val="36"/>
        </w:rPr>
      </w:pPr>
      <w:r w:rsidRPr="004C7960">
        <w:rPr>
          <w:rFonts w:ascii="宋体" w:hAnsi="Courier New" w:cs="Courier New" w:hint="eastAsia"/>
          <w:sz w:val="36"/>
          <w:szCs w:val="21"/>
        </w:rPr>
        <w:br w:type="page"/>
      </w:r>
      <w:bookmarkStart w:id="39" w:name="_Toc10626"/>
      <w:r w:rsidRPr="004C7960">
        <w:rPr>
          <w:rFonts w:ascii="宋体" w:eastAsia="黑体" w:hAnsi="Courier New" w:cs="Courier New" w:hint="eastAsia"/>
          <w:color w:val="000000"/>
          <w:sz w:val="30"/>
          <w:szCs w:val="30"/>
        </w:rPr>
        <w:lastRenderedPageBreak/>
        <w:t>南京理工大学本科生学术科技竞赛实施办法</w:t>
      </w:r>
      <w:bookmarkEnd w:id="39"/>
    </w:p>
    <w:p w:rsidR="004C7960" w:rsidRPr="004C7960" w:rsidRDefault="004C7960" w:rsidP="004C7960">
      <w:pPr>
        <w:widowControl/>
        <w:adjustRightInd w:val="0"/>
        <w:snapToGrid w:val="0"/>
        <w:spacing w:line="360" w:lineRule="auto"/>
        <w:jc w:val="center"/>
        <w:rPr>
          <w:rFonts w:eastAsia="黑体"/>
          <w:bCs/>
          <w:color w:val="000000"/>
          <w:kern w:val="0"/>
          <w:sz w:val="24"/>
        </w:rPr>
      </w:pPr>
      <w:r w:rsidRPr="004C7960">
        <w:rPr>
          <w:rFonts w:eastAsia="黑体" w:hint="eastAsia"/>
          <w:bCs/>
          <w:color w:val="000000"/>
          <w:kern w:val="0"/>
          <w:sz w:val="24"/>
        </w:rPr>
        <w:t>第一章</w:t>
      </w:r>
      <w:r w:rsidRPr="004C7960">
        <w:rPr>
          <w:rFonts w:eastAsia="黑体" w:hint="eastAsia"/>
          <w:bCs/>
          <w:color w:val="000000"/>
          <w:kern w:val="0"/>
          <w:sz w:val="24"/>
        </w:rPr>
        <w:t xml:space="preserve">  </w:t>
      </w:r>
      <w:r w:rsidRPr="004C7960">
        <w:rPr>
          <w:rFonts w:eastAsia="黑体" w:hint="eastAsia"/>
          <w:bCs/>
          <w:color w:val="000000"/>
          <w:kern w:val="0"/>
          <w:sz w:val="24"/>
        </w:rPr>
        <w:t>总则</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第一条</w:t>
      </w:r>
      <w:r w:rsidR="00CA2945">
        <w:rPr>
          <w:rFonts w:hint="eastAsia"/>
          <w:color w:val="000000"/>
          <w:kern w:val="0"/>
          <w:szCs w:val="21"/>
        </w:rPr>
        <w:t xml:space="preserve"> </w:t>
      </w:r>
      <w:r w:rsidRPr="004C7960">
        <w:rPr>
          <w:rFonts w:hint="eastAsia"/>
          <w:color w:val="000000"/>
          <w:kern w:val="0"/>
          <w:szCs w:val="21"/>
        </w:rPr>
        <w:t>学术科技竞赛有利于激发学生的学习兴趣，促进学生综合素质提高和个性发展，培养具有协作精神、创新实践能力的高素质人才。为了进一步加强本科生学术科技竞赛的组织领导和规范管理，特制定本实施办法。</w:t>
      </w:r>
    </w:p>
    <w:p w:rsidR="004C7960" w:rsidRPr="004C7960" w:rsidRDefault="004C7960" w:rsidP="004C7960">
      <w:pPr>
        <w:widowControl/>
        <w:adjustRightInd w:val="0"/>
        <w:snapToGrid w:val="0"/>
        <w:spacing w:line="360" w:lineRule="auto"/>
        <w:jc w:val="center"/>
        <w:rPr>
          <w:rFonts w:eastAsia="黑体"/>
          <w:bCs/>
          <w:color w:val="000000"/>
          <w:kern w:val="0"/>
          <w:sz w:val="24"/>
        </w:rPr>
      </w:pPr>
      <w:r w:rsidRPr="004C7960">
        <w:rPr>
          <w:rFonts w:eastAsia="黑体" w:hint="eastAsia"/>
          <w:bCs/>
          <w:color w:val="000000"/>
          <w:kern w:val="0"/>
          <w:sz w:val="24"/>
        </w:rPr>
        <w:t>第二章</w:t>
      </w:r>
      <w:r w:rsidRPr="004C7960">
        <w:rPr>
          <w:rFonts w:eastAsia="黑体" w:hint="eastAsia"/>
          <w:bCs/>
          <w:color w:val="000000"/>
          <w:kern w:val="0"/>
          <w:sz w:val="24"/>
        </w:rPr>
        <w:t xml:space="preserve">  </w:t>
      </w:r>
      <w:r w:rsidRPr="004C7960">
        <w:rPr>
          <w:rFonts w:eastAsia="黑体" w:hint="eastAsia"/>
          <w:bCs/>
          <w:color w:val="000000"/>
          <w:kern w:val="0"/>
          <w:sz w:val="24"/>
        </w:rPr>
        <w:t>校内竞赛的组织管理</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第二条</w:t>
      </w:r>
      <w:r w:rsidR="00CA2945">
        <w:rPr>
          <w:rFonts w:hint="eastAsia"/>
          <w:color w:val="000000"/>
          <w:kern w:val="0"/>
          <w:szCs w:val="21"/>
        </w:rPr>
        <w:t xml:space="preserve"> </w:t>
      </w:r>
      <w:r w:rsidRPr="004C7960">
        <w:rPr>
          <w:rFonts w:hint="eastAsia"/>
          <w:color w:val="000000"/>
          <w:kern w:val="0"/>
          <w:szCs w:val="21"/>
        </w:rPr>
        <w:t>竞赛项目及安排：</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每级学生入学后，大一下（双数年）或大二上（单数年）举行数学竞赛；大二上举行物理竞赛；大二下举行英语竞赛和数学建模竞赛；大三举行专业类学术科技竞赛。</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2</w:t>
      </w:r>
      <w:r w:rsidR="0064189E">
        <w:rPr>
          <w:rFonts w:hint="eastAsia"/>
          <w:color w:val="000000"/>
          <w:kern w:val="0"/>
          <w:szCs w:val="21"/>
        </w:rPr>
        <w:t>.</w:t>
      </w:r>
      <w:r w:rsidRPr="004C7960">
        <w:rPr>
          <w:rFonts w:hint="eastAsia"/>
          <w:color w:val="000000"/>
          <w:kern w:val="0"/>
          <w:szCs w:val="21"/>
        </w:rPr>
        <w:t>数学、物理及数学建模竞赛由学校统一组织，相关学院承办。其它竞赛由相关学院独立或联合组织。</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第三条</w:t>
      </w:r>
      <w:r w:rsidR="00CA2945">
        <w:rPr>
          <w:rFonts w:hint="eastAsia"/>
          <w:color w:val="000000"/>
          <w:kern w:val="0"/>
          <w:szCs w:val="21"/>
        </w:rPr>
        <w:t xml:space="preserve"> </w:t>
      </w:r>
      <w:r w:rsidRPr="004C7960">
        <w:rPr>
          <w:rFonts w:hint="eastAsia"/>
          <w:color w:val="000000"/>
          <w:kern w:val="0"/>
          <w:szCs w:val="21"/>
        </w:rPr>
        <w:t>报名：</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校数学、物理、数学建模竞赛，以学院为参赛单位，以学生自愿报名为主，辅之以必要的推荐。</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2</w:t>
      </w:r>
      <w:r w:rsidR="0064189E">
        <w:rPr>
          <w:rFonts w:hint="eastAsia"/>
          <w:color w:val="000000"/>
          <w:kern w:val="0"/>
          <w:szCs w:val="21"/>
        </w:rPr>
        <w:t>.</w:t>
      </w:r>
      <w:r w:rsidRPr="004C7960">
        <w:rPr>
          <w:rFonts w:hint="eastAsia"/>
          <w:color w:val="000000"/>
          <w:kern w:val="0"/>
          <w:szCs w:val="21"/>
        </w:rPr>
        <w:t>校数学、物理竞赛的参赛人数原则上不低于本年级修读相应课程学生总数的</w:t>
      </w:r>
      <w:r w:rsidRPr="004C7960">
        <w:rPr>
          <w:rFonts w:hint="eastAsia"/>
          <w:color w:val="000000"/>
          <w:kern w:val="0"/>
          <w:szCs w:val="21"/>
        </w:rPr>
        <w:t>30%</w:t>
      </w:r>
      <w:r w:rsidRPr="004C7960">
        <w:rPr>
          <w:rFonts w:hint="eastAsia"/>
          <w:color w:val="000000"/>
          <w:kern w:val="0"/>
          <w:szCs w:val="21"/>
        </w:rPr>
        <w:t>；数学建模竞赛的参赛人数视具体情况而定。</w:t>
      </w:r>
    </w:p>
    <w:p w:rsidR="004C7960" w:rsidRPr="004C7960" w:rsidRDefault="004C7960" w:rsidP="004C7960">
      <w:pPr>
        <w:adjustRightInd w:val="0"/>
        <w:snapToGrid w:val="0"/>
        <w:spacing w:line="360" w:lineRule="auto"/>
        <w:ind w:firstLineChars="200" w:firstLine="420"/>
        <w:rPr>
          <w:rFonts w:ascii="仿宋_GB2312" w:eastAsia="仿宋_GB2312" w:hAnsi="宋体"/>
          <w:sz w:val="28"/>
          <w:szCs w:val="28"/>
        </w:rPr>
      </w:pPr>
      <w:r w:rsidRPr="004C7960">
        <w:rPr>
          <w:rFonts w:hint="eastAsia"/>
          <w:color w:val="000000"/>
          <w:kern w:val="0"/>
          <w:szCs w:val="21"/>
        </w:rPr>
        <w:t>3</w:t>
      </w:r>
      <w:r w:rsidR="0064189E">
        <w:rPr>
          <w:rFonts w:hint="eastAsia"/>
          <w:color w:val="000000"/>
          <w:kern w:val="0"/>
          <w:szCs w:val="21"/>
        </w:rPr>
        <w:t>.</w:t>
      </w:r>
      <w:r w:rsidRPr="004C7960">
        <w:rPr>
          <w:rFonts w:hint="eastAsia"/>
          <w:color w:val="000000"/>
          <w:kern w:val="0"/>
          <w:szCs w:val="21"/>
        </w:rPr>
        <w:t>其它校内竞赛按照相关竞赛通知要求组织报名。</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第四条</w:t>
      </w:r>
      <w:r w:rsidR="00CA2945">
        <w:rPr>
          <w:rFonts w:hint="eastAsia"/>
          <w:color w:val="000000"/>
          <w:kern w:val="0"/>
          <w:szCs w:val="21"/>
        </w:rPr>
        <w:t xml:space="preserve"> </w:t>
      </w:r>
      <w:r w:rsidRPr="004C7960">
        <w:rPr>
          <w:rFonts w:hint="eastAsia"/>
          <w:color w:val="000000"/>
          <w:kern w:val="0"/>
          <w:szCs w:val="21"/>
        </w:rPr>
        <w:t>评分：</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校数学、物理竞赛的评分采用百分制，评奖由高分往下顺取。团体分计算考虑组织工作因素，按各单位应参赛人数取其高分计算平均</w:t>
      </w:r>
      <w:r w:rsidRPr="004C7960">
        <w:rPr>
          <w:rFonts w:hint="eastAsia"/>
          <w:color w:val="000000"/>
          <w:kern w:val="0"/>
          <w:szCs w:val="21"/>
        </w:rPr>
        <w:lastRenderedPageBreak/>
        <w:t>分，人数不够者，以</w:t>
      </w:r>
      <w:r w:rsidRPr="004C7960">
        <w:rPr>
          <w:rFonts w:hint="eastAsia"/>
          <w:color w:val="000000"/>
          <w:kern w:val="0"/>
          <w:szCs w:val="21"/>
        </w:rPr>
        <w:t>0</w:t>
      </w:r>
      <w:r w:rsidRPr="004C7960">
        <w:rPr>
          <w:rFonts w:hint="eastAsia"/>
          <w:color w:val="000000"/>
          <w:kern w:val="0"/>
          <w:szCs w:val="21"/>
        </w:rPr>
        <w:t>分补足，报名后未参赛者，扣减单位团体分。</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2</w:t>
      </w:r>
      <w:r w:rsidR="0064189E">
        <w:rPr>
          <w:rFonts w:hint="eastAsia"/>
          <w:color w:val="000000"/>
          <w:kern w:val="0"/>
          <w:szCs w:val="21"/>
        </w:rPr>
        <w:t>.</w:t>
      </w:r>
      <w:r w:rsidRPr="004C7960">
        <w:rPr>
          <w:rFonts w:hint="eastAsia"/>
          <w:color w:val="000000"/>
          <w:kern w:val="0"/>
          <w:szCs w:val="21"/>
        </w:rPr>
        <w:t>校数学、物理竞赛如遇江苏省相应竞赛举办，则将江苏省竞赛成绩计入团体总分。</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3</w:t>
      </w:r>
      <w:r w:rsidR="0064189E">
        <w:rPr>
          <w:rFonts w:hint="eastAsia"/>
          <w:color w:val="000000"/>
          <w:kern w:val="0"/>
          <w:szCs w:val="21"/>
        </w:rPr>
        <w:t>.</w:t>
      </w:r>
      <w:r w:rsidRPr="004C7960">
        <w:rPr>
          <w:rFonts w:hint="eastAsia"/>
          <w:color w:val="000000"/>
          <w:kern w:val="0"/>
          <w:szCs w:val="21"/>
        </w:rPr>
        <w:t>其它校内竞赛按照相关竞赛要求评分、评比。</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第五条</w:t>
      </w:r>
      <w:r w:rsidR="00A74CA8">
        <w:rPr>
          <w:rFonts w:hint="eastAsia"/>
          <w:color w:val="000000"/>
          <w:kern w:val="0"/>
          <w:szCs w:val="21"/>
        </w:rPr>
        <w:t xml:space="preserve"> </w:t>
      </w:r>
      <w:r w:rsidRPr="004C7960">
        <w:rPr>
          <w:rFonts w:hint="eastAsia"/>
          <w:color w:val="000000"/>
          <w:kern w:val="0"/>
          <w:szCs w:val="21"/>
        </w:rPr>
        <w:t>奖励：</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校内竞赛均设个人奖，数学、物理竞赛增设团体奖。个人奖一般设一、二、三等奖，特殊情况可增设特等奖或鼓励奖，团体奖只设前三名。总授奖面不超过修读相应课程学生总数的</w:t>
      </w:r>
      <w:r w:rsidRPr="004C7960">
        <w:rPr>
          <w:rFonts w:hint="eastAsia"/>
          <w:color w:val="000000"/>
          <w:kern w:val="0"/>
          <w:szCs w:val="21"/>
        </w:rPr>
        <w:t>5%</w:t>
      </w:r>
      <w:r w:rsidRPr="004C7960">
        <w:rPr>
          <w:rFonts w:hint="eastAsia"/>
          <w:color w:val="000000"/>
          <w:kern w:val="0"/>
          <w:szCs w:val="21"/>
        </w:rPr>
        <w:t>。</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2</w:t>
      </w:r>
      <w:r w:rsidR="0064189E">
        <w:rPr>
          <w:rFonts w:hint="eastAsia"/>
          <w:color w:val="000000"/>
          <w:kern w:val="0"/>
          <w:szCs w:val="21"/>
        </w:rPr>
        <w:t>.</w:t>
      </w:r>
      <w:r w:rsidRPr="004C7960">
        <w:rPr>
          <w:rFonts w:hint="eastAsia"/>
          <w:color w:val="000000"/>
          <w:kern w:val="0"/>
          <w:szCs w:val="21"/>
        </w:rPr>
        <w:t>参加江苏省数学竞赛且符合相关条件的学生，数学期末考试免考，其成绩根据省竞赛成绩及平时测验成绩确定。</w:t>
      </w:r>
    </w:p>
    <w:p w:rsidR="004C7960" w:rsidRPr="004C7960" w:rsidRDefault="004C7960" w:rsidP="004C7960">
      <w:pPr>
        <w:widowControl/>
        <w:adjustRightInd w:val="0"/>
        <w:snapToGrid w:val="0"/>
        <w:spacing w:line="360" w:lineRule="auto"/>
        <w:jc w:val="center"/>
        <w:rPr>
          <w:rFonts w:eastAsia="黑体"/>
          <w:bCs/>
          <w:color w:val="000000"/>
          <w:kern w:val="0"/>
          <w:sz w:val="24"/>
        </w:rPr>
      </w:pPr>
      <w:r w:rsidRPr="004C7960">
        <w:rPr>
          <w:rFonts w:eastAsia="黑体" w:hint="eastAsia"/>
          <w:bCs/>
          <w:color w:val="000000"/>
          <w:kern w:val="0"/>
          <w:sz w:val="24"/>
        </w:rPr>
        <w:t>第三章</w:t>
      </w:r>
      <w:r w:rsidRPr="004C7960">
        <w:rPr>
          <w:rFonts w:eastAsia="黑体" w:hint="eastAsia"/>
          <w:bCs/>
          <w:color w:val="000000"/>
          <w:kern w:val="0"/>
          <w:sz w:val="24"/>
        </w:rPr>
        <w:t xml:space="preserve">  </w:t>
      </w:r>
      <w:r w:rsidRPr="004C7960">
        <w:rPr>
          <w:rFonts w:eastAsia="黑体" w:hint="eastAsia"/>
          <w:bCs/>
          <w:color w:val="000000"/>
          <w:kern w:val="0"/>
          <w:sz w:val="24"/>
        </w:rPr>
        <w:t>校外竞赛的组织管理</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第六条</w:t>
      </w:r>
      <w:r w:rsidR="00A74CA8">
        <w:rPr>
          <w:rFonts w:hint="eastAsia"/>
          <w:color w:val="000000"/>
          <w:kern w:val="0"/>
          <w:szCs w:val="21"/>
        </w:rPr>
        <w:t xml:space="preserve"> </w:t>
      </w:r>
      <w:r w:rsidRPr="004C7960">
        <w:rPr>
          <w:rFonts w:hint="eastAsia"/>
          <w:color w:val="000000"/>
          <w:kern w:val="0"/>
          <w:szCs w:val="21"/>
        </w:rPr>
        <w:t>教务处依据《关于加强大学生课外学术科技创新能力培养的实施意见》（南理工</w:t>
      </w:r>
      <w:r w:rsidRPr="004C7960">
        <w:rPr>
          <w:rFonts w:hint="eastAsia"/>
          <w:color w:val="000000"/>
          <w:kern w:val="0"/>
          <w:szCs w:val="21"/>
        </w:rPr>
        <w:t>[2011]515</w:t>
      </w:r>
      <w:r w:rsidRPr="004C7960">
        <w:rPr>
          <w:rFonts w:hint="eastAsia"/>
          <w:color w:val="000000"/>
          <w:kern w:val="0"/>
          <w:szCs w:val="21"/>
        </w:rPr>
        <w:t>号），结合教育部和江苏省教育厅的要求，综合考虑竞赛类别与特点，制定《本科生学术科技竞赛资助项目》。</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第七条</w:t>
      </w:r>
      <w:r w:rsidR="00A74CA8">
        <w:rPr>
          <w:rFonts w:hint="eastAsia"/>
          <w:color w:val="000000"/>
          <w:kern w:val="0"/>
          <w:szCs w:val="21"/>
        </w:rPr>
        <w:t xml:space="preserve"> </w:t>
      </w:r>
      <w:r w:rsidRPr="004C7960">
        <w:rPr>
          <w:rFonts w:hint="eastAsia"/>
          <w:color w:val="000000"/>
          <w:kern w:val="0"/>
          <w:szCs w:val="21"/>
        </w:rPr>
        <w:t>学校综合考虑竞赛的承办质量和参赛成绩等因素，每年更新、公布一次《本科生学术科技竞赛资助项目》，被删除的竞赛项目当年不得提出列入申请。</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第八条</w:t>
      </w:r>
      <w:r w:rsidR="00A74CA8">
        <w:rPr>
          <w:rFonts w:hint="eastAsia"/>
          <w:color w:val="000000"/>
          <w:kern w:val="0"/>
          <w:szCs w:val="21"/>
        </w:rPr>
        <w:t xml:space="preserve"> </w:t>
      </w:r>
      <w:r w:rsidRPr="004C7960">
        <w:rPr>
          <w:rFonts w:hint="eastAsia"/>
          <w:color w:val="000000"/>
          <w:kern w:val="0"/>
          <w:szCs w:val="21"/>
        </w:rPr>
        <w:t>鼓励各单位承办具有影响力的国家级和省级竞赛，提出新增竞赛项目申请，经教务处批准后，列入《本科生学术科技竞赛资助项目》。</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第九条</w:t>
      </w:r>
      <w:r w:rsidR="00A74CA8">
        <w:rPr>
          <w:rFonts w:hint="eastAsia"/>
          <w:color w:val="000000"/>
          <w:kern w:val="0"/>
          <w:szCs w:val="21"/>
        </w:rPr>
        <w:t xml:space="preserve"> </w:t>
      </w:r>
      <w:r w:rsidRPr="004C7960">
        <w:rPr>
          <w:rFonts w:hint="eastAsia"/>
          <w:color w:val="000000"/>
          <w:kern w:val="0"/>
          <w:szCs w:val="21"/>
        </w:rPr>
        <w:t>组织：</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列入《本科生学术科技竞赛资助项目》的竞赛，由教务处组织，相关单位承办。</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lastRenderedPageBreak/>
        <w:t>2</w:t>
      </w:r>
      <w:r w:rsidR="0064189E">
        <w:rPr>
          <w:rFonts w:hint="eastAsia"/>
          <w:color w:val="000000"/>
          <w:kern w:val="0"/>
          <w:szCs w:val="21"/>
        </w:rPr>
        <w:t>.</w:t>
      </w:r>
      <w:r w:rsidRPr="004C7960">
        <w:rPr>
          <w:rFonts w:hint="eastAsia"/>
          <w:color w:val="000000"/>
          <w:kern w:val="0"/>
          <w:szCs w:val="21"/>
        </w:rPr>
        <w:t>未列入《本科生学术科技竞赛资助项目》的竞赛，由相关单位组织，教务处予以适当支持。</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第十条</w:t>
      </w:r>
      <w:r w:rsidR="00A74CA8">
        <w:rPr>
          <w:rFonts w:hint="eastAsia"/>
          <w:color w:val="000000"/>
          <w:kern w:val="0"/>
          <w:szCs w:val="21"/>
        </w:rPr>
        <w:t xml:space="preserve"> </w:t>
      </w:r>
      <w:r w:rsidRPr="004C7960">
        <w:rPr>
          <w:rFonts w:hint="eastAsia"/>
          <w:color w:val="000000"/>
          <w:kern w:val="0"/>
          <w:szCs w:val="21"/>
        </w:rPr>
        <w:t>培训：</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参赛学生应积极参加竞赛培训班学习，竞赛培训作为公选课登记，具体学分数根据竞赛项目和课时数确定。</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2</w:t>
      </w:r>
      <w:r w:rsidR="0064189E">
        <w:rPr>
          <w:rFonts w:hint="eastAsia"/>
          <w:color w:val="000000"/>
          <w:kern w:val="0"/>
          <w:szCs w:val="21"/>
        </w:rPr>
        <w:t>.</w:t>
      </w:r>
      <w:r w:rsidRPr="004C7960">
        <w:rPr>
          <w:rFonts w:hint="eastAsia"/>
          <w:color w:val="000000"/>
          <w:kern w:val="0"/>
          <w:szCs w:val="21"/>
        </w:rPr>
        <w:t>学生参加校外各级各类竞赛，必须结合校内本科生科研训练，以立项培育和接受项目管理的形式进行。</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第十一条</w:t>
      </w:r>
      <w:r w:rsidR="00A74CA8">
        <w:rPr>
          <w:rFonts w:hint="eastAsia"/>
          <w:color w:val="000000"/>
          <w:kern w:val="0"/>
          <w:szCs w:val="21"/>
        </w:rPr>
        <w:t xml:space="preserve"> </w:t>
      </w:r>
      <w:r w:rsidRPr="004C7960">
        <w:rPr>
          <w:rFonts w:hint="eastAsia"/>
          <w:color w:val="000000"/>
          <w:kern w:val="0"/>
          <w:szCs w:val="21"/>
        </w:rPr>
        <w:t>奖励：</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对在《本科生学术科技竞赛资助项目》所列竞赛，除由竞赛组委会进行奖励外，学校还将依据《关于加强大学生课外学术科技创新能力培养的实施意见》进行奖励。</w:t>
      </w:r>
    </w:p>
    <w:p w:rsidR="004C7960" w:rsidRPr="004C7960" w:rsidRDefault="004C7960" w:rsidP="004C7960">
      <w:pPr>
        <w:widowControl/>
        <w:adjustRightInd w:val="0"/>
        <w:snapToGrid w:val="0"/>
        <w:spacing w:line="360" w:lineRule="auto"/>
        <w:jc w:val="center"/>
        <w:rPr>
          <w:rFonts w:eastAsia="黑体"/>
          <w:bCs/>
          <w:color w:val="000000"/>
          <w:kern w:val="0"/>
          <w:sz w:val="24"/>
        </w:rPr>
      </w:pPr>
      <w:r w:rsidRPr="004C7960">
        <w:rPr>
          <w:rFonts w:eastAsia="黑体" w:hint="eastAsia"/>
          <w:bCs/>
          <w:color w:val="000000"/>
          <w:kern w:val="0"/>
          <w:sz w:val="24"/>
        </w:rPr>
        <w:t>第四章</w:t>
      </w:r>
      <w:r w:rsidRPr="004C7960">
        <w:rPr>
          <w:rFonts w:eastAsia="黑体" w:hint="eastAsia"/>
          <w:bCs/>
          <w:color w:val="000000"/>
          <w:kern w:val="0"/>
          <w:sz w:val="24"/>
        </w:rPr>
        <w:t xml:space="preserve">  </w:t>
      </w:r>
      <w:r w:rsidRPr="004C7960">
        <w:rPr>
          <w:rFonts w:eastAsia="黑体" w:hint="eastAsia"/>
          <w:bCs/>
          <w:color w:val="000000"/>
          <w:kern w:val="0"/>
          <w:sz w:val="24"/>
        </w:rPr>
        <w:t>竞赛成果管理</w:t>
      </w:r>
    </w:p>
    <w:p w:rsidR="004C7960" w:rsidRP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第十二条</w:t>
      </w:r>
      <w:r w:rsidR="00A74CA8">
        <w:rPr>
          <w:rFonts w:hint="eastAsia"/>
          <w:color w:val="000000"/>
          <w:kern w:val="0"/>
          <w:szCs w:val="21"/>
        </w:rPr>
        <w:t xml:space="preserve"> </w:t>
      </w:r>
      <w:r w:rsidRPr="004C7960">
        <w:rPr>
          <w:rFonts w:hint="eastAsia"/>
          <w:color w:val="000000"/>
          <w:kern w:val="0"/>
          <w:szCs w:val="21"/>
        </w:rPr>
        <w:t>校内、外竞赛成果管理要求：</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1</w:t>
      </w:r>
      <w:r w:rsidR="0064189E">
        <w:rPr>
          <w:rFonts w:hint="eastAsia"/>
          <w:color w:val="000000"/>
          <w:kern w:val="0"/>
          <w:szCs w:val="21"/>
        </w:rPr>
        <w:t>.</w:t>
      </w:r>
      <w:r w:rsidRPr="004C7960">
        <w:rPr>
          <w:rFonts w:hint="eastAsia"/>
          <w:color w:val="000000"/>
          <w:kern w:val="0"/>
          <w:szCs w:val="21"/>
        </w:rPr>
        <w:t>学生参加专业类竞赛除竞赛组委会认定的的奖励成果外，学校鼓励其成果产出。如以参赛学生为第一作者公开发表的论文、学生申请的专利等。</w:t>
      </w:r>
    </w:p>
    <w:p w:rsidR="004C7960" w:rsidRPr="004C7960" w:rsidRDefault="004C7960" w:rsidP="004C7960">
      <w:pPr>
        <w:adjustRightInd w:val="0"/>
        <w:snapToGrid w:val="0"/>
        <w:spacing w:line="360" w:lineRule="auto"/>
        <w:ind w:firstLineChars="200" w:firstLine="420"/>
        <w:rPr>
          <w:color w:val="000000"/>
          <w:kern w:val="0"/>
          <w:szCs w:val="21"/>
        </w:rPr>
      </w:pPr>
      <w:r w:rsidRPr="004C7960">
        <w:rPr>
          <w:rFonts w:hint="eastAsia"/>
          <w:color w:val="000000"/>
          <w:kern w:val="0"/>
          <w:szCs w:val="21"/>
        </w:rPr>
        <w:t>2</w:t>
      </w:r>
      <w:r w:rsidR="0064189E">
        <w:rPr>
          <w:rFonts w:hint="eastAsia"/>
          <w:color w:val="000000"/>
          <w:kern w:val="0"/>
          <w:szCs w:val="21"/>
        </w:rPr>
        <w:t>.</w:t>
      </w:r>
      <w:r w:rsidRPr="004C7960">
        <w:rPr>
          <w:rFonts w:hint="eastAsia"/>
          <w:color w:val="000000"/>
          <w:kern w:val="0"/>
          <w:szCs w:val="21"/>
        </w:rPr>
        <w:t>各承办单位在竞赛结束后</w:t>
      </w:r>
      <w:r w:rsidRPr="004C7960">
        <w:rPr>
          <w:rFonts w:hint="eastAsia"/>
          <w:color w:val="000000"/>
          <w:kern w:val="0"/>
          <w:szCs w:val="21"/>
        </w:rPr>
        <w:t>10</w:t>
      </w:r>
      <w:r w:rsidRPr="004C7960">
        <w:rPr>
          <w:rFonts w:hint="eastAsia"/>
          <w:color w:val="000000"/>
          <w:kern w:val="0"/>
          <w:szCs w:val="21"/>
        </w:rPr>
        <w:t>天内，向教务处汇总竞赛组织情况、成果数据、影音图像等资料，并按经费管理要求分类办理报销手续。</w:t>
      </w:r>
    </w:p>
    <w:p w:rsidR="004C7960" w:rsidRDefault="004C7960" w:rsidP="004C7960">
      <w:pPr>
        <w:adjustRightInd w:val="0"/>
        <w:snapToGrid w:val="0"/>
        <w:spacing w:line="360" w:lineRule="auto"/>
        <w:ind w:firstLineChars="200" w:firstLine="422"/>
        <w:rPr>
          <w:color w:val="000000"/>
          <w:kern w:val="0"/>
          <w:szCs w:val="21"/>
        </w:rPr>
      </w:pPr>
      <w:r w:rsidRPr="004C7960">
        <w:rPr>
          <w:rFonts w:hAnsi="宋体" w:hint="eastAsia"/>
          <w:b/>
          <w:color w:val="000000"/>
          <w:szCs w:val="21"/>
        </w:rPr>
        <w:t>第十三条</w:t>
      </w:r>
      <w:r w:rsidR="00A74CA8">
        <w:rPr>
          <w:rFonts w:hint="eastAsia"/>
          <w:color w:val="000000"/>
          <w:kern w:val="0"/>
          <w:szCs w:val="21"/>
        </w:rPr>
        <w:t xml:space="preserve"> </w:t>
      </w:r>
      <w:r w:rsidRPr="004C7960">
        <w:rPr>
          <w:rFonts w:hint="eastAsia"/>
          <w:color w:val="000000"/>
          <w:kern w:val="0"/>
          <w:szCs w:val="21"/>
        </w:rPr>
        <w:t>学校鼓励指导教师和学生针对高层次竞赛项目和高水平获奖继续开展深度研究，使其符合学校毕业设计（论文）要求并衔接，产出高质量的毕业设计（论文）。</w:t>
      </w:r>
    </w:p>
    <w:p w:rsidR="00DF4039" w:rsidRPr="004C7960" w:rsidRDefault="00DF4039" w:rsidP="00DF4039">
      <w:pPr>
        <w:adjustRightInd w:val="0"/>
        <w:snapToGrid w:val="0"/>
        <w:spacing w:line="360" w:lineRule="auto"/>
        <w:ind w:firstLineChars="200" w:firstLine="420"/>
        <w:rPr>
          <w:color w:val="000000"/>
          <w:kern w:val="0"/>
          <w:szCs w:val="21"/>
        </w:rPr>
      </w:pPr>
    </w:p>
    <w:p w:rsidR="00DF4039" w:rsidRDefault="00DF4039" w:rsidP="004C7960">
      <w:pPr>
        <w:adjustRightInd w:val="0"/>
        <w:snapToGrid w:val="0"/>
        <w:spacing w:line="360" w:lineRule="auto"/>
        <w:ind w:firstLineChars="200" w:firstLine="544"/>
        <w:rPr>
          <w:rFonts w:ascii="仿宋_GB2312" w:eastAsia="仿宋_GB2312" w:hAnsi="宋体"/>
          <w:spacing w:val="-4"/>
          <w:sz w:val="28"/>
          <w:szCs w:val="28"/>
        </w:rPr>
      </w:pPr>
    </w:p>
    <w:p w:rsidR="004C7960" w:rsidRPr="004C7960" w:rsidRDefault="004C7960" w:rsidP="004C7960">
      <w:pPr>
        <w:widowControl/>
        <w:adjustRightInd w:val="0"/>
        <w:snapToGrid w:val="0"/>
        <w:spacing w:line="360" w:lineRule="auto"/>
        <w:jc w:val="center"/>
        <w:rPr>
          <w:rFonts w:eastAsia="黑体"/>
          <w:bCs/>
          <w:color w:val="000000"/>
          <w:kern w:val="0"/>
          <w:sz w:val="24"/>
        </w:rPr>
      </w:pPr>
      <w:r w:rsidRPr="004C7960">
        <w:rPr>
          <w:rFonts w:eastAsia="黑体" w:hint="eastAsia"/>
          <w:bCs/>
          <w:color w:val="000000"/>
          <w:kern w:val="0"/>
          <w:sz w:val="24"/>
        </w:rPr>
        <w:lastRenderedPageBreak/>
        <w:t>第五章</w:t>
      </w:r>
      <w:r w:rsidRPr="004C7960">
        <w:rPr>
          <w:rFonts w:eastAsia="黑体" w:hint="eastAsia"/>
          <w:bCs/>
          <w:color w:val="000000"/>
          <w:kern w:val="0"/>
          <w:sz w:val="24"/>
        </w:rPr>
        <w:t xml:space="preserve">  </w:t>
      </w:r>
      <w:r w:rsidRPr="004C7960">
        <w:rPr>
          <w:rFonts w:eastAsia="黑体" w:hint="eastAsia"/>
          <w:bCs/>
          <w:color w:val="000000"/>
          <w:kern w:val="0"/>
          <w:sz w:val="24"/>
        </w:rPr>
        <w:t>经费管理</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第十四条</w:t>
      </w:r>
      <w:r w:rsidRPr="004C7960">
        <w:rPr>
          <w:rFonts w:hAnsi="宋体" w:hint="eastAsia"/>
          <w:b/>
          <w:color w:val="000000"/>
          <w:szCs w:val="21"/>
        </w:rPr>
        <w:t xml:space="preserve"> </w:t>
      </w:r>
      <w:r w:rsidRPr="004C7960">
        <w:rPr>
          <w:rFonts w:hint="eastAsia"/>
          <w:color w:val="000000"/>
          <w:kern w:val="0"/>
          <w:szCs w:val="21"/>
        </w:rPr>
        <w:t>列入《本科生学术科技竞赛资助项目》的竞赛，费用由学校统一开支。</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第十五条</w:t>
      </w:r>
      <w:r w:rsidR="00A74CA8">
        <w:rPr>
          <w:rFonts w:hint="eastAsia"/>
          <w:color w:val="000000"/>
          <w:kern w:val="0"/>
          <w:szCs w:val="21"/>
        </w:rPr>
        <w:t xml:space="preserve"> </w:t>
      </w:r>
      <w:r w:rsidRPr="004C7960">
        <w:rPr>
          <w:rFonts w:hint="eastAsia"/>
          <w:color w:val="000000"/>
          <w:kern w:val="0"/>
          <w:szCs w:val="21"/>
        </w:rPr>
        <w:t>未列入《本科生学术科技竞赛资助项目》的各级各类学术科技竞赛，其费用由各单位开支。</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第十六条</w:t>
      </w:r>
      <w:r w:rsidR="00A74CA8">
        <w:rPr>
          <w:rFonts w:hint="eastAsia"/>
          <w:color w:val="000000"/>
          <w:kern w:val="0"/>
          <w:szCs w:val="21"/>
        </w:rPr>
        <w:t xml:space="preserve"> </w:t>
      </w:r>
      <w:r w:rsidRPr="004C7960">
        <w:rPr>
          <w:rFonts w:hint="eastAsia"/>
          <w:color w:val="000000"/>
          <w:kern w:val="0"/>
          <w:szCs w:val="21"/>
        </w:rPr>
        <w:t>各类竞赛费用报销按照财务处相关规定执行。</w:t>
      </w:r>
    </w:p>
    <w:p w:rsidR="004C7960" w:rsidRPr="004C7960" w:rsidRDefault="004C7960" w:rsidP="004C7960">
      <w:pPr>
        <w:widowControl/>
        <w:adjustRightInd w:val="0"/>
        <w:snapToGrid w:val="0"/>
        <w:spacing w:line="360" w:lineRule="auto"/>
        <w:jc w:val="center"/>
        <w:rPr>
          <w:rFonts w:eastAsia="黑体"/>
          <w:bCs/>
          <w:color w:val="000000"/>
          <w:kern w:val="0"/>
          <w:sz w:val="24"/>
        </w:rPr>
      </w:pPr>
      <w:r w:rsidRPr="004C7960">
        <w:rPr>
          <w:rFonts w:eastAsia="黑体" w:hint="eastAsia"/>
          <w:bCs/>
          <w:color w:val="000000"/>
          <w:kern w:val="0"/>
          <w:sz w:val="24"/>
        </w:rPr>
        <w:t>第六章</w:t>
      </w:r>
      <w:r w:rsidRPr="004C7960">
        <w:rPr>
          <w:rFonts w:eastAsia="黑体" w:hint="eastAsia"/>
          <w:bCs/>
          <w:color w:val="000000"/>
          <w:kern w:val="0"/>
          <w:sz w:val="24"/>
        </w:rPr>
        <w:t xml:space="preserve">  </w:t>
      </w:r>
      <w:r w:rsidRPr="004C7960">
        <w:rPr>
          <w:rFonts w:eastAsia="黑体" w:hint="eastAsia"/>
          <w:bCs/>
          <w:color w:val="000000"/>
          <w:kern w:val="0"/>
          <w:sz w:val="24"/>
        </w:rPr>
        <w:t>附则</w:t>
      </w:r>
    </w:p>
    <w:p w:rsidR="004C7960" w:rsidRPr="004C7960" w:rsidRDefault="004C7960" w:rsidP="004C7960">
      <w:pPr>
        <w:adjustRightInd w:val="0"/>
        <w:snapToGrid w:val="0"/>
        <w:spacing w:line="360" w:lineRule="auto"/>
        <w:ind w:firstLineChars="200" w:firstLine="422"/>
        <w:rPr>
          <w:rFonts w:ascii="仿宋_GB2312" w:eastAsia="仿宋_GB2312" w:hAnsi="宋体"/>
          <w:sz w:val="28"/>
          <w:szCs w:val="28"/>
        </w:rPr>
      </w:pPr>
      <w:r w:rsidRPr="004C7960">
        <w:rPr>
          <w:rFonts w:hAnsi="宋体" w:hint="eastAsia"/>
          <w:b/>
          <w:color w:val="000000"/>
          <w:szCs w:val="21"/>
        </w:rPr>
        <w:t>第十七条</w:t>
      </w:r>
      <w:r w:rsidR="00A74CA8">
        <w:rPr>
          <w:rFonts w:hint="eastAsia"/>
          <w:color w:val="000000"/>
          <w:kern w:val="0"/>
          <w:szCs w:val="21"/>
        </w:rPr>
        <w:t xml:space="preserve"> </w:t>
      </w:r>
      <w:r w:rsidRPr="004C7960">
        <w:rPr>
          <w:rFonts w:hint="eastAsia"/>
          <w:color w:val="000000"/>
          <w:kern w:val="0"/>
          <w:szCs w:val="21"/>
        </w:rPr>
        <w:t>本实施办法自发布之日起施行，原相关办法废止。</w:t>
      </w:r>
    </w:p>
    <w:p w:rsidR="004C7960" w:rsidRPr="004C7960" w:rsidRDefault="004C7960" w:rsidP="004C7960">
      <w:pPr>
        <w:adjustRightInd w:val="0"/>
        <w:snapToGrid w:val="0"/>
        <w:spacing w:line="360" w:lineRule="auto"/>
        <w:ind w:firstLineChars="200" w:firstLine="422"/>
        <w:rPr>
          <w:rFonts w:ascii="宋体" w:hAnsi="Courier New" w:cs="Courier New"/>
          <w:szCs w:val="21"/>
        </w:rPr>
      </w:pPr>
      <w:r w:rsidRPr="004C7960">
        <w:rPr>
          <w:rFonts w:hAnsi="宋体" w:hint="eastAsia"/>
          <w:b/>
          <w:color w:val="000000"/>
          <w:szCs w:val="21"/>
        </w:rPr>
        <w:t>第十八条</w:t>
      </w:r>
      <w:r w:rsidR="00A74CA8">
        <w:rPr>
          <w:rFonts w:hint="eastAsia"/>
          <w:color w:val="000000"/>
          <w:kern w:val="0"/>
          <w:szCs w:val="21"/>
        </w:rPr>
        <w:t xml:space="preserve"> </w:t>
      </w:r>
      <w:r w:rsidRPr="004C7960">
        <w:rPr>
          <w:rFonts w:hint="eastAsia"/>
          <w:color w:val="000000"/>
          <w:kern w:val="0"/>
          <w:szCs w:val="21"/>
        </w:rPr>
        <w:t>本实施办法由教务处负责解释。</w:t>
      </w:r>
    </w:p>
    <w:p w:rsidR="00C97CA5" w:rsidRDefault="00C97CA5" w:rsidP="00D82664">
      <w:pPr>
        <w:snapToGrid w:val="0"/>
        <w:spacing w:beforeLines="50" w:afterLines="50" w:line="360" w:lineRule="exact"/>
        <w:jc w:val="center"/>
        <w:rPr>
          <w:rFonts w:eastAsia="黑体"/>
          <w:color w:val="000000"/>
          <w:sz w:val="30"/>
          <w:szCs w:val="30"/>
        </w:rPr>
      </w:pPr>
    </w:p>
    <w:p w:rsidR="00C97CA5" w:rsidRDefault="00C97CA5" w:rsidP="00D82664">
      <w:pPr>
        <w:snapToGrid w:val="0"/>
        <w:spacing w:beforeLines="50" w:afterLines="50" w:line="360" w:lineRule="exact"/>
        <w:jc w:val="center"/>
        <w:rPr>
          <w:rFonts w:eastAsia="黑体"/>
          <w:color w:val="000000"/>
          <w:sz w:val="30"/>
          <w:szCs w:val="30"/>
        </w:rPr>
      </w:pPr>
    </w:p>
    <w:p w:rsidR="00C97CA5" w:rsidRDefault="00C97CA5" w:rsidP="00D82664">
      <w:pPr>
        <w:snapToGrid w:val="0"/>
        <w:spacing w:beforeLines="50" w:afterLines="50" w:line="360" w:lineRule="exact"/>
        <w:jc w:val="center"/>
        <w:rPr>
          <w:rFonts w:eastAsia="黑体"/>
          <w:color w:val="000000"/>
          <w:sz w:val="30"/>
          <w:szCs w:val="30"/>
        </w:rPr>
      </w:pPr>
    </w:p>
    <w:p w:rsidR="00C97CA5" w:rsidRDefault="00C97CA5" w:rsidP="00D82664">
      <w:pPr>
        <w:snapToGrid w:val="0"/>
        <w:spacing w:beforeLines="50" w:afterLines="50" w:line="360" w:lineRule="exact"/>
        <w:jc w:val="center"/>
        <w:rPr>
          <w:rFonts w:eastAsia="黑体"/>
          <w:color w:val="000000"/>
          <w:sz w:val="30"/>
          <w:szCs w:val="30"/>
        </w:rPr>
      </w:pPr>
    </w:p>
    <w:p w:rsidR="00C97CA5" w:rsidRDefault="00C97CA5" w:rsidP="00D82664">
      <w:pPr>
        <w:snapToGrid w:val="0"/>
        <w:spacing w:beforeLines="50" w:afterLines="50" w:line="360" w:lineRule="exact"/>
        <w:jc w:val="center"/>
        <w:rPr>
          <w:rFonts w:eastAsia="黑体"/>
          <w:color w:val="000000"/>
          <w:sz w:val="30"/>
          <w:szCs w:val="30"/>
        </w:rPr>
      </w:pPr>
    </w:p>
    <w:p w:rsidR="00C97CA5" w:rsidRDefault="00C97CA5" w:rsidP="00D82664">
      <w:pPr>
        <w:snapToGrid w:val="0"/>
        <w:spacing w:beforeLines="50" w:afterLines="50" w:line="360" w:lineRule="exact"/>
        <w:jc w:val="center"/>
        <w:rPr>
          <w:rFonts w:eastAsia="黑体"/>
          <w:color w:val="000000"/>
          <w:sz w:val="30"/>
          <w:szCs w:val="30"/>
        </w:rPr>
      </w:pPr>
    </w:p>
    <w:p w:rsidR="00C97CA5" w:rsidRDefault="00C97CA5" w:rsidP="00D82664">
      <w:pPr>
        <w:snapToGrid w:val="0"/>
        <w:spacing w:beforeLines="50" w:afterLines="50" w:line="360" w:lineRule="exact"/>
        <w:jc w:val="center"/>
        <w:rPr>
          <w:rFonts w:eastAsia="黑体"/>
          <w:color w:val="000000"/>
          <w:sz w:val="30"/>
          <w:szCs w:val="30"/>
        </w:rPr>
      </w:pPr>
    </w:p>
    <w:p w:rsidR="00C97CA5" w:rsidRDefault="00C97CA5" w:rsidP="00D82664">
      <w:pPr>
        <w:snapToGrid w:val="0"/>
        <w:spacing w:beforeLines="50" w:afterLines="50" w:line="360" w:lineRule="exact"/>
        <w:jc w:val="center"/>
        <w:rPr>
          <w:rFonts w:eastAsia="黑体"/>
          <w:color w:val="000000"/>
          <w:sz w:val="30"/>
          <w:szCs w:val="30"/>
        </w:rPr>
      </w:pPr>
    </w:p>
    <w:p w:rsidR="00C97CA5" w:rsidRDefault="00C97CA5" w:rsidP="00D82664">
      <w:pPr>
        <w:snapToGrid w:val="0"/>
        <w:spacing w:beforeLines="50" w:afterLines="50" w:line="360" w:lineRule="exact"/>
        <w:jc w:val="center"/>
        <w:rPr>
          <w:rFonts w:eastAsia="黑体"/>
          <w:color w:val="000000"/>
          <w:sz w:val="30"/>
          <w:szCs w:val="30"/>
        </w:rPr>
      </w:pPr>
    </w:p>
    <w:p w:rsidR="00C97CA5" w:rsidRDefault="00C97CA5" w:rsidP="00D82664">
      <w:pPr>
        <w:snapToGrid w:val="0"/>
        <w:spacing w:beforeLines="50" w:afterLines="50" w:line="360" w:lineRule="exact"/>
        <w:jc w:val="center"/>
        <w:rPr>
          <w:rFonts w:eastAsia="黑体"/>
          <w:color w:val="000000"/>
          <w:sz w:val="30"/>
          <w:szCs w:val="30"/>
        </w:rPr>
      </w:pPr>
    </w:p>
    <w:p w:rsidR="00C97CA5" w:rsidRDefault="00C97CA5" w:rsidP="00D82664">
      <w:pPr>
        <w:snapToGrid w:val="0"/>
        <w:spacing w:beforeLines="50" w:afterLines="50" w:line="360" w:lineRule="exact"/>
        <w:jc w:val="center"/>
        <w:rPr>
          <w:rFonts w:eastAsia="黑体"/>
          <w:color w:val="000000"/>
          <w:sz w:val="30"/>
          <w:szCs w:val="30"/>
        </w:rPr>
      </w:pPr>
    </w:p>
    <w:p w:rsidR="008F2AA7" w:rsidRDefault="00A76197" w:rsidP="00D82664">
      <w:pPr>
        <w:snapToGrid w:val="0"/>
        <w:spacing w:beforeLines="50" w:afterLines="50" w:line="360" w:lineRule="exact"/>
        <w:jc w:val="center"/>
        <w:rPr>
          <w:rFonts w:eastAsia="黑体"/>
          <w:color w:val="000000"/>
          <w:sz w:val="30"/>
          <w:szCs w:val="30"/>
        </w:rPr>
      </w:pPr>
      <w:r>
        <w:rPr>
          <w:rFonts w:eastAsia="黑体"/>
          <w:color w:val="000000"/>
          <w:sz w:val="30"/>
          <w:szCs w:val="30"/>
        </w:rPr>
        <w:lastRenderedPageBreak/>
        <w:t>南京理工大学学生实验守则</w:t>
      </w:r>
      <w:bookmarkEnd w:id="36"/>
      <w:bookmarkEnd w:id="37"/>
      <w:bookmarkEnd w:id="38"/>
    </w:p>
    <w:p w:rsidR="008F2AA7" w:rsidRPr="00430790" w:rsidRDefault="00A76197">
      <w:pPr>
        <w:spacing w:line="380" w:lineRule="exact"/>
        <w:ind w:firstLineChars="200" w:firstLine="420"/>
        <w:rPr>
          <w:rFonts w:ascii="宋体" w:hAnsi="宋体"/>
          <w:color w:val="000000"/>
        </w:rPr>
      </w:pPr>
      <w:r w:rsidRPr="00430790">
        <w:rPr>
          <w:rFonts w:ascii="宋体" w:hAnsi="宋体"/>
          <w:color w:val="000000"/>
        </w:rPr>
        <w:t>一、学生进入实验室必须严格遵守实验室的各项规章制度。</w:t>
      </w:r>
    </w:p>
    <w:p w:rsidR="008F2AA7" w:rsidRPr="00430790" w:rsidRDefault="00A76197">
      <w:pPr>
        <w:spacing w:line="380" w:lineRule="exact"/>
        <w:ind w:firstLineChars="200" w:firstLine="420"/>
        <w:rPr>
          <w:rFonts w:ascii="宋体" w:hAnsi="宋体"/>
          <w:color w:val="000000"/>
        </w:rPr>
      </w:pPr>
      <w:r w:rsidRPr="00430790">
        <w:rPr>
          <w:rFonts w:ascii="宋体" w:hAnsi="宋体"/>
          <w:color w:val="000000"/>
        </w:rPr>
        <w:t>二、实验前必须做好预习，明确实验的目的、内容和步骤，未经预习或无故迟到15分钟以上者，实验指导教师有权取消其实验资格。</w:t>
      </w:r>
    </w:p>
    <w:p w:rsidR="008F2AA7" w:rsidRPr="00430790" w:rsidRDefault="00A76197">
      <w:pPr>
        <w:spacing w:line="380" w:lineRule="exact"/>
        <w:ind w:firstLineChars="200" w:firstLine="420"/>
        <w:rPr>
          <w:rFonts w:ascii="宋体" w:hAnsi="宋体"/>
          <w:color w:val="000000"/>
        </w:rPr>
      </w:pPr>
      <w:r w:rsidRPr="00430790">
        <w:rPr>
          <w:rFonts w:ascii="宋体" w:hAnsi="宋体"/>
          <w:color w:val="000000"/>
        </w:rPr>
        <w:t>三、保持实验室的严肃、安静，不得在实验室内大声喧哗、嬉闹，不准在实验室内进食、吸烟和乱吐、乱丢杂物。</w:t>
      </w:r>
    </w:p>
    <w:p w:rsidR="008F2AA7" w:rsidRDefault="00A76197">
      <w:pPr>
        <w:spacing w:line="380" w:lineRule="exact"/>
        <w:ind w:firstLineChars="200" w:firstLine="420"/>
        <w:rPr>
          <w:color w:val="000000"/>
        </w:rPr>
      </w:pPr>
      <w:r>
        <w:rPr>
          <w:color w:val="000000"/>
        </w:rPr>
        <w:t>四、学生必须以实事求是的科学态度进行实验，严格遵守操作规程，服从实验指导教师的指导（对有特殊要求的实验，必须按要求穿戴安全防护用具后方可进行实验），如违反操作规程或不听从指导而造成仪器设备损坏等事故者，按学校有关规定进行处理。</w:t>
      </w:r>
    </w:p>
    <w:p w:rsidR="008F2AA7" w:rsidRDefault="00A76197">
      <w:pPr>
        <w:spacing w:line="380" w:lineRule="exact"/>
        <w:ind w:firstLineChars="200" w:firstLine="420"/>
        <w:rPr>
          <w:color w:val="000000"/>
        </w:rPr>
      </w:pPr>
      <w:r>
        <w:rPr>
          <w:color w:val="000000"/>
        </w:rPr>
        <w:t>五、学生应备有专用实验记录本，实验记录是原始性记录，是撰写实验报告的主要依据，内容要求真实、客观地反映实际情况，实验结果须经实验指导教师认可。</w:t>
      </w:r>
    </w:p>
    <w:p w:rsidR="008F2AA7" w:rsidRDefault="00A76197">
      <w:pPr>
        <w:spacing w:line="380" w:lineRule="exact"/>
        <w:ind w:firstLineChars="200" w:firstLine="388"/>
        <w:rPr>
          <w:color w:val="000000"/>
          <w:spacing w:val="-8"/>
        </w:rPr>
      </w:pPr>
      <w:r>
        <w:rPr>
          <w:color w:val="000000"/>
          <w:spacing w:val="-8"/>
        </w:rPr>
        <w:t>六、严防事故，确保实验室的安全。发现异常情况，及时报告</w:t>
      </w:r>
      <w:r>
        <w:rPr>
          <w:color w:val="000000"/>
        </w:rPr>
        <w:t>实验指导教师</w:t>
      </w:r>
      <w:r>
        <w:rPr>
          <w:color w:val="000000"/>
          <w:spacing w:val="-8"/>
        </w:rPr>
        <w:t>，并采取相应的措施，减少事故造成的损失。</w:t>
      </w:r>
    </w:p>
    <w:p w:rsidR="008F2AA7" w:rsidRDefault="00A76197">
      <w:pPr>
        <w:spacing w:line="380" w:lineRule="exact"/>
        <w:ind w:firstLineChars="200" w:firstLine="420"/>
        <w:rPr>
          <w:color w:val="000000"/>
        </w:rPr>
      </w:pPr>
      <w:r>
        <w:rPr>
          <w:color w:val="000000"/>
        </w:rPr>
        <w:t>七、实验完成后，应</w:t>
      </w:r>
      <w:r w:rsidR="006411DC">
        <w:rPr>
          <w:color w:val="000000"/>
        </w:rPr>
        <w:t>清理实验场地</w:t>
      </w:r>
      <w:r w:rsidR="006411DC">
        <w:rPr>
          <w:rFonts w:hint="eastAsia"/>
          <w:color w:val="000000"/>
        </w:rPr>
        <w:t>，</w:t>
      </w:r>
      <w:r w:rsidR="006411DC">
        <w:rPr>
          <w:color w:val="000000"/>
        </w:rPr>
        <w:t>将仪器、工具</w:t>
      </w:r>
      <w:r w:rsidR="006411DC">
        <w:rPr>
          <w:rFonts w:hint="eastAsia"/>
          <w:color w:val="000000"/>
        </w:rPr>
        <w:t>等清理</w:t>
      </w:r>
      <w:r>
        <w:rPr>
          <w:color w:val="000000"/>
        </w:rPr>
        <w:t>、归还，经实验指导教师同意后，方可离开实验室。</w:t>
      </w:r>
    </w:p>
    <w:p w:rsidR="008F2AA7" w:rsidRDefault="00A76197">
      <w:pPr>
        <w:spacing w:line="380" w:lineRule="exact"/>
        <w:ind w:firstLineChars="200" w:firstLine="420"/>
        <w:rPr>
          <w:color w:val="000000"/>
        </w:rPr>
      </w:pPr>
      <w:r>
        <w:rPr>
          <w:color w:val="000000"/>
        </w:rPr>
        <w:t>八、独立完成实验报告，按时交给实验指导教师，不得抄袭或臆造。实验报告是实验完成后的全面总结，它主要包括：实验名称、实验目的、实验原理、实验仪器设备、实验条件、实验数据、结果分析和问题讨论。实验报告一律用钢笔书写，统一采用国家标准所规定的单位与符号，要求文字书写工整，不得潦草；作图规范，不得随手勾画。</w:t>
      </w:r>
    </w:p>
    <w:p w:rsidR="008F2AA7" w:rsidRDefault="008F2AA7" w:rsidP="00D82664">
      <w:pPr>
        <w:spacing w:beforeLines="100" w:afterLines="50" w:line="380" w:lineRule="exact"/>
        <w:jc w:val="center"/>
        <w:outlineLvl w:val="0"/>
        <w:rPr>
          <w:rFonts w:eastAsia="黑体"/>
          <w:color w:val="000000"/>
          <w:sz w:val="18"/>
          <w:szCs w:val="18"/>
        </w:rPr>
      </w:pPr>
      <w:bookmarkStart w:id="40" w:name="_Toc80848130"/>
      <w:bookmarkStart w:id="41" w:name="_Toc80848644"/>
      <w:bookmarkStart w:id="42" w:name="_Toc143422934"/>
      <w:bookmarkStart w:id="43" w:name="_Toc238095238"/>
    </w:p>
    <w:p w:rsidR="008F2AA7" w:rsidRDefault="00A76197">
      <w:pPr>
        <w:spacing w:line="380" w:lineRule="exact"/>
        <w:jc w:val="center"/>
        <w:outlineLvl w:val="0"/>
        <w:rPr>
          <w:rFonts w:eastAsia="黑体"/>
          <w:color w:val="000000"/>
          <w:sz w:val="30"/>
          <w:szCs w:val="30"/>
        </w:rPr>
      </w:pPr>
      <w:r>
        <w:rPr>
          <w:rFonts w:eastAsia="黑体"/>
          <w:color w:val="000000"/>
          <w:sz w:val="30"/>
          <w:szCs w:val="30"/>
        </w:rPr>
        <w:lastRenderedPageBreak/>
        <w:t>南京理工大学开放型实验教学管理暂行规定</w:t>
      </w:r>
      <w:bookmarkEnd w:id="40"/>
    </w:p>
    <w:p w:rsidR="008F2AA7" w:rsidRDefault="00A76197">
      <w:pPr>
        <w:spacing w:line="380" w:lineRule="exact"/>
        <w:jc w:val="center"/>
        <w:outlineLvl w:val="0"/>
        <w:rPr>
          <w:rFonts w:eastAsia="黑体"/>
          <w:color w:val="000000"/>
          <w:sz w:val="30"/>
          <w:szCs w:val="30"/>
        </w:rPr>
      </w:pPr>
      <w:r>
        <w:rPr>
          <w:rFonts w:eastAsia="黑体"/>
          <w:color w:val="000000"/>
          <w:sz w:val="30"/>
          <w:szCs w:val="30"/>
        </w:rPr>
        <w:t>（节选）</w:t>
      </w:r>
      <w:bookmarkEnd w:id="41"/>
      <w:bookmarkEnd w:id="42"/>
      <w:bookmarkEnd w:id="43"/>
    </w:p>
    <w:p w:rsidR="008F2AA7" w:rsidRDefault="00A76197">
      <w:pPr>
        <w:spacing w:line="380" w:lineRule="exact"/>
        <w:ind w:firstLine="420"/>
        <w:rPr>
          <w:color w:val="000000"/>
        </w:rPr>
      </w:pPr>
      <w:r>
        <w:rPr>
          <w:color w:val="000000"/>
        </w:rPr>
        <w:t>为了适应创新人才培养的需要，配合学校本科培养计划的实施，深化实践教学改革，培养学生的创新精神和实践能力，提高教育教学质量，学校要求各类实验室实施开放，为保证该项工作的顺利开展，特制定本规定。</w:t>
      </w:r>
    </w:p>
    <w:p w:rsidR="008F2AA7" w:rsidRDefault="00A76197" w:rsidP="00D82664">
      <w:pPr>
        <w:snapToGrid w:val="0"/>
        <w:spacing w:beforeLines="50" w:line="380" w:lineRule="exact"/>
        <w:ind w:firstLineChars="200" w:firstLine="480"/>
        <w:outlineLvl w:val="0"/>
        <w:rPr>
          <w:rFonts w:eastAsia="黑体"/>
          <w:sz w:val="24"/>
        </w:rPr>
      </w:pPr>
      <w:r>
        <w:rPr>
          <w:rFonts w:eastAsia="黑体"/>
          <w:sz w:val="24"/>
        </w:rPr>
        <w:t>一、开放原则</w:t>
      </w:r>
    </w:p>
    <w:p w:rsidR="008F2AA7" w:rsidRDefault="00A76197">
      <w:pPr>
        <w:spacing w:line="380" w:lineRule="exact"/>
        <w:ind w:firstLine="420"/>
        <w:rPr>
          <w:color w:val="000000"/>
        </w:rPr>
      </w:pPr>
      <w:r>
        <w:rPr>
          <w:color w:val="000000"/>
        </w:rPr>
        <w:t>开放性实验教学是实验教学改革和发展的需要，学校要求教学、科研、国家和省级重点实验室在完成正常教学、科研任务的同时，充分挖掘潜力优化资源配置，创造条件实施开放。</w:t>
      </w:r>
    </w:p>
    <w:p w:rsidR="008F2AA7" w:rsidRDefault="00A76197">
      <w:pPr>
        <w:spacing w:line="380" w:lineRule="exact"/>
        <w:ind w:firstLine="420"/>
        <w:rPr>
          <w:color w:val="000000"/>
        </w:rPr>
      </w:pPr>
      <w:r>
        <w:rPr>
          <w:color w:val="000000"/>
        </w:rPr>
        <w:t>（一）开放性实验教学内容的要求</w:t>
      </w:r>
    </w:p>
    <w:p w:rsidR="008F2AA7" w:rsidRDefault="00A76197">
      <w:pPr>
        <w:spacing w:line="380" w:lineRule="exact"/>
        <w:ind w:firstLine="420"/>
        <w:rPr>
          <w:color w:val="000000"/>
        </w:rPr>
      </w:pPr>
      <w:r>
        <w:rPr>
          <w:color w:val="000000"/>
        </w:rPr>
        <w:t>开放性实验教学内容应以培养学生实践能力、创新意识和创新精神为出发点，激发学生的创新热情和兴趣，给学有余力的学生一个自主发展和实践锻炼的空间，体现先进性、综合性和普遍性：</w:t>
      </w:r>
    </w:p>
    <w:p w:rsidR="008F2AA7" w:rsidRDefault="00A76197">
      <w:pPr>
        <w:spacing w:line="380" w:lineRule="exact"/>
        <w:ind w:firstLine="420"/>
        <w:rPr>
          <w:color w:val="000000"/>
        </w:rPr>
      </w:pPr>
      <w:r>
        <w:rPr>
          <w:color w:val="000000"/>
        </w:rPr>
        <w:t>1</w:t>
      </w:r>
      <w:r>
        <w:rPr>
          <w:color w:val="000000"/>
        </w:rPr>
        <w:t>、先进性：跟踪学科前沿发展动态，结合教师的科研成果或在研项目，使学生初步掌握科学思维方式和研究方法，学会撰写科研报告和有关论证报告，培养学生创新能力；</w:t>
      </w:r>
    </w:p>
    <w:p w:rsidR="008F2AA7" w:rsidRDefault="00A76197">
      <w:pPr>
        <w:spacing w:line="380" w:lineRule="exact"/>
        <w:ind w:firstLine="420"/>
        <w:rPr>
          <w:color w:val="000000"/>
        </w:rPr>
      </w:pPr>
      <w:r>
        <w:rPr>
          <w:color w:val="000000"/>
        </w:rPr>
        <w:t>2</w:t>
      </w:r>
      <w:r>
        <w:rPr>
          <w:color w:val="000000"/>
        </w:rPr>
        <w:t>、综合性：加强多学科知识点的交叉融合，强化基础，拓宽学生的知识面，培养学生综合运用知识的能力；</w:t>
      </w:r>
    </w:p>
    <w:p w:rsidR="008F2AA7" w:rsidRDefault="00A76197">
      <w:pPr>
        <w:spacing w:line="380" w:lineRule="exact"/>
        <w:ind w:firstLine="420"/>
        <w:rPr>
          <w:color w:val="000000"/>
        </w:rPr>
      </w:pPr>
      <w:r>
        <w:rPr>
          <w:color w:val="000000"/>
        </w:rPr>
        <w:t>3</w:t>
      </w:r>
      <w:r>
        <w:rPr>
          <w:color w:val="000000"/>
        </w:rPr>
        <w:t>、普遍性：收益面大，使学生的动手能力、实验操作技能得到普遍提高。</w:t>
      </w:r>
    </w:p>
    <w:p w:rsidR="008F2AA7" w:rsidRDefault="00A76197">
      <w:pPr>
        <w:spacing w:line="380" w:lineRule="exact"/>
        <w:ind w:firstLine="420"/>
        <w:rPr>
          <w:color w:val="000000"/>
        </w:rPr>
      </w:pPr>
      <w:r>
        <w:rPr>
          <w:color w:val="000000"/>
        </w:rPr>
        <w:t>（二）开放性实验教学指导教师的要求</w:t>
      </w:r>
    </w:p>
    <w:p w:rsidR="008F2AA7" w:rsidRDefault="00A76197">
      <w:pPr>
        <w:spacing w:line="380" w:lineRule="exact"/>
        <w:ind w:firstLine="420"/>
        <w:rPr>
          <w:color w:val="000000"/>
        </w:rPr>
      </w:pPr>
      <w:r>
        <w:rPr>
          <w:color w:val="000000"/>
        </w:rPr>
        <w:t>开放性实验教学指导教师由各学院选聘，报教务处备案。指导教师要求有较强的责任心，较高的知识储备能力和实验操作技能，具有稳定</w:t>
      </w:r>
      <w:r>
        <w:rPr>
          <w:color w:val="000000"/>
        </w:rPr>
        <w:lastRenderedPageBreak/>
        <w:t>的研究方向，有中级及以上职称（或硕士及以上学历）的教师担任。</w:t>
      </w:r>
    </w:p>
    <w:p w:rsidR="008F2AA7" w:rsidRDefault="00A76197" w:rsidP="00D82664">
      <w:pPr>
        <w:snapToGrid w:val="0"/>
        <w:spacing w:beforeLines="50" w:line="380" w:lineRule="exact"/>
        <w:ind w:firstLineChars="200" w:firstLine="480"/>
        <w:outlineLvl w:val="0"/>
        <w:rPr>
          <w:rFonts w:eastAsia="黑体"/>
          <w:sz w:val="24"/>
        </w:rPr>
      </w:pPr>
      <w:r>
        <w:rPr>
          <w:rFonts w:eastAsia="黑体"/>
          <w:sz w:val="24"/>
        </w:rPr>
        <w:t>二、开放性实验教学</w:t>
      </w:r>
    </w:p>
    <w:p w:rsidR="008F2AA7" w:rsidRDefault="00A76197">
      <w:pPr>
        <w:spacing w:line="380" w:lineRule="exact"/>
        <w:ind w:firstLine="420"/>
        <w:rPr>
          <w:color w:val="000000"/>
        </w:rPr>
      </w:pPr>
      <w:r>
        <w:rPr>
          <w:color w:val="000000"/>
        </w:rPr>
        <w:t>开放性实验主要包括：</w:t>
      </w:r>
    </w:p>
    <w:p w:rsidR="008F2AA7" w:rsidRDefault="00A76197">
      <w:pPr>
        <w:spacing w:line="380" w:lineRule="exact"/>
        <w:ind w:firstLine="420"/>
        <w:rPr>
          <w:color w:val="000000"/>
        </w:rPr>
      </w:pPr>
      <w:r>
        <w:rPr>
          <w:color w:val="000000"/>
        </w:rPr>
        <w:t>（一）计划内实验项目：学生跨专业选做其培养计划内未开设的其它专业培养计划内实验项目；</w:t>
      </w:r>
    </w:p>
    <w:p w:rsidR="008F2AA7" w:rsidRDefault="00A76197">
      <w:pPr>
        <w:spacing w:line="380" w:lineRule="exact"/>
        <w:ind w:firstLine="420"/>
        <w:rPr>
          <w:color w:val="000000"/>
        </w:rPr>
      </w:pPr>
      <w:r>
        <w:rPr>
          <w:color w:val="000000"/>
        </w:rPr>
        <w:t>（二）计划外实验项目：实验室自行设计提供的培养计划外开放性实验项目；</w:t>
      </w:r>
    </w:p>
    <w:p w:rsidR="008F2AA7" w:rsidRDefault="00A76197">
      <w:pPr>
        <w:spacing w:line="380" w:lineRule="exact"/>
        <w:ind w:firstLine="420"/>
        <w:rPr>
          <w:color w:val="000000"/>
        </w:rPr>
      </w:pPr>
      <w:r>
        <w:rPr>
          <w:color w:val="000000"/>
        </w:rPr>
        <w:t>（三）公共选修实验课：面向全校学生开设公共选修实验课；</w:t>
      </w:r>
    </w:p>
    <w:p w:rsidR="008F2AA7" w:rsidRDefault="00A76197">
      <w:pPr>
        <w:spacing w:line="380" w:lineRule="exact"/>
        <w:ind w:firstLine="420"/>
        <w:rPr>
          <w:color w:val="000000"/>
        </w:rPr>
      </w:pPr>
      <w:r>
        <w:rPr>
          <w:color w:val="000000"/>
        </w:rPr>
        <w:t>（四）学生自拟实验项目：学生根据自己的兴趣和专长，自拟且相关实验室能提供实验条件的实验项目。</w:t>
      </w:r>
    </w:p>
    <w:p w:rsidR="008F2AA7" w:rsidRDefault="00A76197" w:rsidP="00D82664">
      <w:pPr>
        <w:snapToGrid w:val="0"/>
        <w:spacing w:beforeLines="50" w:line="380" w:lineRule="exact"/>
        <w:ind w:firstLineChars="200" w:firstLine="480"/>
        <w:outlineLvl w:val="0"/>
        <w:rPr>
          <w:rFonts w:eastAsia="黑体"/>
          <w:sz w:val="24"/>
        </w:rPr>
      </w:pPr>
      <w:r>
        <w:rPr>
          <w:rFonts w:eastAsia="黑体"/>
          <w:sz w:val="24"/>
        </w:rPr>
        <w:t>三、开放性实验教学的组织管理</w:t>
      </w:r>
    </w:p>
    <w:p w:rsidR="008F2AA7" w:rsidRDefault="00A76197">
      <w:pPr>
        <w:spacing w:line="380" w:lineRule="exact"/>
        <w:ind w:firstLine="420"/>
        <w:rPr>
          <w:color w:val="000000"/>
          <w:spacing w:val="-4"/>
          <w:szCs w:val="21"/>
        </w:rPr>
      </w:pPr>
      <w:r>
        <w:rPr>
          <w:color w:val="000000"/>
          <w:spacing w:val="-4"/>
          <w:szCs w:val="21"/>
        </w:rPr>
        <w:t>（一）学校</w:t>
      </w:r>
      <w:r>
        <w:rPr>
          <w:color w:val="000000"/>
        </w:rPr>
        <w:t>每年六月份组织下一学年开放性实验教学项目的申报工作，并于每年九月份向全校公布本学年</w:t>
      </w:r>
      <w:r>
        <w:rPr>
          <w:color w:val="000000"/>
          <w:spacing w:val="-4"/>
          <w:szCs w:val="21"/>
        </w:rPr>
        <w:t>拟开放的实验教学项目名称、内容简介、开放时间、地点、预约电话和指导教师等情况，供学生选择。</w:t>
      </w:r>
    </w:p>
    <w:p w:rsidR="008F2AA7" w:rsidRDefault="00A76197">
      <w:pPr>
        <w:spacing w:line="380" w:lineRule="exact"/>
        <w:ind w:firstLine="420"/>
        <w:rPr>
          <w:color w:val="000000"/>
        </w:rPr>
      </w:pPr>
      <w:r>
        <w:rPr>
          <w:color w:val="000000"/>
        </w:rPr>
        <w:t>（二）各开放实验室指定专门实验指导教师和技术人员负责，根据参加实验的学生人数和实验内容，做好仪器设备、消耗材料等开放实验的准备工作，并做好正常教学秩序维持、实验室管理和开放记录等工作。</w:t>
      </w:r>
    </w:p>
    <w:p w:rsidR="008F2AA7" w:rsidRDefault="00A76197">
      <w:pPr>
        <w:spacing w:line="380" w:lineRule="exact"/>
        <w:ind w:firstLine="420"/>
        <w:rPr>
          <w:color w:val="000000"/>
        </w:rPr>
      </w:pPr>
      <w:r>
        <w:rPr>
          <w:color w:val="000000"/>
        </w:rPr>
        <w:t>（三）学生选做开放性实验项目，须到所在学院教务办公室申请，并领取《开放性实验教学登记卡》，到相关实验室预约登记。</w:t>
      </w:r>
    </w:p>
    <w:p w:rsidR="008F2AA7" w:rsidRDefault="00A76197">
      <w:pPr>
        <w:spacing w:line="380" w:lineRule="exact"/>
        <w:ind w:firstLine="420"/>
        <w:rPr>
          <w:color w:val="000000"/>
          <w:spacing w:val="-4"/>
          <w:szCs w:val="21"/>
        </w:rPr>
      </w:pPr>
      <w:r>
        <w:rPr>
          <w:color w:val="000000"/>
          <w:spacing w:val="-4"/>
          <w:szCs w:val="21"/>
        </w:rPr>
        <w:t>（四）学生进入开放实验室，必须提前一周预约登记并阅读有关参考资料，准备好实验实施方案，做好实验的前期准备工作。</w:t>
      </w:r>
    </w:p>
    <w:p w:rsidR="008F2AA7" w:rsidRDefault="00A76197">
      <w:pPr>
        <w:spacing w:line="380" w:lineRule="exact"/>
        <w:ind w:firstLine="420"/>
        <w:rPr>
          <w:color w:val="000000"/>
        </w:rPr>
      </w:pPr>
      <w:r>
        <w:rPr>
          <w:color w:val="000000"/>
        </w:rPr>
        <w:t>（五）学生凭校园卡或学生证进入开放实验室，必须严格遵守《学生实验守则》、《实验室安全规则》及《仪器设备损坏丢失赔偿办法》等有关实验室管理规章制度。</w:t>
      </w:r>
    </w:p>
    <w:p w:rsidR="008F2AA7" w:rsidRDefault="00A76197">
      <w:pPr>
        <w:spacing w:line="380" w:lineRule="exact"/>
        <w:ind w:firstLine="420"/>
        <w:rPr>
          <w:color w:val="000000"/>
        </w:rPr>
      </w:pPr>
      <w:r>
        <w:rPr>
          <w:color w:val="000000"/>
        </w:rPr>
        <w:lastRenderedPageBreak/>
        <w:t>（六）学生完成实验项目后，根据实验结果进行数据分析，写出实验报告（论文、研究报告、作品或实验总结），指导教师对其进行考核，并记录在《开放性实验教学登记卡》中。考核不合格，不予记录。</w:t>
      </w:r>
    </w:p>
    <w:p w:rsidR="008F2AA7" w:rsidRDefault="00A76197">
      <w:pPr>
        <w:spacing w:line="380" w:lineRule="exact"/>
        <w:ind w:firstLine="420"/>
        <w:rPr>
          <w:color w:val="000000"/>
        </w:rPr>
      </w:pPr>
      <w:r>
        <w:rPr>
          <w:color w:val="000000"/>
        </w:rPr>
        <w:t>（七）学生自拟实验项目，必须具有一定的创意或创新，且实验工作量较大（</w:t>
      </w:r>
      <w:r>
        <w:rPr>
          <w:color w:val="000000"/>
        </w:rPr>
        <w:t>16</w:t>
      </w:r>
      <w:r>
        <w:rPr>
          <w:color w:val="000000"/>
        </w:rPr>
        <w:t>学时及以上）时，由学生向实验室提出申请，填写《学生自拟实验项目表》，经实验室同意并指定专门教师负责方可实施。为了保证学生自拟实验项目的质量，每个学生每学期只能参与</w:t>
      </w:r>
      <w:r>
        <w:rPr>
          <w:color w:val="000000"/>
        </w:rPr>
        <w:t>1</w:t>
      </w:r>
      <w:r>
        <w:rPr>
          <w:color w:val="000000"/>
        </w:rPr>
        <w:t>项自拟实验项目，每个自拟实验项目参与的学生人数原则上不超过</w:t>
      </w:r>
      <w:r>
        <w:rPr>
          <w:color w:val="000000"/>
        </w:rPr>
        <w:t>3</w:t>
      </w:r>
      <w:r>
        <w:rPr>
          <w:color w:val="000000"/>
        </w:rPr>
        <w:t>人。学生自拟实验项目的考核及成绩评定，按上述第</w:t>
      </w:r>
      <w:r>
        <w:rPr>
          <w:color w:val="000000"/>
        </w:rPr>
        <w:t>6</w:t>
      </w:r>
      <w:r>
        <w:rPr>
          <w:color w:val="000000"/>
        </w:rPr>
        <w:t>条执行。</w:t>
      </w:r>
    </w:p>
    <w:p w:rsidR="008F2AA7" w:rsidRDefault="00A76197">
      <w:pPr>
        <w:spacing w:line="380" w:lineRule="exact"/>
        <w:ind w:firstLine="420"/>
        <w:rPr>
          <w:color w:val="000000"/>
        </w:rPr>
      </w:pPr>
      <w:r>
        <w:rPr>
          <w:color w:val="000000"/>
        </w:rPr>
        <w:t>（八）对每修满</w:t>
      </w:r>
      <w:r>
        <w:rPr>
          <w:color w:val="000000"/>
        </w:rPr>
        <w:t>16</w:t>
      </w:r>
      <w:r>
        <w:rPr>
          <w:color w:val="000000"/>
        </w:rPr>
        <w:t>学时开放性实验项目的学生，经考核合格后，凭《开放性实验教学登记卡》向所在学院教务办公室申请认定</w:t>
      </w:r>
      <w:r>
        <w:rPr>
          <w:color w:val="000000"/>
        </w:rPr>
        <w:t>0</w:t>
      </w:r>
      <w:r>
        <w:rPr>
          <w:color w:val="000000"/>
        </w:rPr>
        <w:t>．</w:t>
      </w:r>
      <w:r>
        <w:rPr>
          <w:color w:val="000000"/>
        </w:rPr>
        <w:t>5</w:t>
      </w:r>
      <w:r>
        <w:rPr>
          <w:color w:val="000000"/>
        </w:rPr>
        <w:t>学分第二课堂学分，累计修满</w:t>
      </w:r>
      <w:r>
        <w:rPr>
          <w:color w:val="000000"/>
        </w:rPr>
        <w:t>48</w:t>
      </w:r>
      <w:r>
        <w:rPr>
          <w:color w:val="000000"/>
        </w:rPr>
        <w:t>学时及以上者，最高认定</w:t>
      </w:r>
      <w:r>
        <w:rPr>
          <w:color w:val="000000"/>
        </w:rPr>
        <w:t>1</w:t>
      </w:r>
      <w:r>
        <w:rPr>
          <w:color w:val="000000"/>
        </w:rPr>
        <w:t>．</w:t>
      </w:r>
      <w:r>
        <w:rPr>
          <w:color w:val="000000"/>
        </w:rPr>
        <w:t>5</w:t>
      </w:r>
      <w:r>
        <w:rPr>
          <w:color w:val="000000"/>
        </w:rPr>
        <w:t>学分的第二课堂学分。</w:t>
      </w:r>
    </w:p>
    <w:p w:rsidR="008F2AA7" w:rsidRDefault="00A76197" w:rsidP="00D82664">
      <w:pPr>
        <w:spacing w:beforeLines="50" w:afterLines="50" w:line="380" w:lineRule="exact"/>
        <w:jc w:val="center"/>
        <w:outlineLvl w:val="0"/>
        <w:rPr>
          <w:rFonts w:eastAsia="黑体"/>
          <w:color w:val="000000"/>
          <w:sz w:val="30"/>
          <w:szCs w:val="30"/>
        </w:rPr>
      </w:pPr>
      <w:bookmarkStart w:id="44" w:name="_Toc17625494"/>
      <w:bookmarkStart w:id="45" w:name="_Toc80848645"/>
      <w:bookmarkStart w:id="46" w:name="_Toc143422935"/>
      <w:r>
        <w:rPr>
          <w:color w:val="000000"/>
        </w:rPr>
        <w:br w:type="page"/>
      </w:r>
      <w:bookmarkStart w:id="47" w:name="_Toc238095239"/>
      <w:r>
        <w:rPr>
          <w:rFonts w:eastAsia="黑体"/>
          <w:color w:val="000000"/>
          <w:sz w:val="30"/>
          <w:szCs w:val="30"/>
        </w:rPr>
        <w:lastRenderedPageBreak/>
        <w:t>南京理工大学</w:t>
      </w:r>
      <w:bookmarkStart w:id="48" w:name="_Toc17625495"/>
      <w:bookmarkEnd w:id="44"/>
      <w:r>
        <w:rPr>
          <w:rFonts w:eastAsia="黑体"/>
          <w:color w:val="000000"/>
          <w:sz w:val="30"/>
          <w:szCs w:val="30"/>
        </w:rPr>
        <w:t>学生校内教学实习守则</w:t>
      </w:r>
      <w:bookmarkEnd w:id="45"/>
      <w:bookmarkEnd w:id="46"/>
      <w:bookmarkEnd w:id="47"/>
      <w:bookmarkEnd w:id="48"/>
    </w:p>
    <w:p w:rsidR="008F2AA7" w:rsidRDefault="00A76197" w:rsidP="00D82664">
      <w:pPr>
        <w:snapToGrid w:val="0"/>
        <w:spacing w:beforeLines="50" w:line="380" w:lineRule="exact"/>
        <w:ind w:firstLineChars="200" w:firstLine="480"/>
        <w:outlineLvl w:val="0"/>
        <w:rPr>
          <w:rFonts w:eastAsia="黑体"/>
          <w:sz w:val="24"/>
        </w:rPr>
      </w:pPr>
      <w:r>
        <w:rPr>
          <w:rFonts w:eastAsia="黑体"/>
          <w:sz w:val="24"/>
        </w:rPr>
        <w:t>一、总要求</w:t>
      </w:r>
    </w:p>
    <w:p w:rsidR="008F2AA7" w:rsidRDefault="00A76197">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bCs/>
          <w:color w:val="000000"/>
        </w:rPr>
        <w:t>（一）劳动态度好</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、服从分配，不怕脏、不怕累；</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、培养劳动观点，珍惜劳动成果。</w:t>
      </w:r>
    </w:p>
    <w:p w:rsidR="008F2AA7" w:rsidRDefault="00A76197">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bCs/>
          <w:color w:val="000000"/>
        </w:rPr>
        <w:t>（二）组织纪律好</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、遵守工程训练中心各项规章制度及安全操作规程；</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、不迟到，不早退，有事请假。</w:t>
      </w:r>
    </w:p>
    <w:p w:rsidR="008F2AA7" w:rsidRDefault="00A76197">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bCs/>
          <w:color w:val="000000"/>
        </w:rPr>
        <w:t>（三）学习态度好</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、尊敬指导人员和教师，虚心学习；</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、认真听课，刻苦训练，独立按时完成实习报告。</w:t>
      </w:r>
    </w:p>
    <w:p w:rsidR="008F2AA7" w:rsidRDefault="00A76197">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bCs/>
          <w:color w:val="000000"/>
        </w:rPr>
        <w:t>（四）科学作风好</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、要做到工程技术人员应有的严谨科学作风；</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、实习操作严肃认真，一丝不苟，注意产品质量，出了废品不得掩盖。</w:t>
      </w:r>
    </w:p>
    <w:p w:rsidR="008F2AA7" w:rsidRDefault="00A76197" w:rsidP="00D82664">
      <w:pPr>
        <w:snapToGrid w:val="0"/>
        <w:spacing w:beforeLines="50" w:line="380" w:lineRule="exact"/>
        <w:ind w:firstLineChars="200" w:firstLine="480"/>
        <w:outlineLvl w:val="0"/>
        <w:rPr>
          <w:rFonts w:eastAsia="黑体"/>
          <w:sz w:val="24"/>
        </w:rPr>
      </w:pPr>
      <w:r>
        <w:rPr>
          <w:rFonts w:eastAsia="黑体"/>
          <w:sz w:val="24"/>
        </w:rPr>
        <w:t>二、为达到上述要求，特做以下规定</w:t>
      </w:r>
    </w:p>
    <w:p w:rsidR="008F2AA7" w:rsidRDefault="00A76197">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bCs/>
          <w:color w:val="000000"/>
        </w:rPr>
        <w:t>（一）考勤</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、实习人员须按工程训练中心规定的时间上、下班，不得迟到、早退，每次迟到或早退</w:t>
      </w:r>
      <w:r>
        <w:rPr>
          <w:rFonts w:ascii="Times New Roman" w:hAnsi="Times New Roman" w:cs="Times New Roman"/>
          <w:color w:val="000000"/>
        </w:rPr>
        <w:t>15</w:t>
      </w:r>
      <w:r>
        <w:rPr>
          <w:rFonts w:ascii="Times New Roman" w:hAnsi="Times New Roman" w:cs="Times New Roman"/>
          <w:color w:val="000000"/>
        </w:rPr>
        <w:t>分钟，满四次作为旷课半天，超过四次作为旷课一天；</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、实习时间中途不得擅离岗位，否则作旷课论；</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、实习中不得请假、会客，如有特殊情况需经批准；</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、实习中需请病假，必须有医生证明，到医院看病需指导人员批</w:t>
      </w:r>
      <w:r>
        <w:rPr>
          <w:rFonts w:ascii="Times New Roman" w:hAnsi="Times New Roman" w:cs="Times New Roman"/>
          <w:color w:val="000000"/>
        </w:rPr>
        <w:lastRenderedPageBreak/>
        <w:t>准；</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、实习人员请假，半天由带班老师批准，半天以上由教务处批准；</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、实习中因故请假而影响某工种实习，应补做实习，否则该工种不予评定成绩。</w:t>
      </w:r>
    </w:p>
    <w:p w:rsidR="008F2AA7" w:rsidRDefault="00A76197">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bCs/>
          <w:color w:val="000000"/>
        </w:rPr>
        <w:t>（二）实习纪律</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、应虚心听从指导人员的指导，注意听课及示范；</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、在指定地点工作，不得随便离岗走动、高声喧哗和打闹嬉戏；</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、实习中，要尊敬实习指导人员，虚心请教，热情礼貌，如有意见可按级反映，对无理取闹者，暂停实习。</w:t>
      </w:r>
    </w:p>
    <w:p w:rsidR="008F2AA7" w:rsidRDefault="00A76197">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bCs/>
          <w:color w:val="000000"/>
        </w:rPr>
        <w:t>（三）实习操作</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、一切机器设备，未经许可，不准擅自动手，否则发生事故，由本人自负并酌情赔偿；</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、操作机器须绝对遵守安全操作规程，若因实习人员多，机床有限，允许轮换操作，严禁两人同时操作一台机床；</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、实习时，应注意保养和爱护机器、工具，防止损坏，每次实习完毕应按规定做好清洁和整理工作，如不符合要求者，指导人员可令其重做，否则本次实习可视为并未完成。</w:t>
      </w:r>
    </w:p>
    <w:p w:rsidR="008F2AA7" w:rsidRDefault="00A76197">
      <w:pPr>
        <w:pStyle w:val="a9"/>
        <w:spacing w:line="380" w:lineRule="exact"/>
        <w:ind w:firstLineChars="196" w:firstLine="412"/>
        <w:rPr>
          <w:rFonts w:ascii="Times New Roman" w:hAnsi="Times New Roman" w:cs="Times New Roman"/>
          <w:bCs/>
          <w:color w:val="000000"/>
        </w:rPr>
      </w:pPr>
      <w:r>
        <w:rPr>
          <w:rFonts w:ascii="Times New Roman" w:hAnsi="Times New Roman" w:cs="Times New Roman"/>
          <w:bCs/>
          <w:color w:val="000000"/>
        </w:rPr>
        <w:t>（四）其它</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、实习参观时须遵守工程训练中心的安全规则；</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、工间休息时，不得在工程训练中心各部门之间乱串，不得踢球、哄闹，防止损坏门窗花木；</w:t>
      </w:r>
    </w:p>
    <w:p w:rsidR="008F2AA7" w:rsidRDefault="00A76197">
      <w:pPr>
        <w:pStyle w:val="a9"/>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、自行车按指定位置停放。</w:t>
      </w:r>
    </w:p>
    <w:p w:rsidR="008F2AA7" w:rsidRDefault="00A76197" w:rsidP="00D82664">
      <w:pPr>
        <w:pStyle w:val="a9"/>
        <w:spacing w:beforeLines="50" w:afterLines="50" w:line="380" w:lineRule="exact"/>
        <w:jc w:val="center"/>
        <w:outlineLvl w:val="0"/>
        <w:rPr>
          <w:rFonts w:ascii="Times New Roman" w:hAnsi="Times New Roman" w:cs="Times New Roman"/>
          <w:color w:val="000000"/>
        </w:rPr>
      </w:pPr>
      <w:r>
        <w:rPr>
          <w:rFonts w:ascii="Times New Roman" w:hAnsi="Times New Roman" w:cs="Times New Roman"/>
          <w:color w:val="000000"/>
        </w:rPr>
        <w:br w:type="page"/>
      </w:r>
      <w:bookmarkStart w:id="49" w:name="_Toc143422936"/>
      <w:bookmarkStart w:id="50" w:name="_Toc238095240"/>
      <w:r>
        <w:rPr>
          <w:rFonts w:ascii="Times New Roman" w:eastAsia="黑体" w:hAnsi="Times New Roman" w:cs="Times New Roman"/>
          <w:color w:val="000000"/>
          <w:sz w:val="30"/>
          <w:szCs w:val="30"/>
        </w:rPr>
        <w:lastRenderedPageBreak/>
        <w:t>南京理工大学关于学生信息管理的规定</w:t>
      </w:r>
      <w:bookmarkEnd w:id="49"/>
      <w:bookmarkEnd w:id="50"/>
    </w:p>
    <w:p w:rsidR="008F2AA7" w:rsidRDefault="00A76197">
      <w:pPr>
        <w:spacing w:line="380" w:lineRule="exact"/>
        <w:ind w:firstLine="425"/>
        <w:rPr>
          <w:color w:val="000000"/>
        </w:rPr>
      </w:pPr>
      <w:r>
        <w:rPr>
          <w:color w:val="000000"/>
        </w:rPr>
        <w:t>随着学分制教学管理和信息化管理的不断推进和深入，特别是学校为学生逐渐提供网上服务，学生信息数据库的准确性和及时维护工作成为重要基础。为了保证学生信息的准确性，并做好维护工作，避免不必要的混乱，特对主要信息的管理工作做如下规定。</w:t>
      </w:r>
    </w:p>
    <w:p w:rsidR="008F2AA7" w:rsidRDefault="00A76197" w:rsidP="00D82664">
      <w:pPr>
        <w:snapToGrid w:val="0"/>
        <w:spacing w:beforeLines="50" w:line="380" w:lineRule="exact"/>
        <w:ind w:firstLineChars="200" w:firstLine="480"/>
        <w:outlineLvl w:val="0"/>
        <w:rPr>
          <w:rFonts w:eastAsia="黑体"/>
          <w:sz w:val="24"/>
        </w:rPr>
      </w:pPr>
      <w:r>
        <w:rPr>
          <w:rFonts w:eastAsia="黑体"/>
          <w:sz w:val="24"/>
        </w:rPr>
        <w:t>一、学生信息库的基本信息</w:t>
      </w:r>
    </w:p>
    <w:p w:rsidR="008F2AA7" w:rsidRDefault="00A76197">
      <w:pPr>
        <w:spacing w:line="380" w:lineRule="exact"/>
        <w:ind w:firstLine="425"/>
        <w:rPr>
          <w:color w:val="000000"/>
        </w:rPr>
      </w:pPr>
      <w:r>
        <w:rPr>
          <w:color w:val="000000"/>
        </w:rPr>
        <w:t>学生信息库的基本信息有：学号、班级名称、自然状况（姓名、性别、出生日期、民族、政治面貌、来源省、市（县）、身份证号码）、入学年、学院、专业、标准学制等。</w:t>
      </w:r>
    </w:p>
    <w:p w:rsidR="008F2AA7" w:rsidRDefault="00A76197" w:rsidP="00D82664">
      <w:pPr>
        <w:snapToGrid w:val="0"/>
        <w:spacing w:beforeLines="50" w:line="380" w:lineRule="exact"/>
        <w:ind w:firstLineChars="200" w:firstLine="480"/>
        <w:outlineLvl w:val="0"/>
        <w:rPr>
          <w:rFonts w:eastAsia="黑体"/>
          <w:sz w:val="24"/>
        </w:rPr>
      </w:pPr>
      <w:r>
        <w:rPr>
          <w:rFonts w:eastAsia="黑体"/>
          <w:sz w:val="24"/>
        </w:rPr>
        <w:t>二、学号</w:t>
      </w:r>
    </w:p>
    <w:p w:rsidR="008F2AA7" w:rsidRDefault="00A76197">
      <w:pPr>
        <w:spacing w:line="380" w:lineRule="exact"/>
        <w:ind w:firstLine="425"/>
        <w:rPr>
          <w:color w:val="000000"/>
        </w:rPr>
      </w:pPr>
      <w:r>
        <w:rPr>
          <w:color w:val="000000"/>
        </w:rPr>
        <w:t>（一）新生录取后由教务处负责编号，其学号在校期间保持不变。</w:t>
      </w:r>
    </w:p>
    <w:p w:rsidR="008F2AA7" w:rsidRDefault="00A76197">
      <w:pPr>
        <w:spacing w:line="380" w:lineRule="exact"/>
        <w:ind w:firstLine="425"/>
        <w:rPr>
          <w:color w:val="000000"/>
        </w:rPr>
      </w:pPr>
      <w:r>
        <w:rPr>
          <w:color w:val="000000"/>
        </w:rPr>
        <w:t>（二）学号是学生在校期间接受学校网上信息查询与服务（包括学生选课、成绩查询、各类网上报名等）的基本登录信息。</w:t>
      </w:r>
    </w:p>
    <w:p w:rsidR="008F2AA7" w:rsidRDefault="00A76197" w:rsidP="00D82664">
      <w:pPr>
        <w:snapToGrid w:val="0"/>
        <w:spacing w:beforeLines="50" w:line="380" w:lineRule="exact"/>
        <w:ind w:firstLineChars="200" w:firstLine="480"/>
        <w:outlineLvl w:val="0"/>
        <w:rPr>
          <w:rFonts w:eastAsia="黑体"/>
          <w:sz w:val="24"/>
        </w:rPr>
      </w:pPr>
      <w:r>
        <w:rPr>
          <w:rFonts w:eastAsia="黑体"/>
          <w:sz w:val="24"/>
        </w:rPr>
        <w:t>三、班级名称</w:t>
      </w:r>
    </w:p>
    <w:p w:rsidR="008F2AA7" w:rsidRDefault="00A76197">
      <w:pPr>
        <w:spacing w:line="380" w:lineRule="exact"/>
        <w:ind w:firstLine="425"/>
        <w:rPr>
          <w:color w:val="000000"/>
        </w:rPr>
      </w:pPr>
      <w:r>
        <w:rPr>
          <w:color w:val="000000"/>
        </w:rPr>
        <w:t>（一）班级名称表明学生所在年级、专业和班级，学生在校期间学籍异动时，班级名称将随之改变。</w:t>
      </w:r>
    </w:p>
    <w:p w:rsidR="008F2AA7" w:rsidRDefault="00A76197">
      <w:pPr>
        <w:spacing w:line="380" w:lineRule="exact"/>
        <w:ind w:firstLine="425"/>
        <w:rPr>
          <w:color w:val="000000"/>
        </w:rPr>
      </w:pPr>
      <w:r>
        <w:rPr>
          <w:color w:val="000000"/>
        </w:rPr>
        <w:t>（二）新生入学后，由教务处和各学院负责编班。</w:t>
      </w:r>
    </w:p>
    <w:p w:rsidR="008F2AA7" w:rsidRDefault="00A76197">
      <w:pPr>
        <w:spacing w:line="380" w:lineRule="exact"/>
        <w:ind w:firstLine="425"/>
        <w:rPr>
          <w:color w:val="000000"/>
        </w:rPr>
      </w:pPr>
      <w:r>
        <w:rPr>
          <w:color w:val="000000"/>
        </w:rPr>
        <w:t>（三）转校、专业调整、专转本、休学后复学以及受到学籍处理的学生在到新的班级报到之前，必须在教务处备案，办理有关手续。</w:t>
      </w:r>
    </w:p>
    <w:p w:rsidR="008F2AA7" w:rsidRDefault="00A76197" w:rsidP="00D82664">
      <w:pPr>
        <w:snapToGrid w:val="0"/>
        <w:spacing w:beforeLines="50" w:line="380" w:lineRule="exact"/>
        <w:ind w:firstLineChars="200" w:firstLine="480"/>
        <w:outlineLvl w:val="0"/>
        <w:rPr>
          <w:rFonts w:eastAsia="黑体"/>
          <w:sz w:val="24"/>
        </w:rPr>
      </w:pPr>
      <w:r>
        <w:rPr>
          <w:rFonts w:eastAsia="黑体"/>
          <w:sz w:val="24"/>
        </w:rPr>
        <w:t>四、自然状况</w:t>
      </w:r>
    </w:p>
    <w:p w:rsidR="008F2AA7" w:rsidRDefault="00A76197">
      <w:pPr>
        <w:spacing w:line="380" w:lineRule="exact"/>
        <w:ind w:firstLine="425"/>
        <w:rPr>
          <w:color w:val="000000"/>
        </w:rPr>
      </w:pPr>
      <w:r>
        <w:rPr>
          <w:color w:val="000000"/>
        </w:rPr>
        <w:t>（一）学生自然状况信息是各类证书，特别是毕业证、学位证及毕业生电子注册信息的重要组成部分，一旦发生差错，将造成毕业、学</w:t>
      </w:r>
      <w:r>
        <w:rPr>
          <w:color w:val="000000"/>
        </w:rPr>
        <w:lastRenderedPageBreak/>
        <w:t>位证书与本人自然信息不相符的结果，从而产生上述证书不被社会用人单位承认等严重后果。</w:t>
      </w:r>
    </w:p>
    <w:p w:rsidR="008F2AA7" w:rsidRDefault="00A76197">
      <w:pPr>
        <w:spacing w:line="380" w:lineRule="exact"/>
        <w:ind w:firstLine="425"/>
        <w:rPr>
          <w:color w:val="000000"/>
        </w:rPr>
      </w:pPr>
      <w:r>
        <w:rPr>
          <w:color w:val="000000"/>
        </w:rPr>
        <w:t>（二）新生入学后，各学院要对学生工作处提供的新生自然状况信息进行认真核对，经本人审核签字确认后报教务处，作为在校期间自然状况的信息来源；同时上报省教育厅作为新生入学资格审查以及毕业生电子注册的重要信息，在学生毕业前，学校不再另行组织核对。</w:t>
      </w:r>
    </w:p>
    <w:p w:rsidR="008F2AA7" w:rsidRDefault="00A76197">
      <w:pPr>
        <w:spacing w:line="380" w:lineRule="exact"/>
        <w:ind w:firstLine="425"/>
        <w:rPr>
          <w:color w:val="000000"/>
        </w:rPr>
      </w:pPr>
      <w:r>
        <w:rPr>
          <w:color w:val="000000"/>
        </w:rPr>
        <w:t>（三）</w:t>
      </w:r>
      <w:r>
        <w:rPr>
          <w:color w:val="000000"/>
        </w:rPr>
        <w:t>“</w:t>
      </w:r>
      <w:r>
        <w:rPr>
          <w:color w:val="000000"/>
        </w:rPr>
        <w:t>学生姓名</w:t>
      </w:r>
      <w:r>
        <w:rPr>
          <w:color w:val="000000"/>
        </w:rPr>
        <w:t>”</w:t>
      </w:r>
      <w:r>
        <w:rPr>
          <w:color w:val="000000"/>
        </w:rPr>
        <w:t>和</w:t>
      </w:r>
      <w:r>
        <w:rPr>
          <w:color w:val="000000"/>
        </w:rPr>
        <w:t>“</w:t>
      </w:r>
      <w:r>
        <w:rPr>
          <w:color w:val="000000"/>
        </w:rPr>
        <w:t>出生日期</w:t>
      </w:r>
      <w:r>
        <w:rPr>
          <w:color w:val="000000"/>
        </w:rPr>
        <w:t>”</w:t>
      </w:r>
      <w:r>
        <w:rPr>
          <w:color w:val="000000"/>
        </w:rPr>
        <w:t>必须与学生本人身份证一致。学生姓名必须与高考时使用的姓名完全一致。若在校期间更改姓名等有关信息，须将公安机关办理的证明及时上报教务处备案。</w:t>
      </w:r>
    </w:p>
    <w:p w:rsidR="008F2AA7" w:rsidRDefault="00A76197">
      <w:pPr>
        <w:spacing w:line="380" w:lineRule="exact"/>
        <w:ind w:firstLine="425"/>
        <w:rPr>
          <w:color w:val="000000"/>
        </w:rPr>
      </w:pPr>
      <w:r>
        <w:rPr>
          <w:color w:val="000000"/>
        </w:rPr>
        <w:t>（四）</w:t>
      </w:r>
      <w:r>
        <w:rPr>
          <w:color w:val="000000"/>
        </w:rPr>
        <w:t>“</w:t>
      </w:r>
      <w:r>
        <w:rPr>
          <w:color w:val="000000"/>
        </w:rPr>
        <w:t>入学年</w:t>
      </w:r>
      <w:r>
        <w:rPr>
          <w:color w:val="000000"/>
        </w:rPr>
        <w:t>”</w:t>
      </w:r>
      <w:r>
        <w:rPr>
          <w:color w:val="000000"/>
        </w:rPr>
        <w:t>指的是高考后被我校录取的新生入学年份。</w:t>
      </w:r>
    </w:p>
    <w:p w:rsidR="008F2AA7" w:rsidRDefault="00A76197">
      <w:pPr>
        <w:spacing w:line="380" w:lineRule="exact"/>
        <w:ind w:firstLine="425"/>
        <w:rPr>
          <w:color w:val="000000"/>
        </w:rPr>
      </w:pPr>
      <w:r>
        <w:rPr>
          <w:color w:val="000000"/>
        </w:rPr>
        <w:t>（五）</w:t>
      </w:r>
      <w:r>
        <w:rPr>
          <w:color w:val="000000"/>
        </w:rPr>
        <w:t>“</w:t>
      </w:r>
      <w:r>
        <w:rPr>
          <w:color w:val="000000"/>
        </w:rPr>
        <w:t>来源省、市（县）</w:t>
      </w:r>
      <w:r>
        <w:rPr>
          <w:color w:val="000000"/>
        </w:rPr>
        <w:t>”</w:t>
      </w:r>
      <w:r>
        <w:rPr>
          <w:color w:val="000000"/>
        </w:rPr>
        <w:t>是指高考时户籍所在地。</w:t>
      </w:r>
    </w:p>
    <w:p w:rsidR="008F2AA7" w:rsidRDefault="00A76197" w:rsidP="00D82664">
      <w:pPr>
        <w:snapToGrid w:val="0"/>
        <w:spacing w:beforeLines="50" w:line="380" w:lineRule="exact"/>
        <w:ind w:firstLineChars="200" w:firstLine="480"/>
        <w:outlineLvl w:val="0"/>
        <w:rPr>
          <w:rFonts w:eastAsia="黑体"/>
          <w:sz w:val="24"/>
        </w:rPr>
      </w:pPr>
      <w:r>
        <w:rPr>
          <w:rFonts w:eastAsia="黑体"/>
          <w:sz w:val="24"/>
        </w:rPr>
        <w:t>五、此管理规定的解释权属教务处。</w:t>
      </w:r>
    </w:p>
    <w:p w:rsidR="008F2AA7" w:rsidRDefault="008F2AA7">
      <w:pPr>
        <w:spacing w:line="380" w:lineRule="exact"/>
        <w:ind w:firstLine="425"/>
        <w:rPr>
          <w:b/>
          <w:color w:val="000000"/>
        </w:rPr>
      </w:pPr>
    </w:p>
    <w:p w:rsidR="008F2AA7" w:rsidRDefault="008F2AA7">
      <w:pPr>
        <w:spacing w:line="380" w:lineRule="exact"/>
        <w:ind w:firstLineChars="100" w:firstLine="210"/>
        <w:rPr>
          <w:rFonts w:eastAsia="黑体"/>
          <w:color w:val="000000"/>
          <w:szCs w:val="21"/>
        </w:rPr>
      </w:pPr>
    </w:p>
    <w:p w:rsidR="008F2AA7" w:rsidRDefault="008F2AA7">
      <w:pPr>
        <w:spacing w:line="380" w:lineRule="exact"/>
        <w:ind w:firstLineChars="100" w:firstLine="210"/>
        <w:rPr>
          <w:rFonts w:eastAsia="黑体"/>
          <w:color w:val="000000"/>
          <w:szCs w:val="21"/>
        </w:rPr>
      </w:pPr>
    </w:p>
    <w:p w:rsidR="008F2AA7" w:rsidRDefault="008F2AA7">
      <w:pPr>
        <w:spacing w:line="380" w:lineRule="exact"/>
        <w:ind w:firstLine="435"/>
        <w:rPr>
          <w:color w:val="000000"/>
          <w:szCs w:val="21"/>
        </w:rPr>
      </w:pPr>
    </w:p>
    <w:p w:rsidR="008F2AA7" w:rsidRDefault="00A76197" w:rsidP="00D82664">
      <w:pPr>
        <w:spacing w:beforeLines="50" w:line="380" w:lineRule="exact"/>
        <w:jc w:val="center"/>
        <w:outlineLvl w:val="0"/>
        <w:rPr>
          <w:rFonts w:eastAsia="黑体"/>
          <w:color w:val="000000"/>
          <w:sz w:val="30"/>
          <w:szCs w:val="30"/>
        </w:rPr>
      </w:pPr>
      <w:bookmarkStart w:id="51" w:name="_Toc143422937"/>
      <w:r>
        <w:rPr>
          <w:rFonts w:eastAsia="黑体"/>
          <w:b/>
          <w:color w:val="000000"/>
          <w:sz w:val="30"/>
          <w:szCs w:val="30"/>
        </w:rPr>
        <w:br w:type="page"/>
      </w:r>
      <w:bookmarkStart w:id="52" w:name="_Toc498918488"/>
      <w:bookmarkStart w:id="53" w:name="_Toc530478334"/>
      <w:bookmarkStart w:id="54" w:name="_Toc143422938"/>
      <w:bookmarkStart w:id="55" w:name="_Toc238095242"/>
      <w:bookmarkEnd w:id="51"/>
      <w:r>
        <w:rPr>
          <w:rFonts w:eastAsia="黑体"/>
          <w:color w:val="000000"/>
          <w:sz w:val="30"/>
          <w:szCs w:val="30"/>
        </w:rPr>
        <w:lastRenderedPageBreak/>
        <w:t>南京理工大学关于学生办理出国成绩证明</w:t>
      </w:r>
    </w:p>
    <w:p w:rsidR="008F2AA7" w:rsidRDefault="00A76197">
      <w:pPr>
        <w:spacing w:line="380" w:lineRule="exact"/>
        <w:jc w:val="center"/>
        <w:outlineLvl w:val="0"/>
        <w:rPr>
          <w:rFonts w:eastAsia="黑体"/>
          <w:color w:val="000000"/>
          <w:sz w:val="30"/>
          <w:szCs w:val="30"/>
        </w:rPr>
      </w:pPr>
      <w:r>
        <w:rPr>
          <w:rFonts w:eastAsia="黑体"/>
          <w:color w:val="000000"/>
          <w:sz w:val="30"/>
          <w:szCs w:val="30"/>
        </w:rPr>
        <w:t>和学历证明的管理规定</w:t>
      </w:r>
      <w:bookmarkEnd w:id="52"/>
      <w:bookmarkEnd w:id="53"/>
      <w:bookmarkEnd w:id="54"/>
      <w:bookmarkEnd w:id="55"/>
    </w:p>
    <w:p w:rsidR="008F2AA7" w:rsidRDefault="00A76197">
      <w:pPr>
        <w:spacing w:line="380" w:lineRule="exact"/>
        <w:ind w:firstLine="425"/>
        <w:rPr>
          <w:color w:val="000000"/>
        </w:rPr>
      </w:pPr>
      <w:r>
        <w:rPr>
          <w:color w:val="000000"/>
        </w:rPr>
        <w:t>为了规范学生办理出国成绩证明和学历证明的工作，特制定本管理规定。</w:t>
      </w:r>
    </w:p>
    <w:p w:rsidR="008F2AA7" w:rsidRDefault="00A76197">
      <w:pPr>
        <w:widowControl/>
        <w:numPr>
          <w:ilvl w:val="0"/>
          <w:numId w:val="3"/>
        </w:numPr>
        <w:spacing w:line="380" w:lineRule="exact"/>
        <w:jc w:val="left"/>
        <w:rPr>
          <w:color w:val="000000"/>
        </w:rPr>
      </w:pPr>
      <w:r>
        <w:rPr>
          <w:color w:val="000000"/>
        </w:rPr>
        <w:t>办理范围：我校具有正式学籍的在校学生以及历年在我校学习过的往届学生。</w:t>
      </w:r>
    </w:p>
    <w:p w:rsidR="008F2AA7" w:rsidRDefault="00A76197">
      <w:pPr>
        <w:widowControl/>
        <w:numPr>
          <w:ilvl w:val="0"/>
          <w:numId w:val="3"/>
        </w:numPr>
        <w:spacing w:line="380" w:lineRule="exact"/>
        <w:jc w:val="left"/>
        <w:rPr>
          <w:color w:val="000000"/>
        </w:rPr>
      </w:pPr>
      <w:r>
        <w:rPr>
          <w:color w:val="000000"/>
        </w:rPr>
        <w:t>往届生办理程序</w:t>
      </w:r>
    </w:p>
    <w:p w:rsidR="008F2AA7" w:rsidRDefault="00A76197">
      <w:pPr>
        <w:spacing w:line="380" w:lineRule="exact"/>
        <w:ind w:firstLine="425"/>
        <w:rPr>
          <w:color w:val="000000"/>
        </w:rPr>
      </w:pPr>
      <w:r>
        <w:rPr>
          <w:color w:val="000000"/>
        </w:rPr>
        <w:t>（一）往届生中需要办理出国成绩证明及学历证明者，应持本人身份证或工作证、毕（结）业证书和学位证书原件等，到信息档案中心取得原始成绩单及学历证明，并由信息档案中心将原始成绩单或毕（结）业证书、学位证书翻译成外文。</w:t>
      </w:r>
    </w:p>
    <w:p w:rsidR="008F2AA7" w:rsidRDefault="00A76197">
      <w:pPr>
        <w:spacing w:line="380" w:lineRule="exact"/>
        <w:ind w:firstLine="425"/>
        <w:rPr>
          <w:color w:val="000000"/>
        </w:rPr>
      </w:pPr>
      <w:r>
        <w:rPr>
          <w:color w:val="000000"/>
        </w:rPr>
        <w:t>（二）办理者持信息档案中心提供的原始成绩单及中外文对照的成绩单或毕（结）业证书、学位证书等的原件及中外文对照的学历证明，到教务处教务科审核并加盖成绩或学历专用章。</w:t>
      </w:r>
    </w:p>
    <w:p w:rsidR="008F2AA7" w:rsidRDefault="00A76197">
      <w:pPr>
        <w:widowControl/>
        <w:numPr>
          <w:ilvl w:val="0"/>
          <w:numId w:val="3"/>
        </w:numPr>
        <w:spacing w:line="380" w:lineRule="exact"/>
        <w:jc w:val="left"/>
        <w:rPr>
          <w:color w:val="000000"/>
        </w:rPr>
      </w:pPr>
      <w:r>
        <w:rPr>
          <w:color w:val="000000"/>
        </w:rPr>
        <w:t>在校生办理程序</w:t>
      </w:r>
    </w:p>
    <w:p w:rsidR="008F2AA7" w:rsidRDefault="00A76197">
      <w:pPr>
        <w:spacing w:line="380" w:lineRule="exact"/>
        <w:ind w:firstLine="425"/>
        <w:rPr>
          <w:color w:val="000000"/>
        </w:rPr>
      </w:pPr>
      <w:r>
        <w:rPr>
          <w:color w:val="000000"/>
        </w:rPr>
        <w:t>在校学生需办理出国成绩证明及学历证明，其本人应先向所在学院提出申请，打印成绩单，经教务处教务科审核并加盖成绩专用章后，到信息档案中心翻译成外文后再到教务处教务科办理。</w:t>
      </w:r>
    </w:p>
    <w:p w:rsidR="008F2AA7" w:rsidRDefault="00A76197">
      <w:pPr>
        <w:widowControl/>
        <w:numPr>
          <w:ilvl w:val="0"/>
          <w:numId w:val="3"/>
        </w:numPr>
        <w:spacing w:line="380" w:lineRule="exact"/>
        <w:jc w:val="left"/>
        <w:rPr>
          <w:color w:val="000000"/>
        </w:rPr>
      </w:pPr>
      <w:r>
        <w:rPr>
          <w:color w:val="000000"/>
        </w:rPr>
        <w:t>办理出国成绩和学历证明学校按成本收取一定费用。</w:t>
      </w:r>
    </w:p>
    <w:p w:rsidR="008F2AA7" w:rsidRDefault="00A76197">
      <w:pPr>
        <w:widowControl/>
        <w:numPr>
          <w:ilvl w:val="0"/>
          <w:numId w:val="3"/>
        </w:numPr>
        <w:spacing w:line="380" w:lineRule="exact"/>
        <w:jc w:val="left"/>
        <w:rPr>
          <w:color w:val="000000"/>
          <w:szCs w:val="21"/>
        </w:rPr>
      </w:pPr>
      <w:r>
        <w:rPr>
          <w:color w:val="000000"/>
        </w:rPr>
        <w:t>教务处在正常工作时间的每周三下午办理出国成绩和学历证明。</w:t>
      </w:r>
    </w:p>
    <w:p w:rsidR="008F2AA7" w:rsidRDefault="00A76197">
      <w:pPr>
        <w:widowControl/>
        <w:numPr>
          <w:ilvl w:val="0"/>
          <w:numId w:val="3"/>
        </w:numPr>
        <w:spacing w:line="380" w:lineRule="exact"/>
        <w:jc w:val="left"/>
        <w:rPr>
          <w:color w:val="000000"/>
          <w:szCs w:val="21"/>
        </w:rPr>
      </w:pPr>
      <w:r>
        <w:rPr>
          <w:color w:val="000000"/>
          <w:szCs w:val="21"/>
        </w:rPr>
        <w:t>本管理规定的解释权属教务处。</w:t>
      </w:r>
    </w:p>
    <w:p w:rsidR="008F2AA7" w:rsidRDefault="008F2AA7" w:rsidP="00D82664">
      <w:pPr>
        <w:spacing w:beforeLines="100" w:afterLines="50" w:line="40" w:lineRule="exact"/>
        <w:outlineLvl w:val="0"/>
        <w:rPr>
          <w:rFonts w:eastAsia="黑体"/>
          <w:color w:val="000000"/>
          <w:sz w:val="18"/>
          <w:szCs w:val="18"/>
        </w:rPr>
      </w:pPr>
      <w:bookmarkStart w:id="56" w:name="_Toc143422939"/>
      <w:bookmarkStart w:id="57" w:name="_Toc238095243"/>
    </w:p>
    <w:p w:rsidR="008F2AA7" w:rsidRDefault="00A76197" w:rsidP="00D82664">
      <w:pPr>
        <w:spacing w:beforeLines="50" w:afterLines="50"/>
        <w:jc w:val="center"/>
        <w:outlineLvl w:val="0"/>
        <w:rPr>
          <w:rFonts w:eastAsia="黑体"/>
          <w:color w:val="000000"/>
          <w:sz w:val="30"/>
          <w:szCs w:val="30"/>
        </w:rPr>
      </w:pPr>
      <w:r>
        <w:rPr>
          <w:rFonts w:eastAsia="黑体"/>
          <w:color w:val="000000"/>
          <w:sz w:val="30"/>
          <w:szCs w:val="30"/>
        </w:rPr>
        <w:lastRenderedPageBreak/>
        <w:t>南京理工大学关于教室使用的管理规定</w:t>
      </w:r>
      <w:bookmarkEnd w:id="56"/>
      <w:bookmarkEnd w:id="57"/>
    </w:p>
    <w:p w:rsidR="008F2AA7" w:rsidRDefault="00A76197">
      <w:pPr>
        <w:spacing w:line="380" w:lineRule="exact"/>
        <w:ind w:firstLine="425"/>
        <w:rPr>
          <w:color w:val="000000"/>
        </w:rPr>
      </w:pPr>
      <w:r>
        <w:rPr>
          <w:color w:val="000000"/>
        </w:rPr>
        <w:t>教室是学校的基本教学资源。为规范、有序和高效地利用教室资源，特制定本管理规定。</w:t>
      </w:r>
    </w:p>
    <w:p w:rsidR="008F2AA7" w:rsidRDefault="00A76197">
      <w:pPr>
        <w:widowControl/>
        <w:numPr>
          <w:ilvl w:val="0"/>
          <w:numId w:val="4"/>
        </w:numPr>
        <w:spacing w:line="380" w:lineRule="exact"/>
        <w:rPr>
          <w:color w:val="000000"/>
        </w:rPr>
      </w:pPr>
      <w:r>
        <w:rPr>
          <w:color w:val="000000"/>
        </w:rPr>
        <w:t>学校教室主要用于国家计划招收的学生日常教学以及校内其它相关教学活动。</w:t>
      </w:r>
    </w:p>
    <w:p w:rsidR="008F2AA7" w:rsidRDefault="00A76197">
      <w:pPr>
        <w:widowControl/>
        <w:numPr>
          <w:ilvl w:val="0"/>
          <w:numId w:val="4"/>
        </w:numPr>
        <w:spacing w:line="380" w:lineRule="exact"/>
        <w:rPr>
          <w:color w:val="000000"/>
        </w:rPr>
      </w:pPr>
      <w:r>
        <w:rPr>
          <w:color w:val="000000"/>
        </w:rPr>
        <w:t>国家计划内招收的学生，其日常教学活动场所由学校教务处统一负责安排。学校教务处负责调度及审核教室的使用，学校其它各单位非常规教学活动一律通过办理申请借用教室手续后方可使用教室，并承担相应责任。</w:t>
      </w:r>
    </w:p>
    <w:p w:rsidR="008F2AA7" w:rsidRDefault="00A76197">
      <w:pPr>
        <w:widowControl/>
        <w:numPr>
          <w:ilvl w:val="0"/>
          <w:numId w:val="4"/>
        </w:numPr>
        <w:spacing w:line="380" w:lineRule="exact"/>
        <w:rPr>
          <w:color w:val="000000"/>
        </w:rPr>
      </w:pPr>
      <w:r>
        <w:rPr>
          <w:color w:val="000000"/>
        </w:rPr>
        <w:t>学校的教室未经许可不准向外单位出借。凡未经同意而擅自使用或占用教室的单位和个人，对因此而造成的后果须承担全部责任。</w:t>
      </w:r>
    </w:p>
    <w:p w:rsidR="008F2AA7" w:rsidRDefault="00A76197">
      <w:pPr>
        <w:widowControl/>
        <w:numPr>
          <w:ilvl w:val="0"/>
          <w:numId w:val="4"/>
        </w:numPr>
        <w:spacing w:line="380" w:lineRule="exact"/>
        <w:rPr>
          <w:color w:val="000000"/>
        </w:rPr>
      </w:pPr>
      <w:r>
        <w:rPr>
          <w:color w:val="000000"/>
        </w:rPr>
        <w:t>凡需借用教室的单位，须从教务处网页上下载并打印《教室借用申请表》，认真填写相关事项后，由主管部门领导审核并签章认可，向教务处办理借用教室手续：</w:t>
      </w:r>
    </w:p>
    <w:p w:rsidR="008F2AA7" w:rsidRDefault="00A76197">
      <w:pPr>
        <w:spacing w:line="380" w:lineRule="exact"/>
        <w:ind w:firstLine="425"/>
        <w:rPr>
          <w:color w:val="000000"/>
        </w:rPr>
      </w:pPr>
      <w:r>
        <w:rPr>
          <w:color w:val="000000"/>
        </w:rPr>
        <w:t>（一）学生社团活动须经校团委负责人审批，所借用的教室仅限于周一至周日晚上由教务处在每学期开学时提供给学校团委的指定教室；需使用多媒体设备的，须由在校教师签字，表明愿意承担保证多媒体设备正常使用的责任。</w:t>
      </w:r>
    </w:p>
    <w:p w:rsidR="008F2AA7" w:rsidRDefault="00A76197">
      <w:pPr>
        <w:spacing w:line="380" w:lineRule="exact"/>
        <w:ind w:firstLine="425"/>
        <w:rPr>
          <w:color w:val="000000"/>
        </w:rPr>
      </w:pPr>
      <w:r>
        <w:rPr>
          <w:color w:val="000000"/>
        </w:rPr>
        <w:t>（二）研究生借用教室应先向研究生院申请。由于特殊情况研究生院安排有困难时，可在研究生院负责人签字同意并加盖研究生院公章后到教务处办理手续；</w:t>
      </w:r>
    </w:p>
    <w:p w:rsidR="008F2AA7" w:rsidRDefault="00A76197">
      <w:pPr>
        <w:spacing w:line="380" w:lineRule="exact"/>
        <w:ind w:firstLine="425"/>
        <w:rPr>
          <w:color w:val="000000"/>
        </w:rPr>
      </w:pPr>
      <w:r>
        <w:rPr>
          <w:color w:val="000000"/>
        </w:rPr>
        <w:t>（三）各学院年级大会、及其它教学活动须经学院主管领导审核、签字同意并加盖学院公章后，到教务处办理手续，学生班会原则上不借</w:t>
      </w:r>
      <w:r>
        <w:rPr>
          <w:color w:val="000000"/>
        </w:rPr>
        <w:lastRenderedPageBreak/>
        <w:t>用多媒体教室。</w:t>
      </w:r>
    </w:p>
    <w:p w:rsidR="008F2AA7" w:rsidRDefault="00A76197">
      <w:pPr>
        <w:spacing w:line="380" w:lineRule="exact"/>
        <w:ind w:firstLine="425"/>
        <w:rPr>
          <w:color w:val="000000"/>
        </w:rPr>
      </w:pPr>
      <w:r>
        <w:rPr>
          <w:color w:val="000000"/>
        </w:rPr>
        <w:t>（四）学校其它单位活动须经单位负责人签字同意并加盖单位公章后，到教务处办理手续；</w:t>
      </w:r>
    </w:p>
    <w:p w:rsidR="008F2AA7" w:rsidRDefault="00A76197">
      <w:pPr>
        <w:spacing w:line="380" w:lineRule="exact"/>
        <w:ind w:firstLine="425"/>
        <w:rPr>
          <w:color w:val="000000"/>
        </w:rPr>
      </w:pPr>
      <w:r>
        <w:rPr>
          <w:color w:val="000000"/>
        </w:rPr>
        <w:t>（五）各类校外招聘会、宣讲会等须由学生处就业指导中心提出借用教室申请，并到教务处办理有关手续。</w:t>
      </w:r>
    </w:p>
    <w:p w:rsidR="008F2AA7" w:rsidRDefault="00A76197">
      <w:pPr>
        <w:widowControl/>
        <w:numPr>
          <w:ilvl w:val="0"/>
          <w:numId w:val="4"/>
        </w:numPr>
        <w:spacing w:line="380" w:lineRule="exact"/>
        <w:rPr>
          <w:color w:val="000000"/>
        </w:rPr>
      </w:pPr>
      <w:r>
        <w:rPr>
          <w:color w:val="000000"/>
        </w:rPr>
        <w:t>使用教室时间一般不得超过晚上九点三十分。</w:t>
      </w:r>
    </w:p>
    <w:p w:rsidR="008F2AA7" w:rsidRDefault="00A76197">
      <w:pPr>
        <w:widowControl/>
        <w:numPr>
          <w:ilvl w:val="0"/>
          <w:numId w:val="4"/>
        </w:numPr>
        <w:spacing w:line="380" w:lineRule="exact"/>
        <w:rPr>
          <w:color w:val="000000"/>
        </w:rPr>
      </w:pPr>
      <w:r>
        <w:rPr>
          <w:color w:val="000000"/>
        </w:rPr>
        <w:t>借用教室的时间如发生变更，或预定的教室不再使用，申请人须至少在预定使用日持原《教室借用申请表》，到教务处办理变更或注销手续；如确实因突发事件来不及按要求办理相关手续，申请人需写一份详细的情况说明，经主管部门签章认可后，最晚在预定使用日的下一个工作日前交教务处（社团活动交校团委）说明并备案。</w:t>
      </w:r>
    </w:p>
    <w:p w:rsidR="008F2AA7" w:rsidRDefault="00A76197">
      <w:pPr>
        <w:widowControl/>
        <w:numPr>
          <w:ilvl w:val="0"/>
          <w:numId w:val="4"/>
        </w:numPr>
        <w:spacing w:line="380" w:lineRule="exact"/>
        <w:rPr>
          <w:color w:val="000000"/>
        </w:rPr>
      </w:pPr>
      <w:r>
        <w:rPr>
          <w:color w:val="000000"/>
        </w:rPr>
        <w:t>借用教室的关键信息（如内容、讲座名称、主讲人姓名、单位、职务、主持人、参加对象、参加人数、使用时间等）必须在《教室借用申请表》上如实填写，任何一项关键信息如发生变更，申请人或单位应持《教室借用申请表》及时到教务处（社团活动交校团委）如实加以说明，</w:t>
      </w:r>
      <w:r>
        <w:rPr>
          <w:color w:val="000000"/>
        </w:rPr>
        <w:t xml:space="preserve"> </w:t>
      </w:r>
    </w:p>
    <w:p w:rsidR="008F2AA7" w:rsidRDefault="00A76197">
      <w:pPr>
        <w:widowControl/>
        <w:numPr>
          <w:ilvl w:val="0"/>
          <w:numId w:val="4"/>
        </w:numPr>
        <w:spacing w:line="380" w:lineRule="exact"/>
        <w:rPr>
          <w:color w:val="000000"/>
        </w:rPr>
      </w:pPr>
      <w:r>
        <w:rPr>
          <w:color w:val="000000"/>
        </w:rPr>
        <w:t>严禁将教室借用后再转借。严禁在教室内进行任何商业性活动。严禁在教室内进行违反校纪校规活动。对上述行为将给予申请人和申请单位的责任人以相应处理，暂停该单位借用教室资格，并通报全校。</w:t>
      </w:r>
    </w:p>
    <w:p w:rsidR="008F2AA7" w:rsidRDefault="00A76197">
      <w:pPr>
        <w:widowControl/>
        <w:numPr>
          <w:ilvl w:val="0"/>
          <w:numId w:val="4"/>
        </w:numPr>
        <w:spacing w:line="380" w:lineRule="exact"/>
        <w:rPr>
          <w:rFonts w:eastAsia="黑体"/>
          <w:color w:val="000000"/>
          <w:sz w:val="30"/>
          <w:szCs w:val="30"/>
        </w:rPr>
      </w:pPr>
      <w:r>
        <w:rPr>
          <w:color w:val="000000"/>
        </w:rPr>
        <w:t>对借用教室的申请人或单位违规使用教室的，其主管部门的负责人因审核不力须承担连带责任。</w:t>
      </w:r>
    </w:p>
    <w:p w:rsidR="008F2AA7" w:rsidRDefault="00A76197">
      <w:pPr>
        <w:widowControl/>
        <w:numPr>
          <w:ilvl w:val="0"/>
          <w:numId w:val="4"/>
        </w:numPr>
        <w:spacing w:line="380" w:lineRule="exact"/>
        <w:rPr>
          <w:rFonts w:eastAsia="黑体"/>
          <w:color w:val="000000"/>
          <w:sz w:val="30"/>
          <w:szCs w:val="30"/>
        </w:rPr>
      </w:pPr>
      <w:r>
        <w:rPr>
          <w:color w:val="000000"/>
        </w:rPr>
        <w:t>此管理规定的解释权属教务处。</w:t>
      </w:r>
    </w:p>
    <w:p w:rsidR="008F2AA7" w:rsidRDefault="008F2AA7">
      <w:pPr>
        <w:spacing w:line="380" w:lineRule="exact"/>
        <w:ind w:firstLine="435"/>
        <w:rPr>
          <w:color w:val="000000"/>
          <w:szCs w:val="21"/>
        </w:rPr>
      </w:pPr>
    </w:p>
    <w:p w:rsidR="008F2AA7" w:rsidRDefault="00A76197" w:rsidP="00D82664">
      <w:pPr>
        <w:spacing w:beforeLines="50" w:afterLines="50"/>
        <w:jc w:val="center"/>
        <w:outlineLvl w:val="0"/>
        <w:rPr>
          <w:rFonts w:eastAsia="黑体"/>
          <w:color w:val="000000"/>
          <w:sz w:val="30"/>
          <w:szCs w:val="30"/>
        </w:rPr>
      </w:pPr>
      <w:bookmarkStart w:id="58" w:name="_Toc17625503"/>
      <w:bookmarkStart w:id="59" w:name="_Toc80848653"/>
      <w:bookmarkStart w:id="60" w:name="_Toc143422941"/>
      <w:bookmarkStart w:id="61" w:name="_Toc238095245"/>
      <w:r>
        <w:rPr>
          <w:rFonts w:eastAsia="黑体"/>
          <w:color w:val="000000"/>
          <w:sz w:val="30"/>
          <w:szCs w:val="30"/>
        </w:rPr>
        <w:lastRenderedPageBreak/>
        <w:t>南京理工大学课程考核管理实施细则</w:t>
      </w:r>
    </w:p>
    <w:p w:rsidR="008F2AA7" w:rsidRDefault="00A76197">
      <w:pPr>
        <w:spacing w:line="380" w:lineRule="exact"/>
        <w:ind w:firstLineChars="200" w:firstLine="420"/>
        <w:rPr>
          <w:szCs w:val="21"/>
        </w:rPr>
      </w:pPr>
      <w:r>
        <w:rPr>
          <w:szCs w:val="21"/>
        </w:rPr>
        <w:t>课程考核是督促学生全面系统地复习、巩固、掌握所学课程知识的重要环节，是学生学业成绩评定的重要依据，同时也是检查教学效果、反映教学质量的重要手段。</w:t>
      </w:r>
    </w:p>
    <w:p w:rsidR="008F2AA7" w:rsidRDefault="00A76197" w:rsidP="00D82664">
      <w:pPr>
        <w:spacing w:beforeLines="50" w:line="380" w:lineRule="exact"/>
        <w:jc w:val="center"/>
        <w:rPr>
          <w:rFonts w:eastAsia="黑体"/>
          <w:color w:val="000000"/>
          <w:sz w:val="24"/>
        </w:rPr>
      </w:pPr>
      <w:r>
        <w:rPr>
          <w:rFonts w:eastAsia="黑体"/>
          <w:color w:val="000000"/>
          <w:sz w:val="24"/>
        </w:rPr>
        <w:t>第一章</w:t>
      </w:r>
      <w:r>
        <w:rPr>
          <w:rFonts w:eastAsia="黑体"/>
          <w:color w:val="000000"/>
          <w:sz w:val="24"/>
        </w:rPr>
        <w:t xml:space="preserve"> </w:t>
      </w:r>
      <w:r>
        <w:rPr>
          <w:rFonts w:eastAsia="黑体"/>
          <w:color w:val="000000"/>
          <w:sz w:val="24"/>
        </w:rPr>
        <w:t>课程考核组织管理</w:t>
      </w:r>
    </w:p>
    <w:p w:rsidR="008F2AA7" w:rsidRDefault="00A76197">
      <w:pPr>
        <w:spacing w:line="380" w:lineRule="exact"/>
        <w:rPr>
          <w:szCs w:val="21"/>
        </w:rPr>
      </w:pPr>
      <w:r>
        <w:rPr>
          <w:b/>
          <w:szCs w:val="21"/>
        </w:rPr>
        <w:t xml:space="preserve"> </w:t>
      </w:r>
      <w:r>
        <w:rPr>
          <w:b/>
          <w:szCs w:val="21"/>
        </w:rPr>
        <w:t>第一条</w:t>
      </w:r>
      <w:r w:rsidR="008F73FC">
        <w:rPr>
          <w:rFonts w:hint="eastAsia"/>
          <w:szCs w:val="21"/>
        </w:rPr>
        <w:t xml:space="preserve"> </w:t>
      </w:r>
      <w:r>
        <w:rPr>
          <w:szCs w:val="21"/>
        </w:rPr>
        <w:t>考核分类</w:t>
      </w:r>
    </w:p>
    <w:p w:rsidR="008F2AA7" w:rsidRDefault="00A76197">
      <w:pPr>
        <w:spacing w:line="380" w:lineRule="exact"/>
        <w:ind w:firstLineChars="200" w:firstLine="420"/>
        <w:rPr>
          <w:szCs w:val="21"/>
        </w:rPr>
      </w:pPr>
      <w:r>
        <w:rPr>
          <w:szCs w:val="21"/>
        </w:rPr>
        <w:t>1</w:t>
      </w:r>
      <w:r>
        <w:rPr>
          <w:szCs w:val="21"/>
        </w:rPr>
        <w:t>．课程考核含平时考核和期终考核。平时考核主要包括：学生到课与听课、作业提交与完成、质疑与提问、实践环节、测验、期中考试等，平时考核方式和成绩的评定应在课程教学大纲规定的框架内，由主讲教师自行制定；课程期终考核分为考试和考查，主要有闭卷笔试、开卷笔试、论文、口试等方式。</w:t>
      </w:r>
    </w:p>
    <w:p w:rsidR="008F2AA7" w:rsidRDefault="00A76197">
      <w:pPr>
        <w:spacing w:line="380" w:lineRule="exact"/>
        <w:ind w:firstLineChars="200" w:firstLine="420"/>
        <w:rPr>
          <w:szCs w:val="21"/>
        </w:rPr>
      </w:pPr>
      <w:r>
        <w:rPr>
          <w:szCs w:val="21"/>
        </w:rPr>
        <w:t>2</w:t>
      </w:r>
      <w:r>
        <w:rPr>
          <w:szCs w:val="21"/>
        </w:rPr>
        <w:t>．涉及面较广的重要基础课考核形式需按教学大纲规定的形式进行，不可随意更改。如若更改，需经课程负责人组织任课教师集体讨论，并在课程开课前报教学单位主要负责人审核后报教务处审批，教务处审批同意后方可进行考核形式的更改。</w:t>
      </w:r>
    </w:p>
    <w:p w:rsidR="008F2AA7" w:rsidRDefault="00A76197">
      <w:pPr>
        <w:spacing w:line="380" w:lineRule="exact"/>
        <w:rPr>
          <w:szCs w:val="21"/>
        </w:rPr>
      </w:pPr>
      <w:r>
        <w:rPr>
          <w:b/>
          <w:szCs w:val="21"/>
        </w:rPr>
        <w:t>第二条</w:t>
      </w:r>
      <w:r w:rsidR="008F73FC">
        <w:rPr>
          <w:szCs w:val="21"/>
        </w:rPr>
        <w:t xml:space="preserve"> </w:t>
      </w:r>
      <w:r>
        <w:rPr>
          <w:szCs w:val="21"/>
        </w:rPr>
        <w:t>考试安排</w:t>
      </w:r>
    </w:p>
    <w:p w:rsidR="008F2AA7" w:rsidRDefault="00A76197">
      <w:pPr>
        <w:spacing w:line="380" w:lineRule="exact"/>
        <w:ind w:firstLineChars="200" w:firstLine="420"/>
        <w:rPr>
          <w:szCs w:val="21"/>
        </w:rPr>
      </w:pPr>
      <w:r>
        <w:rPr>
          <w:szCs w:val="21"/>
        </w:rPr>
        <w:t>1</w:t>
      </w:r>
      <w:r>
        <w:rPr>
          <w:szCs w:val="21"/>
        </w:rPr>
        <w:t>．每门课程一般结束后两周内安排课程期终考核。必修考试课原则上由教务处统一安排，并在校园网上公布考试日程。选修课一般由任课教师所在学院教务办公室统一安排，主讲教师应提前两周向所在学院教务办公室提出考核申请，学院统一安排，具体考试时间与地点由教师通知学生。</w:t>
      </w:r>
    </w:p>
    <w:p w:rsidR="008F2AA7" w:rsidRDefault="00A76197">
      <w:pPr>
        <w:spacing w:line="380" w:lineRule="exact"/>
        <w:ind w:firstLineChars="200" w:firstLine="420"/>
        <w:rPr>
          <w:szCs w:val="21"/>
        </w:rPr>
      </w:pPr>
      <w:r>
        <w:rPr>
          <w:szCs w:val="21"/>
        </w:rPr>
        <w:t>2</w:t>
      </w:r>
      <w:r>
        <w:rPr>
          <w:szCs w:val="21"/>
        </w:rPr>
        <w:t>．必修考试课程考试时间一旦确定，原则上不做调整，特殊原因要调整考试时间的，需提前一周报教务处审批。</w:t>
      </w:r>
    </w:p>
    <w:p w:rsidR="008F2AA7" w:rsidRDefault="00A76197">
      <w:pPr>
        <w:spacing w:line="380" w:lineRule="exact"/>
        <w:rPr>
          <w:szCs w:val="21"/>
        </w:rPr>
      </w:pPr>
      <w:r>
        <w:rPr>
          <w:b/>
          <w:szCs w:val="21"/>
        </w:rPr>
        <w:lastRenderedPageBreak/>
        <w:t>第三条</w:t>
      </w:r>
      <w:r w:rsidR="008F73FC">
        <w:rPr>
          <w:szCs w:val="21"/>
        </w:rPr>
        <w:t xml:space="preserve"> </w:t>
      </w:r>
      <w:r>
        <w:rPr>
          <w:szCs w:val="21"/>
        </w:rPr>
        <w:t>命题</w:t>
      </w:r>
    </w:p>
    <w:p w:rsidR="008F2AA7" w:rsidRDefault="00A76197">
      <w:pPr>
        <w:spacing w:line="380" w:lineRule="exact"/>
        <w:ind w:firstLineChars="200" w:firstLine="420"/>
        <w:rPr>
          <w:szCs w:val="21"/>
        </w:rPr>
      </w:pPr>
      <w:r>
        <w:rPr>
          <w:szCs w:val="21"/>
        </w:rPr>
        <w:t>1</w:t>
      </w:r>
      <w:r>
        <w:rPr>
          <w:szCs w:val="21"/>
        </w:rPr>
        <w:t>．试卷命题是考试工作中的重要环节。命题教师应以课程教学大纲为依据，围绕基本知识、基本理论和基本技能，综合分析问题、解决问题的能力以及创新意识和创新能力培养等方面组织命题。</w:t>
      </w:r>
    </w:p>
    <w:p w:rsidR="008F2AA7" w:rsidRDefault="00A76197">
      <w:pPr>
        <w:snapToGrid w:val="0"/>
        <w:spacing w:line="380" w:lineRule="exact"/>
        <w:ind w:firstLineChars="200" w:firstLine="420"/>
        <w:outlineLvl w:val="2"/>
        <w:rPr>
          <w:szCs w:val="21"/>
        </w:rPr>
      </w:pPr>
      <w:r>
        <w:rPr>
          <w:szCs w:val="21"/>
        </w:rPr>
        <w:t>2</w:t>
      </w:r>
      <w:r>
        <w:rPr>
          <w:szCs w:val="21"/>
        </w:rPr>
        <w:t>．试题的难度、深度要适中，应有一定的区分度；题量应以大多数学生在规定时间内能基本完成为宜；考试时间一般为</w:t>
      </w:r>
      <w:r>
        <w:rPr>
          <w:szCs w:val="21"/>
        </w:rPr>
        <w:t>120</w:t>
      </w:r>
      <w:r>
        <w:rPr>
          <w:szCs w:val="21"/>
        </w:rPr>
        <w:t>分钟；有其它特殊要求的需单独说明，并在试卷上注明。</w:t>
      </w:r>
    </w:p>
    <w:p w:rsidR="008F2AA7" w:rsidRDefault="00A76197">
      <w:pPr>
        <w:spacing w:line="380" w:lineRule="exact"/>
        <w:ind w:firstLineChars="200" w:firstLine="420"/>
        <w:rPr>
          <w:szCs w:val="21"/>
        </w:rPr>
      </w:pPr>
      <w:r>
        <w:rPr>
          <w:szCs w:val="21"/>
        </w:rPr>
        <w:t>3</w:t>
      </w:r>
      <w:r>
        <w:rPr>
          <w:szCs w:val="21"/>
        </w:rPr>
        <w:t>．命题教师应同时准备好同一水平的</w:t>
      </w:r>
      <w:r>
        <w:rPr>
          <w:szCs w:val="21"/>
        </w:rPr>
        <w:t>A</w:t>
      </w:r>
      <w:r>
        <w:rPr>
          <w:szCs w:val="21"/>
        </w:rPr>
        <w:t>、</w:t>
      </w:r>
      <w:r>
        <w:rPr>
          <w:szCs w:val="21"/>
        </w:rPr>
        <w:t>B</w:t>
      </w:r>
      <w:r>
        <w:rPr>
          <w:szCs w:val="21"/>
        </w:rPr>
        <w:t>两套试卷，给出参考答案和详细的评分标准，经系主任或课程负责人审查签字后交课程所属学院教务办公室。</w:t>
      </w:r>
    </w:p>
    <w:p w:rsidR="008F2AA7" w:rsidRDefault="00A76197">
      <w:pPr>
        <w:spacing w:line="380" w:lineRule="exact"/>
        <w:ind w:firstLineChars="200" w:firstLine="420"/>
        <w:rPr>
          <w:szCs w:val="21"/>
        </w:rPr>
      </w:pPr>
      <w:r>
        <w:rPr>
          <w:szCs w:val="21"/>
        </w:rPr>
        <w:t>4</w:t>
      </w:r>
      <w:r>
        <w:rPr>
          <w:szCs w:val="21"/>
        </w:rPr>
        <w:t>．试卷命题完毕后，教师不得给学生划范围、圈重点或制定统一的复习提纲，更不得以任何形式暗示和泄露考题。</w:t>
      </w:r>
    </w:p>
    <w:p w:rsidR="008F2AA7" w:rsidRDefault="00A76197">
      <w:pPr>
        <w:spacing w:line="380" w:lineRule="exact"/>
        <w:ind w:firstLineChars="200" w:firstLine="422"/>
        <w:rPr>
          <w:szCs w:val="21"/>
        </w:rPr>
      </w:pPr>
      <w:r>
        <w:rPr>
          <w:b/>
          <w:szCs w:val="21"/>
        </w:rPr>
        <w:t>第四条</w:t>
      </w:r>
      <w:r w:rsidR="008F73FC">
        <w:rPr>
          <w:szCs w:val="21"/>
        </w:rPr>
        <w:t xml:space="preserve"> </w:t>
      </w:r>
      <w:r>
        <w:rPr>
          <w:szCs w:val="21"/>
        </w:rPr>
        <w:t>试卷印刷与保管</w:t>
      </w:r>
    </w:p>
    <w:p w:rsidR="008F2AA7" w:rsidRDefault="00A76197">
      <w:pPr>
        <w:spacing w:line="380" w:lineRule="exact"/>
        <w:ind w:firstLineChars="200" w:firstLine="420"/>
        <w:rPr>
          <w:szCs w:val="21"/>
        </w:rPr>
      </w:pPr>
      <w:r>
        <w:rPr>
          <w:szCs w:val="21"/>
        </w:rPr>
        <w:t>1</w:t>
      </w:r>
      <w:r>
        <w:rPr>
          <w:szCs w:val="21"/>
        </w:rPr>
        <w:t>．试卷印刷必须在学校指定的保密车间进行，不得交由其他印刷点印刷。付印前，送题教师应到所在学院教务办公室开具考卷印领单，凭此单到保密车间印刷与领取试卷。</w:t>
      </w:r>
    </w:p>
    <w:p w:rsidR="008F2AA7" w:rsidRDefault="00A76197">
      <w:pPr>
        <w:spacing w:line="380" w:lineRule="exact"/>
        <w:ind w:firstLineChars="200" w:firstLine="420"/>
        <w:rPr>
          <w:szCs w:val="21"/>
        </w:rPr>
      </w:pPr>
      <w:r>
        <w:rPr>
          <w:szCs w:val="21"/>
        </w:rPr>
        <w:t>2</w:t>
      </w:r>
      <w:r>
        <w:rPr>
          <w:szCs w:val="21"/>
        </w:rPr>
        <w:t>．试卷从保密车间领取后，各学院应集中、妥善保管试卷。</w:t>
      </w:r>
    </w:p>
    <w:p w:rsidR="008F2AA7" w:rsidRDefault="00A76197">
      <w:pPr>
        <w:spacing w:line="380" w:lineRule="exact"/>
        <w:ind w:firstLineChars="200" w:firstLine="422"/>
        <w:rPr>
          <w:szCs w:val="21"/>
        </w:rPr>
      </w:pPr>
      <w:r>
        <w:rPr>
          <w:b/>
          <w:szCs w:val="21"/>
        </w:rPr>
        <w:t>第五条</w:t>
      </w:r>
      <w:r w:rsidR="008F73FC">
        <w:rPr>
          <w:szCs w:val="21"/>
        </w:rPr>
        <w:t xml:space="preserve"> </w:t>
      </w:r>
      <w:r>
        <w:rPr>
          <w:szCs w:val="21"/>
        </w:rPr>
        <w:t>阅卷</w:t>
      </w:r>
    </w:p>
    <w:p w:rsidR="008F2AA7" w:rsidRDefault="00A76197">
      <w:pPr>
        <w:spacing w:line="380" w:lineRule="exact"/>
        <w:ind w:firstLineChars="200" w:firstLine="420"/>
        <w:rPr>
          <w:szCs w:val="21"/>
        </w:rPr>
      </w:pPr>
      <w:r>
        <w:rPr>
          <w:szCs w:val="21"/>
        </w:rPr>
        <w:t>1</w:t>
      </w:r>
      <w:r>
        <w:rPr>
          <w:szCs w:val="21"/>
        </w:rPr>
        <w:t>．主讲教师应妥善保管好试卷，并及时评阅。严格执行评分标准，阅卷中不得随意更改评分标准，随意扣分、加分；统考课程应采取流水作业的阅卷方式；教师应统一使用红笔阅卷；扣分点应以红笔划出，并在右端以减号注明扣分；大题应填写得分。</w:t>
      </w:r>
    </w:p>
    <w:p w:rsidR="008F2AA7" w:rsidRDefault="00A76197">
      <w:pPr>
        <w:spacing w:line="380" w:lineRule="exact"/>
        <w:ind w:firstLineChars="200" w:firstLine="420"/>
        <w:rPr>
          <w:szCs w:val="21"/>
        </w:rPr>
      </w:pPr>
      <w:r>
        <w:rPr>
          <w:szCs w:val="21"/>
        </w:rPr>
        <w:t>2</w:t>
      </w:r>
      <w:r>
        <w:rPr>
          <w:szCs w:val="21"/>
        </w:rPr>
        <w:t>．阅卷过程中，个别调整分数时，阅卷教师应在调整处签字；整体调分时，应经学院考试工作领导小组集体讨论并报校考试委员会同意后方可实施，同时将调整理由、标准、幅度写入试卷分析。</w:t>
      </w:r>
    </w:p>
    <w:p w:rsidR="007B3108" w:rsidRDefault="007B3108">
      <w:pPr>
        <w:spacing w:line="380" w:lineRule="exact"/>
        <w:ind w:firstLineChars="200" w:firstLine="420"/>
        <w:rPr>
          <w:szCs w:val="21"/>
        </w:rPr>
      </w:pPr>
      <w:r w:rsidRPr="007B3108">
        <w:rPr>
          <w:rFonts w:hint="eastAsia"/>
          <w:szCs w:val="21"/>
        </w:rPr>
        <w:lastRenderedPageBreak/>
        <w:t>3</w:t>
      </w:r>
      <w:r w:rsidRPr="007B3108">
        <w:rPr>
          <w:szCs w:val="21"/>
        </w:rPr>
        <w:t>．</w:t>
      </w:r>
      <w:r w:rsidRPr="007B3108">
        <w:rPr>
          <w:rFonts w:hint="eastAsia"/>
          <w:szCs w:val="21"/>
        </w:rPr>
        <w:t>阅卷过程中，教师如发现有答卷雷同，由课程负责人或学院教学院长审核确为事实，一律认定答卷者为作弊。</w:t>
      </w:r>
    </w:p>
    <w:p w:rsidR="008F2AA7" w:rsidRDefault="00A76197">
      <w:pPr>
        <w:spacing w:line="380" w:lineRule="exact"/>
        <w:ind w:firstLineChars="200" w:firstLine="422"/>
        <w:rPr>
          <w:szCs w:val="21"/>
        </w:rPr>
      </w:pPr>
      <w:r>
        <w:rPr>
          <w:b/>
          <w:szCs w:val="21"/>
        </w:rPr>
        <w:t>第六条</w:t>
      </w:r>
      <w:r w:rsidR="008F73FC">
        <w:rPr>
          <w:szCs w:val="21"/>
        </w:rPr>
        <w:t xml:space="preserve"> </w:t>
      </w:r>
      <w:r>
        <w:rPr>
          <w:szCs w:val="21"/>
        </w:rPr>
        <w:t>学生考试管理</w:t>
      </w:r>
      <w:r>
        <w:rPr>
          <w:szCs w:val="21"/>
        </w:rPr>
        <w:t xml:space="preserve">  </w:t>
      </w:r>
    </w:p>
    <w:p w:rsidR="008F2AA7" w:rsidRDefault="00A76197">
      <w:pPr>
        <w:spacing w:line="380" w:lineRule="exact"/>
        <w:ind w:firstLineChars="200" w:firstLine="420"/>
        <w:rPr>
          <w:szCs w:val="21"/>
        </w:rPr>
      </w:pPr>
      <w:r>
        <w:rPr>
          <w:szCs w:val="21"/>
        </w:rPr>
        <w:t>1</w:t>
      </w:r>
      <w:r>
        <w:rPr>
          <w:szCs w:val="21"/>
        </w:rPr>
        <w:t>．学生应按照学校和教师规定的时间参加考试，凡未经请假（含事后请假）或请假未批准的缺考，一律按旷考处理，该课程成绩以</w:t>
      </w:r>
      <w:r>
        <w:rPr>
          <w:szCs w:val="21"/>
        </w:rPr>
        <w:t>“</w:t>
      </w:r>
      <w:r>
        <w:rPr>
          <w:szCs w:val="21"/>
        </w:rPr>
        <w:t>旷考</w:t>
      </w:r>
      <w:r>
        <w:rPr>
          <w:szCs w:val="21"/>
        </w:rPr>
        <w:t>”</w:t>
      </w:r>
      <w:r>
        <w:rPr>
          <w:szCs w:val="21"/>
        </w:rPr>
        <w:t>计。</w:t>
      </w:r>
    </w:p>
    <w:p w:rsidR="008F2AA7" w:rsidRDefault="00A76197">
      <w:pPr>
        <w:spacing w:line="380" w:lineRule="exact"/>
        <w:ind w:firstLineChars="200" w:firstLine="420"/>
        <w:rPr>
          <w:szCs w:val="21"/>
        </w:rPr>
      </w:pPr>
      <w:r>
        <w:rPr>
          <w:szCs w:val="21"/>
        </w:rPr>
        <w:t>2</w:t>
      </w:r>
      <w:r>
        <w:rPr>
          <w:szCs w:val="21"/>
        </w:rPr>
        <w:t>．学生参加学校批准的大型活动、竞赛或因病、重大变故等可以申请缓考。</w:t>
      </w:r>
    </w:p>
    <w:p w:rsidR="008F2AA7" w:rsidRDefault="00A76197">
      <w:pPr>
        <w:spacing w:line="380" w:lineRule="exact"/>
        <w:ind w:firstLineChars="200" w:firstLine="420"/>
        <w:rPr>
          <w:szCs w:val="21"/>
        </w:rPr>
      </w:pPr>
      <w:r>
        <w:rPr>
          <w:szCs w:val="21"/>
        </w:rPr>
        <w:t>3</w:t>
      </w:r>
      <w:r>
        <w:rPr>
          <w:szCs w:val="21"/>
        </w:rPr>
        <w:t>．学生申请缓考，应在课程考试前填写《南京理工大学课程缓考申请表》并附相关证明材料（因病须有医院证明），经所在年级同意，学院主管教学院长批准，报学院教务办备案。本人因病不能办理者，可由年级辅导员或班长持有关证明代为办理。</w:t>
      </w:r>
      <w:r>
        <w:rPr>
          <w:szCs w:val="21"/>
        </w:rPr>
        <w:t xml:space="preserve"> </w:t>
      </w:r>
    </w:p>
    <w:p w:rsidR="008F2AA7" w:rsidRDefault="00A76197">
      <w:pPr>
        <w:spacing w:line="380" w:lineRule="exact"/>
        <w:ind w:firstLineChars="200" w:firstLine="420"/>
        <w:rPr>
          <w:szCs w:val="21"/>
        </w:rPr>
      </w:pPr>
      <w:r>
        <w:rPr>
          <w:szCs w:val="21"/>
        </w:rPr>
        <w:t>4</w:t>
      </w:r>
      <w:r>
        <w:rPr>
          <w:szCs w:val="21"/>
        </w:rPr>
        <w:t>．考试过程中因突发性疾病而无法继续考试的，应在课程考试后三个工作日内凭医院的急诊证明补办缓考手续。逾期不办者，按旷考计。</w:t>
      </w:r>
    </w:p>
    <w:p w:rsidR="008F2AA7" w:rsidRDefault="00A76197">
      <w:pPr>
        <w:spacing w:line="380" w:lineRule="exact"/>
        <w:ind w:firstLineChars="200" w:firstLine="420"/>
        <w:rPr>
          <w:szCs w:val="21"/>
        </w:rPr>
      </w:pPr>
      <w:r>
        <w:rPr>
          <w:szCs w:val="21"/>
        </w:rPr>
        <w:t>5</w:t>
      </w:r>
      <w:r>
        <w:rPr>
          <w:szCs w:val="21"/>
        </w:rPr>
        <w:t>．课程补考不得申请缓考。</w:t>
      </w:r>
    </w:p>
    <w:p w:rsidR="008F2AA7" w:rsidRDefault="00A76197" w:rsidP="00D82664">
      <w:pPr>
        <w:spacing w:beforeLines="50" w:line="380" w:lineRule="exact"/>
        <w:jc w:val="center"/>
        <w:rPr>
          <w:rFonts w:eastAsia="黑体"/>
          <w:color w:val="000000"/>
          <w:sz w:val="24"/>
        </w:rPr>
      </w:pPr>
      <w:r>
        <w:rPr>
          <w:rFonts w:eastAsia="黑体"/>
          <w:color w:val="000000"/>
          <w:sz w:val="24"/>
        </w:rPr>
        <w:t>第二章</w:t>
      </w:r>
      <w:r>
        <w:rPr>
          <w:rFonts w:eastAsia="黑体"/>
          <w:color w:val="000000"/>
          <w:sz w:val="24"/>
        </w:rPr>
        <w:t xml:space="preserve">  </w:t>
      </w:r>
      <w:r>
        <w:rPr>
          <w:rFonts w:eastAsia="黑体"/>
          <w:color w:val="000000"/>
          <w:sz w:val="24"/>
        </w:rPr>
        <w:t>考场规则</w:t>
      </w:r>
    </w:p>
    <w:p w:rsidR="008F2AA7" w:rsidRDefault="00A76197">
      <w:pPr>
        <w:spacing w:line="380" w:lineRule="exact"/>
        <w:ind w:firstLineChars="200" w:firstLine="422"/>
        <w:rPr>
          <w:szCs w:val="21"/>
        </w:rPr>
      </w:pPr>
      <w:r>
        <w:rPr>
          <w:b/>
          <w:szCs w:val="21"/>
        </w:rPr>
        <w:t>第七条</w:t>
      </w:r>
      <w:r w:rsidR="008F73FC">
        <w:rPr>
          <w:szCs w:val="21"/>
        </w:rPr>
        <w:t xml:space="preserve"> </w:t>
      </w:r>
      <w:r>
        <w:rPr>
          <w:szCs w:val="21"/>
        </w:rPr>
        <w:t>监考教师职责</w:t>
      </w:r>
    </w:p>
    <w:p w:rsidR="008F2AA7" w:rsidRDefault="00A76197">
      <w:pPr>
        <w:spacing w:line="380" w:lineRule="exact"/>
        <w:ind w:firstLineChars="200" w:firstLine="420"/>
        <w:rPr>
          <w:szCs w:val="21"/>
        </w:rPr>
      </w:pPr>
      <w:r>
        <w:rPr>
          <w:szCs w:val="21"/>
        </w:rPr>
        <w:t>1</w:t>
      </w:r>
      <w:r>
        <w:rPr>
          <w:szCs w:val="21"/>
        </w:rPr>
        <w:t>．监考教师必须提前</w:t>
      </w:r>
      <w:r>
        <w:rPr>
          <w:szCs w:val="21"/>
        </w:rPr>
        <w:t>20</w:t>
      </w:r>
      <w:r>
        <w:rPr>
          <w:szCs w:val="21"/>
        </w:rPr>
        <w:t>分钟进入考场，清理教室。</w:t>
      </w:r>
    </w:p>
    <w:p w:rsidR="008F2AA7" w:rsidRDefault="00A76197">
      <w:pPr>
        <w:spacing w:line="380" w:lineRule="exact"/>
        <w:ind w:firstLineChars="200" w:firstLine="420"/>
        <w:rPr>
          <w:szCs w:val="21"/>
        </w:rPr>
      </w:pPr>
      <w:r>
        <w:rPr>
          <w:szCs w:val="21"/>
        </w:rPr>
        <w:t>2</w:t>
      </w:r>
      <w:r>
        <w:rPr>
          <w:szCs w:val="21"/>
        </w:rPr>
        <w:t>．学生进入考场后，督促学生除考试必需的文具外，将书包、书籍、笔记、资料、草稿纸以及各种无线通信工具、电子记事本全部集中放置；安排学生座位，要求前后对齐；宣读考场规则。</w:t>
      </w:r>
    </w:p>
    <w:p w:rsidR="008F2AA7" w:rsidRDefault="00A76197">
      <w:pPr>
        <w:spacing w:line="380" w:lineRule="exact"/>
        <w:ind w:firstLineChars="200" w:firstLine="420"/>
        <w:rPr>
          <w:szCs w:val="21"/>
        </w:rPr>
      </w:pPr>
      <w:r>
        <w:rPr>
          <w:szCs w:val="21"/>
        </w:rPr>
        <w:t>3</w:t>
      </w:r>
      <w:r>
        <w:rPr>
          <w:szCs w:val="21"/>
        </w:rPr>
        <w:t>．根据考生的身份证或校园卡与考生名单核对身份，无身份证或校园卡、与考生名单不符者一律不得参加考试。</w:t>
      </w:r>
    </w:p>
    <w:p w:rsidR="008F2AA7" w:rsidRDefault="00A76197">
      <w:pPr>
        <w:spacing w:line="380" w:lineRule="exact"/>
        <w:ind w:firstLineChars="200" w:firstLine="420"/>
        <w:rPr>
          <w:szCs w:val="21"/>
        </w:rPr>
      </w:pPr>
      <w:r>
        <w:rPr>
          <w:szCs w:val="21"/>
        </w:rPr>
        <w:t>4</w:t>
      </w:r>
      <w:r>
        <w:rPr>
          <w:szCs w:val="21"/>
        </w:rPr>
        <w:t>．开考前</w:t>
      </w:r>
      <w:r>
        <w:rPr>
          <w:szCs w:val="21"/>
        </w:rPr>
        <w:t>5</w:t>
      </w:r>
      <w:r>
        <w:rPr>
          <w:szCs w:val="21"/>
        </w:rPr>
        <w:t>分钟，依次发放考试试卷和草稿纸。</w:t>
      </w:r>
    </w:p>
    <w:p w:rsidR="008F2AA7" w:rsidRDefault="00A76197">
      <w:pPr>
        <w:spacing w:line="380" w:lineRule="exact"/>
        <w:ind w:firstLineChars="200" w:firstLine="420"/>
        <w:rPr>
          <w:szCs w:val="21"/>
        </w:rPr>
      </w:pPr>
      <w:r>
        <w:rPr>
          <w:szCs w:val="21"/>
        </w:rPr>
        <w:lastRenderedPageBreak/>
        <w:t>5</w:t>
      </w:r>
      <w:r>
        <w:rPr>
          <w:szCs w:val="21"/>
        </w:rPr>
        <w:t>．考试开始时，要求考生先填写班级、学号、姓名及任课教师，然后答题。</w:t>
      </w:r>
    </w:p>
    <w:p w:rsidR="008F2AA7" w:rsidRDefault="00A76197">
      <w:pPr>
        <w:spacing w:line="380" w:lineRule="exact"/>
        <w:ind w:firstLineChars="200" w:firstLine="420"/>
        <w:rPr>
          <w:szCs w:val="21"/>
        </w:rPr>
      </w:pPr>
      <w:r>
        <w:rPr>
          <w:szCs w:val="21"/>
        </w:rPr>
        <w:t>6</w:t>
      </w:r>
      <w:r>
        <w:rPr>
          <w:szCs w:val="21"/>
        </w:rPr>
        <w:t>．考试开始</w:t>
      </w:r>
      <w:r>
        <w:rPr>
          <w:szCs w:val="21"/>
        </w:rPr>
        <w:t>20</w:t>
      </w:r>
      <w:r>
        <w:rPr>
          <w:szCs w:val="21"/>
        </w:rPr>
        <w:t>分钟后考生不得进入考场，监考教师要逐一清点考生人数，登记缺考考生的学号及姓名。</w:t>
      </w:r>
    </w:p>
    <w:p w:rsidR="008F2AA7" w:rsidRDefault="00A76197">
      <w:pPr>
        <w:spacing w:line="380" w:lineRule="exact"/>
        <w:ind w:firstLineChars="200" w:firstLine="420"/>
        <w:rPr>
          <w:szCs w:val="21"/>
        </w:rPr>
      </w:pPr>
      <w:r>
        <w:rPr>
          <w:szCs w:val="21"/>
        </w:rPr>
        <w:t>7</w:t>
      </w:r>
      <w:r>
        <w:rPr>
          <w:szCs w:val="21"/>
        </w:rPr>
        <w:t>．监考期间，监考教师务必认真做好考场的监督及检查工作，不得擅离职守，手机一律关闭，不得在考场内看书、看报、闲谈、吸烟或做与考试无关的事情。对监考不认真负责或失职造成不良后果，将追究当事人责任。</w:t>
      </w:r>
      <w:r>
        <w:rPr>
          <w:szCs w:val="21"/>
        </w:rPr>
        <w:t xml:space="preserve"> </w:t>
      </w:r>
    </w:p>
    <w:p w:rsidR="008F2AA7" w:rsidRDefault="00A76197">
      <w:pPr>
        <w:spacing w:line="380" w:lineRule="exact"/>
        <w:ind w:firstLineChars="200" w:firstLine="420"/>
        <w:rPr>
          <w:szCs w:val="21"/>
        </w:rPr>
      </w:pPr>
      <w:r>
        <w:rPr>
          <w:szCs w:val="21"/>
        </w:rPr>
        <w:t>8</w:t>
      </w:r>
      <w:r>
        <w:rPr>
          <w:szCs w:val="21"/>
        </w:rPr>
        <w:t>．监考教师发现考生有违纪、作弊等行为，应立即中止该考生的考试，收回试卷，在主、监考日报表上记录学生姓名和情节，附上旁证材料，签字确认。在考试结束后，监考教师将以上材料一并上交校考试委员会办公室（设在教务处）。</w:t>
      </w:r>
    </w:p>
    <w:p w:rsidR="008F2AA7" w:rsidRDefault="00A76197">
      <w:pPr>
        <w:spacing w:line="380" w:lineRule="exact"/>
        <w:ind w:firstLineChars="200" w:firstLine="420"/>
        <w:rPr>
          <w:szCs w:val="21"/>
        </w:rPr>
      </w:pPr>
      <w:r>
        <w:rPr>
          <w:szCs w:val="21"/>
        </w:rPr>
        <w:t>9</w:t>
      </w:r>
      <w:r>
        <w:rPr>
          <w:szCs w:val="21"/>
        </w:rPr>
        <w:t>．考试结束前五分钟，主考应提示考生</w:t>
      </w:r>
      <w:r>
        <w:rPr>
          <w:szCs w:val="21"/>
        </w:rPr>
        <w:t>“</w:t>
      </w:r>
      <w:r>
        <w:rPr>
          <w:szCs w:val="21"/>
        </w:rPr>
        <w:t>还有五分钟</w:t>
      </w:r>
      <w:r>
        <w:rPr>
          <w:szCs w:val="21"/>
        </w:rPr>
        <w:t>”</w:t>
      </w:r>
      <w:r>
        <w:rPr>
          <w:szCs w:val="21"/>
        </w:rPr>
        <w:t>做好交卷准备。</w:t>
      </w:r>
    </w:p>
    <w:p w:rsidR="008F2AA7" w:rsidRDefault="00A76197">
      <w:pPr>
        <w:spacing w:line="380" w:lineRule="exact"/>
        <w:ind w:firstLineChars="200" w:firstLine="420"/>
        <w:rPr>
          <w:szCs w:val="21"/>
        </w:rPr>
      </w:pPr>
      <w:r>
        <w:rPr>
          <w:szCs w:val="21"/>
        </w:rPr>
        <w:t>10</w:t>
      </w:r>
      <w:r>
        <w:rPr>
          <w:szCs w:val="21"/>
        </w:rPr>
        <w:t>．考试宣布结束后，指令考生立即停止答题，整理试卷，卷面反扣于桌面，及时收回试卷、草稿纸，查验试卷份数是否与实考人数相符，核实无误后方可允许考生离开考场。</w:t>
      </w:r>
    </w:p>
    <w:p w:rsidR="008F2AA7" w:rsidRDefault="00A76197">
      <w:pPr>
        <w:spacing w:line="380" w:lineRule="exact"/>
        <w:ind w:firstLineChars="200" w:firstLine="420"/>
        <w:rPr>
          <w:szCs w:val="21"/>
        </w:rPr>
      </w:pPr>
      <w:r>
        <w:rPr>
          <w:szCs w:val="21"/>
        </w:rPr>
        <w:t>11</w:t>
      </w:r>
      <w:r>
        <w:rPr>
          <w:szCs w:val="21"/>
        </w:rPr>
        <w:t>．监考教师需认真填写主、监考日报表并及时交到考点办公室。</w:t>
      </w:r>
    </w:p>
    <w:p w:rsidR="008F2AA7" w:rsidRDefault="00A76197">
      <w:pPr>
        <w:spacing w:line="380" w:lineRule="exact"/>
        <w:ind w:firstLineChars="200" w:firstLine="422"/>
        <w:rPr>
          <w:szCs w:val="21"/>
        </w:rPr>
      </w:pPr>
      <w:r>
        <w:rPr>
          <w:b/>
          <w:szCs w:val="21"/>
        </w:rPr>
        <w:t>第八条</w:t>
      </w:r>
      <w:r>
        <w:rPr>
          <w:b/>
          <w:szCs w:val="21"/>
        </w:rPr>
        <w:t xml:space="preserve"> </w:t>
      </w:r>
      <w:r>
        <w:rPr>
          <w:szCs w:val="21"/>
        </w:rPr>
        <w:t>考试纪律</w:t>
      </w:r>
    </w:p>
    <w:p w:rsidR="008F2AA7" w:rsidRDefault="00A76197">
      <w:pPr>
        <w:spacing w:line="380" w:lineRule="exact"/>
        <w:ind w:firstLineChars="200" w:firstLine="420"/>
        <w:rPr>
          <w:szCs w:val="21"/>
        </w:rPr>
      </w:pPr>
      <w:r>
        <w:rPr>
          <w:szCs w:val="21"/>
        </w:rPr>
        <w:t>1</w:t>
      </w:r>
      <w:r>
        <w:rPr>
          <w:szCs w:val="21"/>
        </w:rPr>
        <w:t>．考生应提前</w:t>
      </w:r>
      <w:r>
        <w:rPr>
          <w:szCs w:val="21"/>
        </w:rPr>
        <w:t>10</w:t>
      </w:r>
      <w:r>
        <w:rPr>
          <w:szCs w:val="21"/>
        </w:rPr>
        <w:t>分钟到达考场，听从监考教师指挥并按规定的位置就座。未按指定的座位参加考试的，定为考试违纪。</w:t>
      </w:r>
    </w:p>
    <w:p w:rsidR="008F2AA7" w:rsidRDefault="00A76197">
      <w:pPr>
        <w:spacing w:line="380" w:lineRule="exact"/>
        <w:ind w:firstLineChars="200" w:firstLine="420"/>
        <w:rPr>
          <w:szCs w:val="21"/>
        </w:rPr>
      </w:pPr>
      <w:r>
        <w:rPr>
          <w:szCs w:val="21"/>
        </w:rPr>
        <w:t>2</w:t>
      </w:r>
      <w:r>
        <w:rPr>
          <w:szCs w:val="21"/>
        </w:rPr>
        <w:t>．考生将携带的身份证或校园卡放在座位的左前方，无身份证或校园卡者不得参加考试。由他人代替考试或替他人参加考试者定为考试作弊。</w:t>
      </w:r>
    </w:p>
    <w:p w:rsidR="008F2AA7" w:rsidRDefault="00A76197">
      <w:pPr>
        <w:spacing w:line="380" w:lineRule="exact"/>
        <w:ind w:firstLineChars="200" w:firstLine="420"/>
        <w:rPr>
          <w:szCs w:val="21"/>
        </w:rPr>
      </w:pPr>
      <w:r>
        <w:rPr>
          <w:szCs w:val="21"/>
        </w:rPr>
        <w:t>3</w:t>
      </w:r>
      <w:r>
        <w:rPr>
          <w:szCs w:val="21"/>
        </w:rPr>
        <w:t>．开考后</w:t>
      </w:r>
      <w:r>
        <w:rPr>
          <w:szCs w:val="21"/>
        </w:rPr>
        <w:t>20</w:t>
      </w:r>
      <w:r>
        <w:rPr>
          <w:szCs w:val="21"/>
        </w:rPr>
        <w:t>分钟，考生不得入场，考试成绩按旷考计。</w:t>
      </w:r>
    </w:p>
    <w:p w:rsidR="008F2AA7" w:rsidRDefault="00A76197">
      <w:pPr>
        <w:spacing w:line="380" w:lineRule="exact"/>
        <w:ind w:firstLineChars="200" w:firstLine="420"/>
        <w:rPr>
          <w:szCs w:val="21"/>
        </w:rPr>
      </w:pPr>
      <w:r>
        <w:rPr>
          <w:szCs w:val="21"/>
        </w:rPr>
        <w:lastRenderedPageBreak/>
        <w:t>4</w:t>
      </w:r>
      <w:r>
        <w:rPr>
          <w:szCs w:val="21"/>
        </w:rPr>
        <w:t>．考生进入考场除携带文具、计算器及教师指定的物品外，禁止携带任何书籍、笔记、资料、草稿纸以及各种无线通信工具、电子记事本等物品，已带者必须集中放在指定地点，如未按指定地点存放，定为考试违纪。</w:t>
      </w:r>
    </w:p>
    <w:p w:rsidR="008F2AA7" w:rsidRDefault="00A76197">
      <w:pPr>
        <w:spacing w:line="380" w:lineRule="exact"/>
        <w:ind w:firstLineChars="200" w:firstLine="420"/>
        <w:rPr>
          <w:szCs w:val="21"/>
        </w:rPr>
      </w:pPr>
      <w:r>
        <w:rPr>
          <w:szCs w:val="21"/>
        </w:rPr>
        <w:t>5</w:t>
      </w:r>
      <w:r>
        <w:rPr>
          <w:szCs w:val="21"/>
        </w:rPr>
        <w:t>．考试开始前学生应注意检查桌面、抽屉等处有无与考试内容相关的文字及物品，发现后及时报告监考教师。如监考教师没有接到报告，并在考试中发现桌面、抽屉等处有与考试有关的文字及物品，定为考试作弊。</w:t>
      </w:r>
    </w:p>
    <w:p w:rsidR="008F2AA7" w:rsidRDefault="00A76197">
      <w:pPr>
        <w:spacing w:line="380" w:lineRule="exact"/>
        <w:ind w:firstLineChars="200" w:firstLine="420"/>
        <w:rPr>
          <w:szCs w:val="21"/>
        </w:rPr>
      </w:pPr>
      <w:r>
        <w:rPr>
          <w:szCs w:val="21"/>
        </w:rPr>
        <w:t>6</w:t>
      </w:r>
      <w:r>
        <w:rPr>
          <w:szCs w:val="21"/>
        </w:rPr>
        <w:t>．考生领到试卷后首先应核对试卷类型、份数、页码及印刷是否清楚等，并在指定位置正确填写学号、姓名等信息，考试开始信号发出后，方可开始答题。开考前擅自拆开、拆散试卷及答题纸的，定为考试违纪。用规定以外的笔、纸答题的，或者在试卷规定以外的地方书写姓名、学号或以其他方式在答卷上标记信息的定为考试违纪。</w:t>
      </w:r>
    </w:p>
    <w:p w:rsidR="008F2AA7" w:rsidRDefault="00A76197">
      <w:pPr>
        <w:spacing w:line="380" w:lineRule="exact"/>
        <w:ind w:firstLineChars="200" w:firstLine="420"/>
        <w:rPr>
          <w:szCs w:val="21"/>
        </w:rPr>
      </w:pPr>
      <w:r>
        <w:rPr>
          <w:szCs w:val="21"/>
        </w:rPr>
        <w:t>7</w:t>
      </w:r>
      <w:r>
        <w:rPr>
          <w:szCs w:val="21"/>
        </w:rPr>
        <w:t>．考场内保持肃静和环境卫生，不得损坏考场设施、设备，不得抽烟和随地乱扔纸屑。在考场内喧哗、吸烟或者其它妨碍考试工作人员履行管理职责，影响正常考试秩序的，定为考试违纪。</w:t>
      </w:r>
    </w:p>
    <w:p w:rsidR="008F2AA7" w:rsidRDefault="00A76197">
      <w:pPr>
        <w:spacing w:line="380" w:lineRule="exact"/>
        <w:ind w:firstLineChars="200" w:firstLine="420"/>
        <w:rPr>
          <w:szCs w:val="21"/>
        </w:rPr>
      </w:pPr>
      <w:r>
        <w:rPr>
          <w:szCs w:val="21"/>
        </w:rPr>
        <w:t>8</w:t>
      </w:r>
      <w:r>
        <w:rPr>
          <w:szCs w:val="21"/>
        </w:rPr>
        <w:t>．考生必须自主答卷，在考试过程中旁窥、交头接耳、互打暗号或手势的，定为考试违纪。用不正当手段提前获得考试内容；与他人讨论考题或与考试相关内容；使用电子记事本、电子辞典、有文字储存功能的计算器者及手机等通讯设备；身体上抄写或夹带、传递、偷看与考试内容有关的信息或课本、笔记、复习材料、纸条等物品；故意销毁试卷、答卷的定为考试作弊。抢夺、窃取他人试卷、答案，强迫他人为自己抄袭提供方便，协助他人抄袭定为考试作弊。</w:t>
      </w:r>
      <w:r>
        <w:rPr>
          <w:rFonts w:hint="eastAsia"/>
          <w:szCs w:val="21"/>
        </w:rPr>
        <w:t>两名或以上同学出现明显雷同答卷的，经课程专业老师认定，</w:t>
      </w:r>
      <w:r>
        <w:rPr>
          <w:szCs w:val="21"/>
        </w:rPr>
        <w:t>定为考试作弊。</w:t>
      </w:r>
    </w:p>
    <w:p w:rsidR="008F2AA7" w:rsidRDefault="00A76197">
      <w:pPr>
        <w:spacing w:line="380" w:lineRule="exact"/>
        <w:ind w:firstLineChars="200" w:firstLine="420"/>
        <w:rPr>
          <w:szCs w:val="21"/>
        </w:rPr>
      </w:pPr>
      <w:r>
        <w:rPr>
          <w:szCs w:val="21"/>
        </w:rPr>
        <w:t>9</w:t>
      </w:r>
      <w:r>
        <w:rPr>
          <w:szCs w:val="21"/>
        </w:rPr>
        <w:t>．在考试过程中考生不得离开考场，擅自进出考场的，定为考试</w:t>
      </w:r>
      <w:r>
        <w:rPr>
          <w:szCs w:val="21"/>
        </w:rPr>
        <w:lastRenderedPageBreak/>
        <w:t>违纪。如有特殊情况必须中途离场，考生应举手示意，经监考教师同意后，方可离开。离开期间故意将试卷、答卷（含答题卡、答题纸）带出考场，或与外界通信、与人交谈、查看资料的，定为考试作弊。</w:t>
      </w:r>
    </w:p>
    <w:p w:rsidR="008F2AA7" w:rsidRDefault="00A76197">
      <w:pPr>
        <w:spacing w:line="380" w:lineRule="exact"/>
        <w:ind w:firstLineChars="200" w:firstLine="420"/>
        <w:rPr>
          <w:szCs w:val="21"/>
        </w:rPr>
      </w:pPr>
      <w:r>
        <w:rPr>
          <w:szCs w:val="21"/>
        </w:rPr>
        <w:t>10</w:t>
      </w:r>
      <w:r>
        <w:rPr>
          <w:szCs w:val="21"/>
        </w:rPr>
        <w:t>．考生必须在规定的时间内交卷，应整理好答卷、试卷及草稿纸，并将答卷（答题卡、答题纸等）正面向下放在原座位，经监考教师收卷、清点份数、宣布离场后，方可离开。如将答卷、试卷、草稿纸等考试用纸带出考场的，定为考试违纪。如考生提前交卷，经监考教师同意后，应立即离开考场，不得在考场内逗留、议论，不得再次进入考场。如有拖延迟交者，监考教师有权拒收试卷，成绩按零分计。</w:t>
      </w:r>
    </w:p>
    <w:p w:rsidR="008F2AA7" w:rsidRDefault="00A76197" w:rsidP="00D82664">
      <w:pPr>
        <w:spacing w:beforeLines="50" w:line="380" w:lineRule="exact"/>
        <w:jc w:val="center"/>
        <w:rPr>
          <w:rFonts w:eastAsia="黑体"/>
          <w:color w:val="000000"/>
          <w:sz w:val="24"/>
        </w:rPr>
      </w:pPr>
      <w:r>
        <w:rPr>
          <w:rFonts w:eastAsia="黑体"/>
          <w:color w:val="000000"/>
          <w:sz w:val="24"/>
        </w:rPr>
        <w:t>第三章</w:t>
      </w:r>
      <w:r>
        <w:rPr>
          <w:rFonts w:eastAsia="黑体"/>
          <w:color w:val="000000"/>
          <w:sz w:val="24"/>
        </w:rPr>
        <w:t xml:space="preserve">  </w:t>
      </w:r>
      <w:r>
        <w:rPr>
          <w:rFonts w:eastAsia="黑体"/>
          <w:color w:val="000000"/>
          <w:sz w:val="24"/>
        </w:rPr>
        <w:t>成绩记载与考核</w:t>
      </w:r>
    </w:p>
    <w:p w:rsidR="008F2AA7" w:rsidRDefault="00A76197">
      <w:pPr>
        <w:spacing w:line="380" w:lineRule="exact"/>
        <w:ind w:firstLineChars="200" w:firstLine="422"/>
        <w:rPr>
          <w:szCs w:val="21"/>
        </w:rPr>
      </w:pPr>
      <w:r>
        <w:rPr>
          <w:b/>
          <w:szCs w:val="21"/>
        </w:rPr>
        <w:t>第九条</w:t>
      </w:r>
      <w:r w:rsidR="008F73FC">
        <w:rPr>
          <w:szCs w:val="21"/>
        </w:rPr>
        <w:t xml:space="preserve"> </w:t>
      </w:r>
      <w:r>
        <w:rPr>
          <w:szCs w:val="21"/>
        </w:rPr>
        <w:t>成绩提交</w:t>
      </w:r>
    </w:p>
    <w:p w:rsidR="008F2AA7" w:rsidRDefault="00A76197">
      <w:pPr>
        <w:spacing w:line="380" w:lineRule="exact"/>
        <w:ind w:firstLineChars="200" w:firstLine="420"/>
        <w:rPr>
          <w:szCs w:val="21"/>
        </w:rPr>
      </w:pPr>
      <w:r>
        <w:rPr>
          <w:szCs w:val="21"/>
        </w:rPr>
        <w:t>1</w:t>
      </w:r>
      <w:r>
        <w:rPr>
          <w:szCs w:val="21"/>
        </w:rPr>
        <w:t>．考试前一周，教师应对学生考试资格进行审定。凡平时成绩不合格者，应取消其参加该门课程考试的资格。无考试资格学生的名单，考前报学生所在学院，并通知本人，该门课程成绩按</w:t>
      </w:r>
      <w:r>
        <w:rPr>
          <w:szCs w:val="21"/>
        </w:rPr>
        <w:t>“</w:t>
      </w:r>
      <w:r>
        <w:rPr>
          <w:szCs w:val="21"/>
        </w:rPr>
        <w:t>无资格</w:t>
      </w:r>
      <w:r>
        <w:rPr>
          <w:szCs w:val="21"/>
        </w:rPr>
        <w:t>”</w:t>
      </w:r>
      <w:r>
        <w:rPr>
          <w:szCs w:val="21"/>
        </w:rPr>
        <w:t>计。</w:t>
      </w:r>
    </w:p>
    <w:p w:rsidR="008F2AA7" w:rsidRDefault="00A76197">
      <w:pPr>
        <w:spacing w:line="380" w:lineRule="exact"/>
        <w:ind w:firstLineChars="200" w:firstLine="420"/>
        <w:rPr>
          <w:szCs w:val="21"/>
        </w:rPr>
      </w:pPr>
      <w:r>
        <w:rPr>
          <w:szCs w:val="21"/>
        </w:rPr>
        <w:t>2</w:t>
      </w:r>
      <w:r>
        <w:rPr>
          <w:szCs w:val="21"/>
        </w:rPr>
        <w:t>．课程成绩的记载，可根据课程及考核方式采用百分制或优秀、良好、中等、及格、不及格等五级进制记载。</w:t>
      </w:r>
    </w:p>
    <w:p w:rsidR="008F2AA7" w:rsidRDefault="00A76197">
      <w:pPr>
        <w:spacing w:line="380" w:lineRule="exact"/>
        <w:ind w:firstLineChars="200" w:firstLine="420"/>
        <w:rPr>
          <w:szCs w:val="21"/>
        </w:rPr>
      </w:pPr>
      <w:r>
        <w:rPr>
          <w:szCs w:val="21"/>
        </w:rPr>
        <w:t>3</w:t>
      </w:r>
      <w:r>
        <w:rPr>
          <w:szCs w:val="21"/>
        </w:rPr>
        <w:t>．主讲教师应在考试结束后一周内通过网上成绩录入系统提交成绩。提交成绩的同时，应在网上填写《考试（查）成绩分析表》，分析中应包括命题情况、学风情况、学生考试成绩分布情况以及对授课班级的整体分析。</w:t>
      </w:r>
    </w:p>
    <w:p w:rsidR="008F2AA7" w:rsidRDefault="00A76197">
      <w:pPr>
        <w:spacing w:line="380" w:lineRule="exact"/>
        <w:ind w:firstLineChars="200" w:firstLine="420"/>
        <w:rPr>
          <w:szCs w:val="21"/>
        </w:rPr>
      </w:pPr>
      <w:r>
        <w:rPr>
          <w:szCs w:val="21"/>
        </w:rPr>
        <w:t>4</w:t>
      </w:r>
      <w:r>
        <w:rPr>
          <w:szCs w:val="21"/>
        </w:rPr>
        <w:t>．成绩提交后，主讲教师应将手工填写的成绩单、网上打印的成绩单、考试（查）成绩分析表以及学生试卷、参考答案和评分标准及学生平时成绩记录册交所在学院教务办公室存档。</w:t>
      </w:r>
    </w:p>
    <w:p w:rsidR="008F2AA7" w:rsidRDefault="00A76197">
      <w:pPr>
        <w:spacing w:line="380" w:lineRule="exact"/>
        <w:ind w:firstLineChars="200" w:firstLine="420"/>
        <w:rPr>
          <w:szCs w:val="21"/>
        </w:rPr>
      </w:pPr>
      <w:r>
        <w:rPr>
          <w:szCs w:val="21"/>
        </w:rPr>
        <w:t>5</w:t>
      </w:r>
      <w:r>
        <w:rPr>
          <w:szCs w:val="21"/>
        </w:rPr>
        <w:t>．成绩提交后一周内，学院安排对录入成绩进行复核。发现错误</w:t>
      </w:r>
      <w:r>
        <w:rPr>
          <w:szCs w:val="21"/>
        </w:rPr>
        <w:lastRenderedPageBreak/>
        <w:t>后，教师及时填写《南京理工大学学生成绩更正表》，学院审批后，到教务处进行更改。</w:t>
      </w:r>
    </w:p>
    <w:p w:rsidR="008F2AA7" w:rsidRDefault="00A76197">
      <w:pPr>
        <w:spacing w:line="380" w:lineRule="exact"/>
        <w:ind w:firstLineChars="200" w:firstLine="420"/>
        <w:rPr>
          <w:szCs w:val="21"/>
        </w:rPr>
      </w:pPr>
      <w:r>
        <w:rPr>
          <w:szCs w:val="21"/>
        </w:rPr>
        <w:t>6</w:t>
      </w:r>
      <w:r>
        <w:rPr>
          <w:szCs w:val="21"/>
        </w:rPr>
        <w:t>．对学生提出的成绩异议，由学院组织核查，如有错误在一周内进行纠正。</w:t>
      </w:r>
    </w:p>
    <w:p w:rsidR="008F2AA7" w:rsidRDefault="00A76197">
      <w:pPr>
        <w:spacing w:line="380" w:lineRule="exact"/>
        <w:ind w:firstLineChars="200" w:firstLine="422"/>
        <w:rPr>
          <w:szCs w:val="21"/>
        </w:rPr>
      </w:pPr>
      <w:r>
        <w:rPr>
          <w:b/>
          <w:szCs w:val="21"/>
        </w:rPr>
        <w:t>第十条</w:t>
      </w:r>
      <w:r w:rsidR="008F73FC">
        <w:rPr>
          <w:szCs w:val="21"/>
        </w:rPr>
        <w:t xml:space="preserve"> </w:t>
      </w:r>
      <w:r>
        <w:rPr>
          <w:szCs w:val="21"/>
        </w:rPr>
        <w:t>成绩记载</w:t>
      </w:r>
    </w:p>
    <w:p w:rsidR="008F2AA7" w:rsidRDefault="00A76197">
      <w:pPr>
        <w:spacing w:line="380" w:lineRule="exact"/>
        <w:ind w:firstLineChars="200" w:firstLine="420"/>
        <w:rPr>
          <w:szCs w:val="21"/>
        </w:rPr>
      </w:pPr>
      <w:r>
        <w:rPr>
          <w:szCs w:val="21"/>
        </w:rPr>
        <w:t>1</w:t>
      </w:r>
      <w:r>
        <w:rPr>
          <w:szCs w:val="21"/>
        </w:rPr>
        <w:t>．学生课程成绩以历次考试的最高成绩计入学生成绩档案。学生评奖、评优、免试推荐研究生一律以首次考试成绩作为依据。</w:t>
      </w:r>
    </w:p>
    <w:p w:rsidR="008F2AA7" w:rsidRDefault="00A76197">
      <w:pPr>
        <w:spacing w:line="380" w:lineRule="exact"/>
        <w:ind w:firstLineChars="200" w:firstLine="420"/>
        <w:rPr>
          <w:szCs w:val="21"/>
        </w:rPr>
      </w:pPr>
      <w:r>
        <w:rPr>
          <w:szCs w:val="21"/>
        </w:rPr>
        <w:t>2</w:t>
      </w:r>
      <w:r>
        <w:rPr>
          <w:szCs w:val="21"/>
        </w:rPr>
        <w:t>．课程首次考试成绩不及格的学生，可参加学校的补考，补考成绩以卷面成绩记载，成绩最高按</w:t>
      </w:r>
      <w:r>
        <w:rPr>
          <w:szCs w:val="21"/>
        </w:rPr>
        <w:t>75</w:t>
      </w:r>
      <w:r>
        <w:rPr>
          <w:szCs w:val="21"/>
        </w:rPr>
        <w:t>分或</w:t>
      </w:r>
      <w:r>
        <w:rPr>
          <w:szCs w:val="21"/>
        </w:rPr>
        <w:t>“</w:t>
      </w:r>
      <w:r>
        <w:rPr>
          <w:szCs w:val="21"/>
        </w:rPr>
        <w:t>中等</w:t>
      </w:r>
      <w:r>
        <w:rPr>
          <w:szCs w:val="21"/>
        </w:rPr>
        <w:t>”</w:t>
      </w:r>
      <w:r>
        <w:rPr>
          <w:szCs w:val="21"/>
        </w:rPr>
        <w:t>计。首次课程考试成绩为</w:t>
      </w:r>
      <w:r>
        <w:rPr>
          <w:szCs w:val="21"/>
        </w:rPr>
        <w:t>“</w:t>
      </w:r>
      <w:r>
        <w:rPr>
          <w:szCs w:val="21"/>
        </w:rPr>
        <w:t>缓考</w:t>
      </w:r>
      <w:r>
        <w:rPr>
          <w:szCs w:val="21"/>
        </w:rPr>
        <w:t>”</w:t>
      </w:r>
      <w:r>
        <w:rPr>
          <w:szCs w:val="21"/>
        </w:rPr>
        <w:t>的，可参加补考，成绩按卷面成绩记载。首次课程考试成绩为</w:t>
      </w:r>
      <w:r>
        <w:rPr>
          <w:szCs w:val="21"/>
        </w:rPr>
        <w:t>“</w:t>
      </w:r>
      <w:r>
        <w:rPr>
          <w:szCs w:val="21"/>
        </w:rPr>
        <w:t>无资格</w:t>
      </w:r>
      <w:r>
        <w:rPr>
          <w:szCs w:val="21"/>
        </w:rPr>
        <w:t>”</w:t>
      </w:r>
      <w:r>
        <w:rPr>
          <w:szCs w:val="21"/>
        </w:rPr>
        <w:t>、</w:t>
      </w:r>
      <w:r>
        <w:rPr>
          <w:szCs w:val="21"/>
        </w:rPr>
        <w:t>“</w:t>
      </w:r>
      <w:r>
        <w:rPr>
          <w:szCs w:val="21"/>
        </w:rPr>
        <w:t>旷考</w:t>
      </w:r>
      <w:r>
        <w:rPr>
          <w:szCs w:val="21"/>
        </w:rPr>
        <w:t>”</w:t>
      </w:r>
      <w:r>
        <w:rPr>
          <w:szCs w:val="21"/>
        </w:rPr>
        <w:t>、</w:t>
      </w:r>
      <w:r>
        <w:rPr>
          <w:szCs w:val="21"/>
        </w:rPr>
        <w:t>“</w:t>
      </w:r>
      <w:r>
        <w:rPr>
          <w:szCs w:val="21"/>
        </w:rPr>
        <w:t>作弊</w:t>
      </w:r>
      <w:r>
        <w:rPr>
          <w:szCs w:val="21"/>
        </w:rPr>
        <w:t>”</w:t>
      </w:r>
      <w:r>
        <w:rPr>
          <w:szCs w:val="21"/>
        </w:rPr>
        <w:t>的学生没有补考资格。</w:t>
      </w:r>
    </w:p>
    <w:p w:rsidR="008F2AA7" w:rsidRDefault="00A76197">
      <w:pPr>
        <w:spacing w:line="380" w:lineRule="exact"/>
        <w:ind w:firstLineChars="200" w:firstLine="420"/>
        <w:rPr>
          <w:szCs w:val="21"/>
        </w:rPr>
      </w:pPr>
      <w:r>
        <w:rPr>
          <w:szCs w:val="21"/>
        </w:rPr>
        <w:t>3</w:t>
      </w:r>
      <w:r>
        <w:rPr>
          <w:szCs w:val="21"/>
        </w:rPr>
        <w:t>．学生对所修课程的成绩有疑义，可在课程考试结束后三个月内向所在学院教务办公室提交书面申请核查，逾期不予办理。</w:t>
      </w:r>
    </w:p>
    <w:p w:rsidR="008F2AA7" w:rsidRDefault="00A76197" w:rsidP="00D82664">
      <w:pPr>
        <w:spacing w:beforeLines="50" w:line="380" w:lineRule="exact"/>
        <w:jc w:val="center"/>
        <w:rPr>
          <w:rFonts w:eastAsia="黑体"/>
          <w:color w:val="000000"/>
          <w:sz w:val="24"/>
        </w:rPr>
      </w:pPr>
      <w:r>
        <w:rPr>
          <w:rFonts w:eastAsia="黑体"/>
          <w:color w:val="000000"/>
          <w:sz w:val="24"/>
        </w:rPr>
        <w:t>第四章</w:t>
      </w:r>
      <w:r>
        <w:rPr>
          <w:rFonts w:eastAsia="黑体"/>
          <w:color w:val="000000"/>
          <w:sz w:val="24"/>
        </w:rPr>
        <w:t xml:space="preserve">  </w:t>
      </w:r>
      <w:r>
        <w:rPr>
          <w:rFonts w:eastAsia="黑体"/>
          <w:color w:val="000000"/>
          <w:sz w:val="24"/>
        </w:rPr>
        <w:t>附则</w:t>
      </w:r>
    </w:p>
    <w:p w:rsidR="008F2AA7" w:rsidRDefault="00A76197">
      <w:pPr>
        <w:spacing w:line="380" w:lineRule="exact"/>
        <w:ind w:firstLineChars="196" w:firstLine="413"/>
        <w:rPr>
          <w:szCs w:val="21"/>
        </w:rPr>
      </w:pPr>
      <w:r>
        <w:rPr>
          <w:b/>
          <w:szCs w:val="21"/>
        </w:rPr>
        <w:t>第十一条</w:t>
      </w:r>
      <w:r w:rsidR="008F73FC">
        <w:rPr>
          <w:szCs w:val="21"/>
        </w:rPr>
        <w:t xml:space="preserve"> </w:t>
      </w:r>
      <w:r>
        <w:rPr>
          <w:szCs w:val="21"/>
        </w:rPr>
        <w:t>本实施细则自发布之日起施行。</w:t>
      </w:r>
    </w:p>
    <w:p w:rsidR="008F2AA7" w:rsidRDefault="00A76197">
      <w:pPr>
        <w:spacing w:line="380" w:lineRule="exact"/>
        <w:ind w:firstLineChars="200" w:firstLine="422"/>
        <w:rPr>
          <w:szCs w:val="21"/>
        </w:rPr>
      </w:pPr>
      <w:r>
        <w:rPr>
          <w:b/>
          <w:szCs w:val="21"/>
        </w:rPr>
        <w:t>第十二条</w:t>
      </w:r>
      <w:r w:rsidR="008F73FC">
        <w:rPr>
          <w:szCs w:val="21"/>
        </w:rPr>
        <w:t xml:space="preserve"> </w:t>
      </w:r>
      <w:r>
        <w:rPr>
          <w:szCs w:val="21"/>
        </w:rPr>
        <w:t>本实施细则由教务处解释。</w:t>
      </w:r>
    </w:p>
    <w:p w:rsidR="008F2AA7" w:rsidRDefault="008F2AA7">
      <w:pPr>
        <w:spacing w:line="380" w:lineRule="exact"/>
        <w:rPr>
          <w:szCs w:val="21"/>
        </w:rPr>
      </w:pPr>
    </w:p>
    <w:p w:rsidR="008F2AA7" w:rsidRDefault="008F2AA7">
      <w:pPr>
        <w:spacing w:line="380" w:lineRule="exact"/>
        <w:jc w:val="center"/>
        <w:rPr>
          <w:rFonts w:eastAsia="黑体"/>
          <w:b/>
          <w:color w:val="000000"/>
          <w:sz w:val="32"/>
          <w:szCs w:val="32"/>
        </w:rPr>
      </w:pPr>
    </w:p>
    <w:p w:rsidR="008F2AA7" w:rsidRDefault="00A76197" w:rsidP="00D82664">
      <w:pPr>
        <w:spacing w:beforeLines="50" w:afterLines="50" w:line="380" w:lineRule="exact"/>
        <w:jc w:val="center"/>
        <w:outlineLvl w:val="0"/>
        <w:rPr>
          <w:rFonts w:eastAsia="黑体"/>
          <w:color w:val="000000"/>
          <w:sz w:val="30"/>
          <w:szCs w:val="30"/>
        </w:rPr>
      </w:pPr>
      <w:r>
        <w:rPr>
          <w:rFonts w:eastAsia="黑体"/>
          <w:color w:val="000000"/>
          <w:sz w:val="30"/>
          <w:szCs w:val="30"/>
        </w:rPr>
        <w:br w:type="page"/>
      </w:r>
      <w:r>
        <w:rPr>
          <w:rFonts w:eastAsia="黑体"/>
          <w:color w:val="000000"/>
          <w:sz w:val="30"/>
          <w:szCs w:val="30"/>
        </w:rPr>
        <w:lastRenderedPageBreak/>
        <w:t>普通高等学校学生管理规定</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第一章</w:t>
      </w:r>
      <w:r>
        <w:rPr>
          <w:rFonts w:ascii="Times New Roman" w:eastAsia="黑体" w:hAnsi="Times New Roman"/>
          <w:bCs/>
          <w:color w:val="000000"/>
        </w:rPr>
        <w:t xml:space="preserve"> </w:t>
      </w:r>
      <w:r>
        <w:rPr>
          <w:rFonts w:ascii="Times New Roman" w:eastAsia="黑体" w:hAnsi="Times New Roman"/>
          <w:bCs/>
          <w:color w:val="000000"/>
        </w:rPr>
        <w:t>总</w:t>
      </w:r>
      <w:r>
        <w:rPr>
          <w:rFonts w:ascii="Times New Roman" w:eastAsia="黑体" w:hAnsi="Times New Roman"/>
          <w:bCs/>
          <w:color w:val="000000"/>
        </w:rPr>
        <w:t xml:space="preserve">  </w:t>
      </w:r>
      <w:r>
        <w:rPr>
          <w:rFonts w:ascii="Times New Roman" w:eastAsia="黑体" w:hAnsi="Times New Roman"/>
          <w:bCs/>
          <w:color w:val="000000"/>
        </w:rPr>
        <w:t>则</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第一条</w:t>
      </w:r>
      <w:r w:rsidR="008F73FC">
        <w:rPr>
          <w:rFonts w:ascii="Times New Roman" w:hAnsi="Times New Roman"/>
          <w:color w:val="000000"/>
          <w:sz w:val="21"/>
          <w:szCs w:val="21"/>
        </w:rPr>
        <w:t xml:space="preserve"> </w:t>
      </w:r>
      <w:r>
        <w:rPr>
          <w:rFonts w:ascii="Times New Roman" w:hAnsi="Times New Roman"/>
          <w:color w:val="000000"/>
          <w:sz w:val="21"/>
          <w:szCs w:val="21"/>
        </w:rPr>
        <w:t>为维护普通高等学校正常的教育教学秩序和生活秩序，保障学生身心健康，促进学生德、智、体、美全面发展，依据教育法、高等教育法以及其他有关法律、法规，制定本规定。</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第二条</w:t>
      </w:r>
      <w:r w:rsidR="008F73FC">
        <w:rPr>
          <w:rFonts w:ascii="Times New Roman" w:hAnsi="Times New Roman"/>
          <w:color w:val="000000"/>
          <w:sz w:val="21"/>
          <w:szCs w:val="21"/>
        </w:rPr>
        <w:t xml:space="preserve"> </w:t>
      </w:r>
      <w:r>
        <w:rPr>
          <w:rFonts w:ascii="Times New Roman" w:hAnsi="Times New Roman"/>
          <w:color w:val="000000"/>
          <w:sz w:val="21"/>
          <w:szCs w:val="21"/>
        </w:rPr>
        <w:t>本规定适用于普通高等学校、承担研究生教育任务的科学研究机构（以下称高等学校或学校）对接受普通高等学历教育的研究生和本科、专科（高职）学生的管理。</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第三条</w:t>
      </w:r>
      <w:r w:rsidR="008F73FC">
        <w:rPr>
          <w:rFonts w:ascii="Times New Roman" w:hAnsi="Times New Roman"/>
          <w:color w:val="000000"/>
          <w:sz w:val="21"/>
          <w:szCs w:val="21"/>
        </w:rPr>
        <w:t xml:space="preserve"> </w:t>
      </w:r>
      <w:r>
        <w:rPr>
          <w:rFonts w:ascii="Times New Roman" w:hAnsi="Times New Roman"/>
          <w:color w:val="000000"/>
          <w:sz w:val="21"/>
          <w:szCs w:val="21"/>
        </w:rPr>
        <w:t>高等学校要以培养人才为中心，按照国家教育方针，遵循教育规律，不断提高教育质量；要依法治校，从严管理，健全和完善管理制度，规范管理行为；要将管理与加强教育相结合，不断提高管理水平，努力培养社会主义合格建设者和可靠接班人。</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第四条</w:t>
      </w:r>
      <w:r w:rsidR="008F73FC">
        <w:rPr>
          <w:rFonts w:ascii="Times New Roman" w:hAnsi="Times New Roman"/>
          <w:color w:val="000000"/>
          <w:sz w:val="21"/>
          <w:szCs w:val="21"/>
        </w:rPr>
        <w:t xml:space="preserve"> </w:t>
      </w:r>
      <w:r>
        <w:rPr>
          <w:rFonts w:ascii="Times New Roman" w:hAnsi="Times New Roman"/>
          <w:color w:val="000000"/>
          <w:sz w:val="21"/>
          <w:szCs w:val="21"/>
        </w:rPr>
        <w:t>高等学校学生应当努力学习马克思列宁主义、毛泽东思想、邓小平理论和</w:t>
      </w:r>
      <w:r>
        <w:rPr>
          <w:rFonts w:ascii="Times New Roman" w:hAnsi="Times New Roman"/>
          <w:color w:val="000000"/>
          <w:sz w:val="21"/>
          <w:szCs w:val="21"/>
        </w:rPr>
        <w:t>“</w:t>
      </w:r>
      <w:r>
        <w:rPr>
          <w:rFonts w:ascii="Times New Roman" w:hAnsi="Times New Roman"/>
          <w:color w:val="000000"/>
          <w:sz w:val="21"/>
          <w:szCs w:val="21"/>
        </w:rPr>
        <w:t>三个代表</w:t>
      </w:r>
      <w:r>
        <w:rPr>
          <w:rFonts w:ascii="Times New Roman" w:hAnsi="Times New Roman"/>
          <w:color w:val="000000"/>
          <w:sz w:val="21"/>
          <w:szCs w:val="21"/>
        </w:rPr>
        <w:t>”</w:t>
      </w:r>
      <w:r>
        <w:rPr>
          <w:rFonts w:ascii="Times New Roman" w:hAnsi="Times New Roman"/>
          <w:color w:val="000000"/>
          <w:sz w:val="21"/>
          <w:szCs w:val="21"/>
        </w:rPr>
        <w:t>重要思想，确立在中国共产党领导下走中国特色社会主义道路、实现中华民族伟大复兴的共同理想和坚定信念；应当树立爱国主义思想，具有团结统一、爱好和平、勤劳勇敢、自强不息的精神；应当遵守宪法、法律、法规，遵守公民道德规范，遵守《高等学校学生行为准则》，遵守学校管理制度，具有良好的道德品质和行为习惯；应当刻苦学习，勇于探索，积极实践，努力掌握现代科学丈化知识和专业技能；应当积极锻炼身体，具有健康体魄。</w:t>
      </w:r>
    </w:p>
    <w:p w:rsidR="008F2AA7" w:rsidRDefault="00A76197">
      <w:pPr>
        <w:pStyle w:val="af"/>
        <w:adjustRightInd w:val="0"/>
        <w:snapToGrid w:val="0"/>
        <w:spacing w:before="0" w:beforeAutospacing="0" w:after="0" w:afterAutospacing="0" w:line="360" w:lineRule="exact"/>
        <w:jc w:val="center"/>
        <w:rPr>
          <w:rFonts w:ascii="Times New Roman" w:eastAsia="黑体" w:hAnsi="Times New Roman"/>
          <w:bCs/>
          <w:color w:val="000000"/>
        </w:rPr>
      </w:pPr>
      <w:r>
        <w:rPr>
          <w:rFonts w:ascii="Times New Roman" w:eastAsia="黑体" w:hAnsi="Times New Roman"/>
          <w:bCs/>
          <w:color w:val="000000"/>
        </w:rPr>
        <w:t>第二章</w:t>
      </w:r>
      <w:r>
        <w:rPr>
          <w:rFonts w:ascii="Times New Roman" w:eastAsia="黑体" w:hAnsi="Times New Roman"/>
          <w:bCs/>
          <w:color w:val="000000"/>
        </w:rPr>
        <w:t xml:space="preserve"> </w:t>
      </w:r>
      <w:r>
        <w:rPr>
          <w:rFonts w:ascii="Times New Roman" w:eastAsia="黑体" w:hAnsi="Times New Roman"/>
          <w:bCs/>
          <w:color w:val="000000"/>
        </w:rPr>
        <w:t>学生的权利与义务</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第五条</w:t>
      </w:r>
      <w:r w:rsidR="008F73FC">
        <w:rPr>
          <w:rFonts w:ascii="Times New Roman" w:hAnsi="Times New Roman"/>
          <w:color w:val="000000"/>
          <w:sz w:val="21"/>
          <w:szCs w:val="21"/>
        </w:rPr>
        <w:t xml:space="preserve"> </w:t>
      </w:r>
      <w:r>
        <w:rPr>
          <w:rFonts w:ascii="Times New Roman" w:hAnsi="Times New Roman"/>
          <w:color w:val="000000"/>
          <w:sz w:val="21"/>
          <w:szCs w:val="21"/>
        </w:rPr>
        <w:t>学生在校期间依法享有下列权利：</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（一）参加学校教育教学计划安排的各项活动，使用学校提供的教育教学资源；</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lastRenderedPageBreak/>
        <w:t>（二）参加社会服务、勤工助学，在校内组织、参加学生团体及文娱体育等活动；</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（三）申请奖学金、助学金及助学贷款；</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（四）在思想品德、学业成绩等方面获得公正评价，完成学校规定学业后获得相应的学历证书、学位证书；</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（五）对学校给予的处分或者处理有异议，向学校或者教育行政部门提出申诉；对学校、教职员工侵犯其人身权、财产权等合法权益，提出申诉或者依法提起诉讼；</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（六）法律、法规规定的其他权利。</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第六条</w:t>
      </w:r>
      <w:r>
        <w:rPr>
          <w:rFonts w:ascii="Times New Roman" w:hAnsi="Times New Roman"/>
          <w:b/>
          <w:color w:val="000000"/>
          <w:sz w:val="21"/>
          <w:szCs w:val="21"/>
        </w:rPr>
        <w:t xml:space="preserve"> </w:t>
      </w:r>
      <w:r>
        <w:rPr>
          <w:rFonts w:ascii="Times New Roman" w:hAnsi="Times New Roman"/>
          <w:color w:val="000000"/>
          <w:sz w:val="21"/>
          <w:szCs w:val="21"/>
        </w:rPr>
        <w:t>学生在校期间依法履行下列义务：</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（一）遵守宪法、法律、法规；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（二）遵守学校管理制度；</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（三）努力学习，完成规定学业；</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（四）按规定缴纳学费及有关费用，履行获得贷学金及助学金的相应义务；</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（五）遵守学生行为规范，尊敬师长，养成良好的思想品德和行为习惯；</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（六）法律、法规规定的其他义务。</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第三章</w:t>
      </w:r>
      <w:r>
        <w:rPr>
          <w:rFonts w:ascii="Times New Roman" w:eastAsia="黑体" w:hAnsi="Times New Roman"/>
          <w:bCs/>
          <w:color w:val="000000"/>
        </w:rPr>
        <w:t xml:space="preserve"> </w:t>
      </w:r>
      <w:r>
        <w:rPr>
          <w:rFonts w:ascii="Times New Roman" w:eastAsia="黑体" w:hAnsi="Times New Roman"/>
          <w:bCs/>
          <w:color w:val="000000"/>
        </w:rPr>
        <w:t>学籍管理</w:t>
      </w:r>
    </w:p>
    <w:p w:rsidR="008F2AA7" w:rsidRDefault="00A76197">
      <w:pPr>
        <w:pStyle w:val="af"/>
        <w:adjustRightInd w:val="0"/>
        <w:snapToGrid w:val="0"/>
        <w:spacing w:before="0" w:beforeAutospacing="0" w:after="0" w:afterAutospacing="0" w:line="360" w:lineRule="exact"/>
        <w:jc w:val="center"/>
        <w:rPr>
          <w:rFonts w:ascii="Times New Roman" w:eastAsia="黑体" w:hAnsi="Times New Roman"/>
          <w:bCs/>
          <w:color w:val="000000"/>
          <w:sz w:val="21"/>
          <w:szCs w:val="21"/>
        </w:rPr>
      </w:pPr>
      <w:r>
        <w:rPr>
          <w:rFonts w:ascii="Times New Roman" w:eastAsia="黑体" w:hAnsi="Times New Roman"/>
          <w:bCs/>
          <w:color w:val="000000"/>
          <w:sz w:val="21"/>
          <w:szCs w:val="21"/>
        </w:rPr>
        <w:t>第一节</w:t>
      </w:r>
      <w:r>
        <w:rPr>
          <w:rFonts w:ascii="Times New Roman" w:eastAsia="黑体" w:hAnsi="Times New Roman"/>
          <w:bCs/>
          <w:color w:val="000000"/>
          <w:sz w:val="21"/>
          <w:szCs w:val="21"/>
        </w:rPr>
        <w:t xml:space="preserve"> </w:t>
      </w:r>
      <w:r>
        <w:rPr>
          <w:rFonts w:ascii="Times New Roman" w:eastAsia="黑体" w:hAnsi="Times New Roman"/>
          <w:bCs/>
          <w:color w:val="000000"/>
          <w:sz w:val="21"/>
          <w:szCs w:val="21"/>
        </w:rPr>
        <w:t>入学与注册</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第七条</w:t>
      </w:r>
      <w:r w:rsidR="008F73FC">
        <w:rPr>
          <w:rFonts w:ascii="Times New Roman" w:hAnsi="Times New Roman"/>
          <w:color w:val="000000"/>
          <w:sz w:val="21"/>
          <w:szCs w:val="21"/>
        </w:rPr>
        <w:t xml:space="preserve"> </w:t>
      </w:r>
      <w:r>
        <w:rPr>
          <w:rFonts w:ascii="Times New Roman" w:hAnsi="Times New Roman"/>
          <w:color w:val="000000"/>
          <w:sz w:val="21"/>
          <w:szCs w:val="21"/>
        </w:rPr>
        <w:t>按国家招生规定录取的新生，持录取通知书，按学校有关要求和规定的期限到校办理入学手续。</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因故不能按期入学者，应当向学校请假。未请假或者请假逾期者，除因不可抗力等正当事由以外，视为放弃入学资格。</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lastRenderedPageBreak/>
        <w:t>第八条</w:t>
      </w:r>
      <w:r w:rsidR="008F73FC">
        <w:rPr>
          <w:rFonts w:ascii="Times New Roman" w:hAnsi="Times New Roman"/>
          <w:color w:val="000000"/>
          <w:sz w:val="21"/>
          <w:szCs w:val="21"/>
        </w:rPr>
        <w:t xml:space="preserve"> </w:t>
      </w:r>
      <w:r>
        <w:rPr>
          <w:rFonts w:ascii="Times New Roman" w:hAnsi="Times New Roman"/>
          <w:color w:val="000000"/>
          <w:sz w:val="21"/>
          <w:szCs w:val="21"/>
        </w:rPr>
        <w:t>新生入学后，学校在三个月内按照国家招生规定对其进行复查。复查合格者予以注册，取得学籍。复查不合格者，由学校区别情况，予以处理，直至取消入学资格。</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凡属弄虚作假、徇私舞弊取得学籍者，一经查实，学校应当取消其学籍。情节恶劣的，应当请有关部门查究。</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第九条</w:t>
      </w:r>
      <w:r w:rsidR="008F73FC">
        <w:rPr>
          <w:rFonts w:ascii="Times New Roman" w:hAnsi="Times New Roman"/>
          <w:color w:val="000000"/>
          <w:sz w:val="21"/>
          <w:szCs w:val="21"/>
        </w:rPr>
        <w:t xml:space="preserve"> </w:t>
      </w:r>
      <w:r>
        <w:rPr>
          <w:rFonts w:ascii="Times New Roman" w:hAnsi="Times New Roman"/>
          <w:color w:val="000000"/>
          <w:sz w:val="21"/>
          <w:szCs w:val="21"/>
        </w:rPr>
        <w:t>对患有疾病的新生，经学校指定的二级甲等以上医院（下同）诊断不宜在校学习的，可以保留入学资格一年。保留入学资格者不具有学籍。在保留入学资格期内经治疗康复，可以向学校申请入学，由学校指定医院诊断，符合体检要求，经学校复查合格后，重新办理入学手续。复查不合格或者逾期不办理入学手续者，取消入学资格。</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第十条</w:t>
      </w:r>
      <w:r w:rsidR="008F73FC">
        <w:rPr>
          <w:rFonts w:ascii="Times New Roman" w:hAnsi="Times New Roman"/>
          <w:color w:val="000000"/>
          <w:sz w:val="21"/>
          <w:szCs w:val="21"/>
        </w:rPr>
        <w:t xml:space="preserve"> </w:t>
      </w:r>
      <w:r>
        <w:rPr>
          <w:rFonts w:ascii="Times New Roman" w:hAnsi="Times New Roman"/>
          <w:color w:val="000000"/>
          <w:sz w:val="21"/>
          <w:szCs w:val="21"/>
        </w:rPr>
        <w:t>每学期开学时，学生应当按学校规定办理注册手续。不能如期注册者，应当履行暂缓注册手续。未按学校规定缴纳学费或者其他不符合注册条件的不予注册。</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b/>
          <w:bCs/>
          <w:color w:val="000000"/>
          <w:sz w:val="21"/>
          <w:szCs w:val="21"/>
        </w:rPr>
      </w:pPr>
      <w:r>
        <w:rPr>
          <w:rFonts w:ascii="Times New Roman" w:hAnsi="Times New Roman"/>
          <w:color w:val="000000"/>
          <w:sz w:val="21"/>
          <w:szCs w:val="21"/>
        </w:rPr>
        <w:t>家庭经济困难的学生可以申请贷款或者其他形式资助，办理有关手续后注册。</w:t>
      </w:r>
    </w:p>
    <w:p w:rsidR="008F2AA7" w:rsidRDefault="00A76197">
      <w:pPr>
        <w:pStyle w:val="af"/>
        <w:adjustRightInd w:val="0"/>
        <w:snapToGrid w:val="0"/>
        <w:spacing w:before="0" w:beforeAutospacing="0" w:after="0" w:afterAutospacing="0" w:line="360" w:lineRule="exact"/>
        <w:jc w:val="center"/>
        <w:rPr>
          <w:rFonts w:ascii="Times New Roman" w:eastAsia="黑体" w:hAnsi="Times New Roman"/>
          <w:bCs/>
          <w:color w:val="000000"/>
          <w:sz w:val="21"/>
          <w:szCs w:val="21"/>
        </w:rPr>
      </w:pPr>
      <w:r>
        <w:rPr>
          <w:rFonts w:ascii="Times New Roman" w:eastAsia="黑体" w:hAnsi="Times New Roman"/>
          <w:bCs/>
          <w:color w:val="000000"/>
          <w:sz w:val="21"/>
          <w:szCs w:val="21"/>
        </w:rPr>
        <w:t>第二节</w:t>
      </w:r>
      <w:r>
        <w:rPr>
          <w:rFonts w:ascii="Times New Roman" w:eastAsia="黑体" w:hAnsi="Times New Roman"/>
          <w:bCs/>
          <w:color w:val="000000"/>
          <w:sz w:val="21"/>
          <w:szCs w:val="21"/>
        </w:rPr>
        <w:t xml:space="preserve">  </w:t>
      </w:r>
      <w:r>
        <w:rPr>
          <w:rFonts w:ascii="Times New Roman" w:eastAsia="黑体" w:hAnsi="Times New Roman"/>
          <w:bCs/>
          <w:color w:val="000000"/>
          <w:sz w:val="21"/>
          <w:szCs w:val="21"/>
        </w:rPr>
        <w:t>考核与成绩记载</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第十一条</w:t>
      </w:r>
      <w:r w:rsidR="008F73FC">
        <w:rPr>
          <w:rFonts w:ascii="Times New Roman" w:hAnsi="Times New Roman"/>
          <w:color w:val="000000"/>
          <w:sz w:val="21"/>
          <w:szCs w:val="21"/>
        </w:rPr>
        <w:t xml:space="preserve"> </w:t>
      </w:r>
      <w:r>
        <w:rPr>
          <w:rFonts w:ascii="Times New Roman" w:hAnsi="Times New Roman"/>
          <w:color w:val="000000"/>
          <w:sz w:val="21"/>
          <w:szCs w:val="21"/>
        </w:rPr>
        <w:t>学生应当参加学校教育教学计划规定的课程和各种教育教学环节（以下统称课程）的考核，考核成绩记入成绩册，并归入本人档案。</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第十二条</w:t>
      </w:r>
      <w:r w:rsidR="008F73FC">
        <w:rPr>
          <w:rFonts w:ascii="Times New Roman" w:hAnsi="Times New Roman"/>
          <w:color w:val="000000"/>
          <w:sz w:val="21"/>
          <w:szCs w:val="21"/>
        </w:rPr>
        <w:t xml:space="preserve"> </w:t>
      </w:r>
      <w:r>
        <w:rPr>
          <w:rFonts w:ascii="Times New Roman" w:hAnsi="Times New Roman"/>
          <w:color w:val="000000"/>
          <w:sz w:val="21"/>
          <w:szCs w:val="21"/>
        </w:rPr>
        <w:t>考核分为考试和考查两种。考核和成绩评定方式，以及考核不合格的课程是否重修或者补考，由学校规定。</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第十三条</w:t>
      </w:r>
      <w:r w:rsidR="008F73FC">
        <w:rPr>
          <w:rFonts w:ascii="Times New Roman" w:hAnsi="Times New Roman"/>
          <w:color w:val="000000"/>
          <w:sz w:val="21"/>
          <w:szCs w:val="21"/>
        </w:rPr>
        <w:t xml:space="preserve"> </w:t>
      </w:r>
      <w:r>
        <w:rPr>
          <w:rFonts w:ascii="Times New Roman" w:hAnsi="Times New Roman"/>
          <w:color w:val="000000"/>
          <w:sz w:val="21"/>
          <w:szCs w:val="21"/>
        </w:rPr>
        <w:t>学生思想品德的考核、鉴定，要以《高等学校学生行为准则》为主要依据，采取个人小结，师生民主评议等形式进行。</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学生体育课的成绩应当根据考勤、课内教学和课外锻炼活动的情况综合评定。</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lastRenderedPageBreak/>
        <w:t>第十四条</w:t>
      </w:r>
      <w:r w:rsidR="00F9501C">
        <w:rPr>
          <w:rFonts w:ascii="Times New Roman" w:hAnsi="Times New Roman"/>
          <w:color w:val="000000"/>
          <w:sz w:val="21"/>
          <w:szCs w:val="21"/>
        </w:rPr>
        <w:t xml:space="preserve"> </w:t>
      </w:r>
      <w:r>
        <w:rPr>
          <w:rFonts w:ascii="Times New Roman" w:hAnsi="Times New Roman"/>
          <w:color w:val="000000"/>
          <w:sz w:val="21"/>
          <w:szCs w:val="21"/>
        </w:rPr>
        <w:t>学生学期或者学年所修课程或者应修学分数以及升级、跳级、留级、降级、重修等要求，由学校规定。</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第十五条</w:t>
      </w:r>
      <w:r w:rsidR="00F9501C">
        <w:rPr>
          <w:rFonts w:ascii="Times New Roman" w:hAnsi="Times New Roman"/>
          <w:color w:val="000000"/>
          <w:sz w:val="21"/>
          <w:szCs w:val="21"/>
        </w:rPr>
        <w:t xml:space="preserve"> </w:t>
      </w:r>
      <w:r>
        <w:rPr>
          <w:rFonts w:ascii="Times New Roman" w:hAnsi="Times New Roman"/>
          <w:color w:val="000000"/>
          <w:sz w:val="21"/>
          <w:szCs w:val="21"/>
        </w:rPr>
        <w:t>学生可以根据学校有关规定，申请辅修其他专业或者选修其他专业课程。</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学生可以根据校际间协议跨校修读课程。在他校修读的课程成绩</w:t>
      </w:r>
      <w:r>
        <w:rPr>
          <w:rFonts w:ascii="Times New Roman" w:hAnsi="Times New Roman"/>
          <w:color w:val="000000"/>
          <w:sz w:val="21"/>
          <w:szCs w:val="21"/>
        </w:rPr>
        <w:t xml:space="preserve"> </w:t>
      </w:r>
      <w:r>
        <w:rPr>
          <w:rFonts w:ascii="Times New Roman" w:hAnsi="Times New Roman"/>
          <w:color w:val="000000"/>
          <w:sz w:val="21"/>
          <w:szCs w:val="21"/>
        </w:rPr>
        <w:t>（学分）由本校审核后予以承认。</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第十六条</w:t>
      </w:r>
      <w:r w:rsidR="00F9501C">
        <w:rPr>
          <w:rFonts w:ascii="Times New Roman" w:hAnsi="Times New Roman"/>
          <w:color w:val="000000"/>
          <w:sz w:val="21"/>
          <w:szCs w:val="21"/>
        </w:rPr>
        <w:t xml:space="preserve"> </w:t>
      </w:r>
      <w:r>
        <w:rPr>
          <w:rFonts w:ascii="Times New Roman" w:hAnsi="Times New Roman"/>
          <w:color w:val="000000"/>
          <w:sz w:val="21"/>
          <w:szCs w:val="21"/>
        </w:rPr>
        <w:t>学生严重违反考核纪律或者作弊的，该课程考核成绩记为无效，并由学校视其违纪或者作弊情节，给予批评教育和相应的纪律处分。给予留校察看及以下处分的，经教育表现较好，在毕业前对该课程可以给予补考或者重修机会。</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第十七条</w:t>
      </w:r>
      <w:r w:rsidR="00F9501C">
        <w:rPr>
          <w:rFonts w:ascii="Times New Roman" w:hAnsi="Times New Roman"/>
          <w:color w:val="000000"/>
          <w:sz w:val="21"/>
          <w:szCs w:val="21"/>
        </w:rPr>
        <w:t xml:space="preserve"> </w:t>
      </w:r>
      <w:r>
        <w:rPr>
          <w:rFonts w:ascii="Times New Roman" w:hAnsi="Times New Roman"/>
          <w:color w:val="000000"/>
          <w:sz w:val="21"/>
          <w:szCs w:val="21"/>
        </w:rPr>
        <w:t>学生不能按时参加教育教学计划规定的活动，应当事先请假并获得批准。未经批准而缺席者，根据学校有关规定给予批评教育，情节严重的给予纪律处分。</w:t>
      </w:r>
    </w:p>
    <w:p w:rsidR="008F2AA7" w:rsidRDefault="00A76197">
      <w:pPr>
        <w:pStyle w:val="af"/>
        <w:adjustRightInd w:val="0"/>
        <w:snapToGrid w:val="0"/>
        <w:spacing w:before="0" w:beforeAutospacing="0" w:after="0" w:afterAutospacing="0" w:line="360" w:lineRule="exact"/>
        <w:jc w:val="center"/>
        <w:rPr>
          <w:rFonts w:ascii="Times New Roman" w:eastAsia="黑体" w:hAnsi="Times New Roman"/>
          <w:bCs/>
          <w:color w:val="000000"/>
          <w:sz w:val="21"/>
          <w:szCs w:val="21"/>
        </w:rPr>
      </w:pPr>
      <w:r>
        <w:rPr>
          <w:rFonts w:ascii="Times New Roman" w:eastAsia="黑体" w:hAnsi="Times New Roman"/>
          <w:bCs/>
          <w:color w:val="000000"/>
          <w:sz w:val="21"/>
          <w:szCs w:val="21"/>
        </w:rPr>
        <w:t>第三节</w:t>
      </w:r>
      <w:r>
        <w:rPr>
          <w:rFonts w:ascii="Times New Roman" w:eastAsia="黑体" w:hAnsi="Times New Roman"/>
          <w:bCs/>
          <w:color w:val="000000"/>
          <w:sz w:val="21"/>
          <w:szCs w:val="21"/>
        </w:rPr>
        <w:t xml:space="preserve">  </w:t>
      </w:r>
      <w:r>
        <w:rPr>
          <w:rFonts w:ascii="Times New Roman" w:eastAsia="黑体" w:hAnsi="Times New Roman"/>
          <w:bCs/>
          <w:color w:val="000000"/>
          <w:sz w:val="21"/>
          <w:szCs w:val="21"/>
        </w:rPr>
        <w:t>转专业与转学</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第十八条</w:t>
      </w:r>
      <w:r>
        <w:rPr>
          <w:rFonts w:ascii="Times New Roman" w:hAnsi="Times New Roman"/>
          <w:b/>
          <w:color w:val="000000"/>
          <w:sz w:val="21"/>
          <w:szCs w:val="21"/>
        </w:rPr>
        <w:t xml:space="preserve"> </w:t>
      </w:r>
      <w:r>
        <w:rPr>
          <w:rFonts w:ascii="Times New Roman" w:hAnsi="Times New Roman"/>
          <w:color w:val="000000"/>
          <w:sz w:val="21"/>
          <w:szCs w:val="21"/>
        </w:rPr>
        <w:t>学生可以按学校的规定申请转专业。学生转专业由所在学校批准。</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学校根据社会对人才需求情况的发展变化，经学生同意，必要时可以适当调整学生所学专业。</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第十九条</w:t>
      </w:r>
      <w:r w:rsidR="00F9501C">
        <w:rPr>
          <w:rFonts w:ascii="Times New Roman" w:hAnsi="Times New Roman"/>
          <w:color w:val="000000"/>
          <w:sz w:val="21"/>
          <w:szCs w:val="21"/>
        </w:rPr>
        <w:t xml:space="preserve"> </w:t>
      </w:r>
      <w:r>
        <w:rPr>
          <w:rFonts w:ascii="Times New Roman" w:hAnsi="Times New Roman"/>
          <w:color w:val="000000"/>
          <w:sz w:val="21"/>
          <w:szCs w:val="21"/>
        </w:rPr>
        <w:t>学生一般应当在被录取学校完成学业。如患病或者确有特殊困难，无法继续在本校学习的，可以申请转学。</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第二十条</w:t>
      </w:r>
      <w:r>
        <w:rPr>
          <w:rFonts w:ascii="Times New Roman" w:hAnsi="Times New Roman"/>
          <w:b/>
          <w:color w:val="000000"/>
          <w:sz w:val="21"/>
          <w:szCs w:val="21"/>
        </w:rPr>
        <w:t xml:space="preserve"> </w:t>
      </w:r>
      <w:r>
        <w:rPr>
          <w:rFonts w:ascii="Times New Roman" w:hAnsi="Times New Roman"/>
          <w:color w:val="000000"/>
          <w:sz w:val="21"/>
          <w:szCs w:val="21"/>
        </w:rPr>
        <w:t>学生有下列情形之一，不得转学：</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（一）入学未满一学期的；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（二）由招生时所在地的下一批次录取学校转入上一批次学校、由低学历层次转为高学历层次的；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（三）招生时确定为定向、委托培养的；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（四）应予退学的；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lastRenderedPageBreak/>
        <w:t>（五）其他无正当理由的。</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第二十一条</w:t>
      </w:r>
      <w:r>
        <w:rPr>
          <w:rFonts w:ascii="Times New Roman" w:hAnsi="Times New Roman"/>
          <w:color w:val="000000"/>
          <w:sz w:val="21"/>
          <w:szCs w:val="21"/>
        </w:rPr>
        <w:t xml:space="preserve">  </w:t>
      </w:r>
      <w:r>
        <w:rPr>
          <w:rFonts w:ascii="Times New Roman" w:hAnsi="Times New Roman"/>
          <w:color w:val="000000"/>
          <w:sz w:val="21"/>
          <w:szCs w:val="21"/>
        </w:rPr>
        <w:t>学生转学，经两校同意，由转出学校报所在地省级教育行政部门确认转学理由正当，可以办理转学手续；跨省转学者由转出地省级教育行政部门商转入地省级教育行政部门，按转学条件确认后办理转学手续。须转户口的由转入地省级教育行政部门将有关文件抄送转入校所在地公安部门。</w:t>
      </w:r>
    </w:p>
    <w:p w:rsidR="008F2AA7" w:rsidRDefault="00A76197">
      <w:pPr>
        <w:pStyle w:val="af"/>
        <w:adjustRightInd w:val="0"/>
        <w:snapToGrid w:val="0"/>
        <w:spacing w:before="0" w:beforeAutospacing="0" w:after="0" w:afterAutospacing="0" w:line="360" w:lineRule="exact"/>
        <w:jc w:val="center"/>
        <w:rPr>
          <w:rFonts w:ascii="Times New Roman" w:eastAsia="黑体" w:hAnsi="Times New Roman"/>
          <w:bCs/>
          <w:color w:val="000000"/>
          <w:sz w:val="21"/>
          <w:szCs w:val="21"/>
        </w:rPr>
      </w:pPr>
      <w:r>
        <w:rPr>
          <w:rFonts w:ascii="Times New Roman" w:eastAsia="黑体" w:hAnsi="Times New Roman"/>
          <w:bCs/>
          <w:color w:val="000000"/>
          <w:sz w:val="21"/>
          <w:szCs w:val="21"/>
        </w:rPr>
        <w:t>第四节</w:t>
      </w:r>
      <w:r>
        <w:rPr>
          <w:rFonts w:ascii="Times New Roman" w:eastAsia="黑体" w:hAnsi="Times New Roman"/>
          <w:bCs/>
          <w:color w:val="000000"/>
          <w:sz w:val="21"/>
          <w:szCs w:val="21"/>
        </w:rPr>
        <w:t xml:space="preserve">  </w:t>
      </w:r>
      <w:r>
        <w:rPr>
          <w:rFonts w:ascii="Times New Roman" w:eastAsia="黑体" w:hAnsi="Times New Roman"/>
          <w:bCs/>
          <w:color w:val="000000"/>
          <w:sz w:val="21"/>
          <w:szCs w:val="21"/>
        </w:rPr>
        <w:t>休学与复学</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第二十二条</w:t>
      </w:r>
      <w:r>
        <w:rPr>
          <w:rFonts w:ascii="Times New Roman" w:hAnsi="Times New Roman"/>
          <w:b/>
          <w:color w:val="000000"/>
          <w:sz w:val="21"/>
          <w:szCs w:val="21"/>
        </w:rPr>
        <w:t xml:space="preserve"> </w:t>
      </w:r>
      <w:r>
        <w:rPr>
          <w:rFonts w:ascii="Times New Roman" w:hAnsi="Times New Roman"/>
          <w:color w:val="000000"/>
          <w:sz w:val="21"/>
          <w:szCs w:val="21"/>
        </w:rPr>
        <w:t>学生可以分阶段完成学业。学生在校最长年限（含休学）由学校规定。</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第二十三条</w:t>
      </w:r>
      <w:r>
        <w:rPr>
          <w:rFonts w:ascii="Times New Roman" w:hAnsi="Times New Roman"/>
          <w:b/>
          <w:color w:val="000000"/>
          <w:sz w:val="21"/>
          <w:szCs w:val="21"/>
        </w:rPr>
        <w:t xml:space="preserve"> </w:t>
      </w:r>
      <w:r>
        <w:rPr>
          <w:rFonts w:ascii="Times New Roman" w:hAnsi="Times New Roman"/>
          <w:color w:val="000000"/>
          <w:sz w:val="21"/>
          <w:szCs w:val="21"/>
        </w:rPr>
        <w:t>学生申请休学或者学校认为应当休学者，由学校批准，可以休学。休学次数和期限由学校规定。</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第二十四条</w:t>
      </w:r>
      <w:r>
        <w:rPr>
          <w:rFonts w:ascii="Times New Roman" w:hAnsi="Times New Roman"/>
          <w:b/>
          <w:color w:val="000000"/>
          <w:sz w:val="21"/>
          <w:szCs w:val="21"/>
        </w:rPr>
        <w:t xml:space="preserve"> </w:t>
      </w:r>
      <w:r>
        <w:rPr>
          <w:rFonts w:ascii="Times New Roman" w:hAnsi="Times New Roman"/>
          <w:color w:val="000000"/>
          <w:sz w:val="21"/>
          <w:szCs w:val="21"/>
        </w:rPr>
        <w:t>学生应征参加中国人民解放军（含中国人民武装警察部队），学校应当保留其学籍至退役后一年。</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第二十五条</w:t>
      </w:r>
      <w:r>
        <w:rPr>
          <w:rFonts w:ascii="Times New Roman" w:hAnsi="Times New Roman"/>
          <w:b/>
          <w:color w:val="000000"/>
          <w:sz w:val="21"/>
          <w:szCs w:val="21"/>
        </w:rPr>
        <w:t xml:space="preserve"> </w:t>
      </w:r>
      <w:r>
        <w:rPr>
          <w:rFonts w:ascii="Times New Roman" w:hAnsi="Times New Roman"/>
          <w:color w:val="000000"/>
          <w:sz w:val="21"/>
          <w:szCs w:val="21"/>
        </w:rPr>
        <w:t>休学学生应当办理休学手续离校，学校保留其学籍。学生休学期间，不享受在校学习学生待遇。休学学生患病，其医疗费按学校规定处理。</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b/>
          <w:bCs/>
          <w:color w:val="000000"/>
          <w:sz w:val="21"/>
          <w:szCs w:val="21"/>
        </w:rPr>
      </w:pPr>
      <w:r>
        <w:rPr>
          <w:rFonts w:ascii="Times New Roman" w:hAnsi="Times New Roman"/>
          <w:b/>
          <w:color w:val="000000"/>
          <w:sz w:val="21"/>
          <w:szCs w:val="21"/>
        </w:rPr>
        <w:t>第二十六条</w:t>
      </w:r>
      <w:r w:rsidR="00F9501C">
        <w:rPr>
          <w:rFonts w:ascii="Times New Roman" w:hAnsi="Times New Roman"/>
          <w:color w:val="000000"/>
          <w:sz w:val="21"/>
          <w:szCs w:val="21"/>
        </w:rPr>
        <w:t xml:space="preserve"> </w:t>
      </w:r>
      <w:r>
        <w:rPr>
          <w:rFonts w:ascii="Times New Roman" w:hAnsi="Times New Roman"/>
          <w:color w:val="000000"/>
          <w:sz w:val="21"/>
          <w:szCs w:val="21"/>
        </w:rPr>
        <w:t>学生休学期满，应当于学期开学前向学校提出复学申请，经学校复查合格，方可复学。</w:t>
      </w:r>
    </w:p>
    <w:p w:rsidR="008F2AA7" w:rsidRDefault="00A76197">
      <w:pPr>
        <w:pStyle w:val="af"/>
        <w:adjustRightInd w:val="0"/>
        <w:snapToGrid w:val="0"/>
        <w:spacing w:before="0" w:beforeAutospacing="0" w:after="0" w:afterAutospacing="0" w:line="360" w:lineRule="exact"/>
        <w:jc w:val="center"/>
        <w:rPr>
          <w:rFonts w:ascii="Times New Roman" w:eastAsia="黑体" w:hAnsi="Times New Roman"/>
          <w:bCs/>
          <w:color w:val="000000"/>
          <w:sz w:val="21"/>
          <w:szCs w:val="21"/>
        </w:rPr>
      </w:pPr>
      <w:r>
        <w:rPr>
          <w:rFonts w:ascii="Times New Roman" w:eastAsia="黑体" w:hAnsi="Times New Roman"/>
          <w:bCs/>
          <w:color w:val="000000"/>
          <w:sz w:val="21"/>
          <w:szCs w:val="21"/>
        </w:rPr>
        <w:t>第五节</w:t>
      </w:r>
      <w:r>
        <w:rPr>
          <w:rFonts w:ascii="Times New Roman" w:eastAsia="黑体" w:hAnsi="Times New Roman"/>
          <w:bCs/>
          <w:color w:val="000000"/>
          <w:sz w:val="21"/>
          <w:szCs w:val="21"/>
        </w:rPr>
        <w:t xml:space="preserve">  </w:t>
      </w:r>
      <w:r>
        <w:rPr>
          <w:rFonts w:ascii="Times New Roman" w:eastAsia="黑体" w:hAnsi="Times New Roman"/>
          <w:bCs/>
          <w:color w:val="000000"/>
          <w:sz w:val="21"/>
          <w:szCs w:val="21"/>
        </w:rPr>
        <w:t>退</w:t>
      </w:r>
      <w:r>
        <w:rPr>
          <w:rFonts w:ascii="Times New Roman" w:eastAsia="黑体" w:hAnsi="Times New Roman"/>
          <w:bCs/>
          <w:color w:val="000000"/>
          <w:sz w:val="21"/>
          <w:szCs w:val="21"/>
        </w:rPr>
        <w:t xml:space="preserve"> </w:t>
      </w:r>
      <w:r>
        <w:rPr>
          <w:rFonts w:ascii="Times New Roman" w:eastAsia="黑体" w:hAnsi="Times New Roman"/>
          <w:bCs/>
          <w:color w:val="000000"/>
          <w:sz w:val="21"/>
          <w:szCs w:val="21"/>
        </w:rPr>
        <w:t>学</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第二十七条</w:t>
      </w:r>
      <w:r w:rsidR="00F9501C">
        <w:rPr>
          <w:rFonts w:ascii="Times New Roman" w:hAnsi="Times New Roman"/>
          <w:color w:val="000000"/>
          <w:sz w:val="21"/>
          <w:szCs w:val="21"/>
        </w:rPr>
        <w:t xml:space="preserve"> </w:t>
      </w:r>
      <w:r>
        <w:rPr>
          <w:rFonts w:ascii="Times New Roman" w:hAnsi="Times New Roman"/>
          <w:color w:val="000000"/>
          <w:sz w:val="21"/>
          <w:szCs w:val="21"/>
        </w:rPr>
        <w:t>学生有下列情形之一，应予退学：</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（一）学业成绩未达到学校要求或者在学校规定年限内（含休学）未完成学业的；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（二）休学期满，在学校规定期限内未提出复学申请或者申请复学经复查不合格的；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（三）经学校指定医院诊断，患有疾病或者意外伤残无法继续在校学习的；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lastRenderedPageBreak/>
        <w:t>（四）未请假离校连续两周未参加学校规定的教学活动的；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（五）超过学校规定期限未注册而又无正当事由的；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（六）本人申请退学的。</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第二十八条</w:t>
      </w:r>
      <w:r w:rsidR="00F9501C">
        <w:rPr>
          <w:rFonts w:ascii="Times New Roman" w:hAnsi="Times New Roman"/>
          <w:color w:val="000000"/>
          <w:sz w:val="21"/>
          <w:szCs w:val="21"/>
        </w:rPr>
        <w:t xml:space="preserve"> </w:t>
      </w:r>
      <w:r>
        <w:rPr>
          <w:rFonts w:ascii="Times New Roman" w:hAnsi="Times New Roman"/>
          <w:color w:val="000000"/>
          <w:sz w:val="21"/>
          <w:szCs w:val="21"/>
        </w:rPr>
        <w:t>对学生的退学处理，由校长会议研究决定。</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对退学的学生，由学校出具退学决定书并送交本人，同时报学校所在地省级教育行政部门备案。</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第二十九条</w:t>
      </w:r>
      <w:r>
        <w:rPr>
          <w:rFonts w:ascii="Times New Roman" w:hAnsi="Times New Roman"/>
          <w:color w:val="000000"/>
          <w:sz w:val="21"/>
          <w:szCs w:val="21"/>
        </w:rPr>
        <w:t xml:space="preserve">  </w:t>
      </w:r>
      <w:r>
        <w:rPr>
          <w:rFonts w:ascii="Times New Roman" w:hAnsi="Times New Roman"/>
          <w:color w:val="000000"/>
          <w:sz w:val="21"/>
          <w:szCs w:val="21"/>
        </w:rPr>
        <w:t>退学的本专科学生，按学校规定期限办理退学手续离校，档案、户口退回其家庭户籍所在地。</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退学的研究生，按已有毕业学历和就业政策可以就业的，由学校报所在地省级毕业生就业部门办理相关手续；在学校规定期限内没有聘用单位的，档案、户口退回其家庭户籍所在地。</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第三十条</w:t>
      </w:r>
      <w:r w:rsidR="00F9501C">
        <w:rPr>
          <w:rFonts w:ascii="Times New Roman" w:hAnsi="Times New Roman"/>
          <w:color w:val="000000"/>
          <w:sz w:val="21"/>
          <w:szCs w:val="21"/>
        </w:rPr>
        <w:t xml:space="preserve"> </w:t>
      </w:r>
      <w:r>
        <w:rPr>
          <w:rFonts w:ascii="Times New Roman" w:hAnsi="Times New Roman"/>
          <w:color w:val="000000"/>
          <w:sz w:val="21"/>
          <w:szCs w:val="21"/>
        </w:rPr>
        <w:t>学生对退学处理有异议的，参照本规定第六十一条、第六十二条、第六十三条、第六十四条办理。</w:t>
      </w:r>
    </w:p>
    <w:p w:rsidR="008F2AA7" w:rsidRDefault="00A76197">
      <w:pPr>
        <w:pStyle w:val="af"/>
        <w:adjustRightInd w:val="0"/>
        <w:snapToGrid w:val="0"/>
        <w:spacing w:before="0" w:beforeAutospacing="0" w:after="0" w:afterAutospacing="0" w:line="360" w:lineRule="exact"/>
        <w:jc w:val="center"/>
        <w:rPr>
          <w:rFonts w:ascii="Times New Roman" w:eastAsia="黑体" w:hAnsi="Times New Roman"/>
          <w:bCs/>
          <w:color w:val="000000"/>
          <w:sz w:val="21"/>
          <w:szCs w:val="21"/>
        </w:rPr>
      </w:pPr>
      <w:r>
        <w:rPr>
          <w:rFonts w:ascii="Times New Roman" w:eastAsia="黑体" w:hAnsi="Times New Roman"/>
          <w:bCs/>
          <w:color w:val="000000"/>
          <w:sz w:val="21"/>
          <w:szCs w:val="21"/>
        </w:rPr>
        <w:t>第六节</w:t>
      </w:r>
      <w:r>
        <w:rPr>
          <w:rFonts w:ascii="Times New Roman" w:eastAsia="黑体" w:hAnsi="Times New Roman"/>
          <w:bCs/>
          <w:color w:val="000000"/>
          <w:sz w:val="21"/>
          <w:szCs w:val="21"/>
        </w:rPr>
        <w:t xml:space="preserve">  </w:t>
      </w:r>
      <w:r>
        <w:rPr>
          <w:rFonts w:ascii="Times New Roman" w:eastAsia="黑体" w:hAnsi="Times New Roman"/>
          <w:bCs/>
          <w:color w:val="000000"/>
          <w:sz w:val="21"/>
          <w:szCs w:val="21"/>
        </w:rPr>
        <w:t>毕业、结业与肄业</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第三十一条</w:t>
      </w:r>
      <w:r w:rsidR="00F9501C">
        <w:rPr>
          <w:rFonts w:ascii="Times New Roman" w:hAnsi="Times New Roman"/>
          <w:color w:val="000000"/>
          <w:sz w:val="21"/>
          <w:szCs w:val="21"/>
        </w:rPr>
        <w:t xml:space="preserve"> </w:t>
      </w:r>
      <w:r>
        <w:rPr>
          <w:rFonts w:ascii="Times New Roman" w:hAnsi="Times New Roman"/>
          <w:color w:val="000000"/>
          <w:sz w:val="21"/>
          <w:szCs w:val="21"/>
        </w:rPr>
        <w:t>学生在学校规定年限内，修完教育教学计划规定内容，德、智、体达到毕业要求，准予毕业，由学校发给毕业证书。</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第三十二条</w:t>
      </w:r>
      <w:r w:rsidR="00F9501C">
        <w:rPr>
          <w:rFonts w:ascii="Times New Roman" w:hAnsi="Times New Roman"/>
          <w:color w:val="000000"/>
          <w:sz w:val="21"/>
          <w:szCs w:val="21"/>
        </w:rPr>
        <w:t xml:space="preserve"> </w:t>
      </w:r>
      <w:r>
        <w:rPr>
          <w:rFonts w:ascii="Times New Roman" w:hAnsi="Times New Roman"/>
          <w:color w:val="000000"/>
          <w:sz w:val="21"/>
          <w:szCs w:val="21"/>
        </w:rPr>
        <w:t>学生在学校规定年限内，修完教育教学计划规定内容，未达到毕业要求，准予结业，由学校发给结业证书。结业后是否可以补考、重修或者补作毕业设计、论文、答辩，以及是否颁发毕业证书，由学校规定。对合格后颁发的毕业证书，毕业时间按发证日期填写。</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第三十三条</w:t>
      </w:r>
      <w:r w:rsidR="00F9501C">
        <w:rPr>
          <w:rFonts w:ascii="Times New Roman" w:hAnsi="Times New Roman"/>
          <w:color w:val="000000"/>
          <w:sz w:val="21"/>
          <w:szCs w:val="21"/>
        </w:rPr>
        <w:t xml:space="preserve"> </w:t>
      </w:r>
      <w:r>
        <w:rPr>
          <w:rFonts w:ascii="Times New Roman" w:hAnsi="Times New Roman"/>
          <w:color w:val="000000"/>
          <w:sz w:val="21"/>
          <w:szCs w:val="21"/>
        </w:rPr>
        <w:t>符合学位授予条件者，学位授予单位应当颁发学位证书。</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第三十四条</w:t>
      </w:r>
      <w:r w:rsidR="00F9501C">
        <w:rPr>
          <w:rFonts w:ascii="Times New Roman" w:hAnsi="Times New Roman"/>
          <w:color w:val="000000"/>
          <w:sz w:val="21"/>
          <w:szCs w:val="21"/>
        </w:rPr>
        <w:t xml:space="preserve"> </w:t>
      </w:r>
      <w:r>
        <w:rPr>
          <w:rFonts w:ascii="Times New Roman" w:hAnsi="Times New Roman"/>
          <w:color w:val="000000"/>
          <w:sz w:val="21"/>
          <w:szCs w:val="21"/>
        </w:rPr>
        <w:t>学满一学年以上退学的学生，学校应当颁发肄业证书。</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第三十五条</w:t>
      </w:r>
      <w:r w:rsidR="00F9501C">
        <w:rPr>
          <w:rFonts w:ascii="Times New Roman" w:hAnsi="Times New Roman"/>
          <w:color w:val="000000"/>
          <w:sz w:val="21"/>
          <w:szCs w:val="21"/>
        </w:rPr>
        <w:t xml:space="preserve"> </w:t>
      </w:r>
      <w:r>
        <w:rPr>
          <w:rFonts w:ascii="Times New Roman" w:hAnsi="Times New Roman"/>
          <w:color w:val="000000"/>
          <w:sz w:val="21"/>
          <w:szCs w:val="21"/>
        </w:rPr>
        <w:t>学校应当严格按照招生时确定的办学类型和学习形式，填写、颁发学历证书、学位证书。</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lastRenderedPageBreak/>
        <w:t>第三十六条</w:t>
      </w:r>
      <w:r w:rsidR="00F9501C">
        <w:rPr>
          <w:rFonts w:ascii="Times New Roman" w:hAnsi="Times New Roman"/>
          <w:color w:val="000000"/>
          <w:sz w:val="21"/>
          <w:szCs w:val="21"/>
        </w:rPr>
        <w:t xml:space="preserve"> </w:t>
      </w:r>
      <w:r>
        <w:rPr>
          <w:rFonts w:ascii="Times New Roman" w:hAnsi="Times New Roman"/>
          <w:color w:val="000000"/>
          <w:sz w:val="21"/>
          <w:szCs w:val="21"/>
        </w:rPr>
        <w:t>学校应当执行高等教育学历证书电子注册管理制度，每年将颁发的毕（结）业证书信息报所在地省级教育行政部门注册，并由省级教育行政部门报国务院教育行政部门备案。</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第三十七条</w:t>
      </w:r>
      <w:r w:rsidR="00F9501C">
        <w:rPr>
          <w:rFonts w:ascii="Times New Roman" w:hAnsi="Times New Roman"/>
          <w:color w:val="000000"/>
          <w:sz w:val="21"/>
          <w:szCs w:val="21"/>
        </w:rPr>
        <w:t xml:space="preserve"> </w:t>
      </w:r>
      <w:r>
        <w:rPr>
          <w:rFonts w:ascii="Times New Roman" w:hAnsi="Times New Roman"/>
          <w:color w:val="000000"/>
          <w:sz w:val="21"/>
          <w:szCs w:val="21"/>
        </w:rPr>
        <w:t>对完成本专业学业同时辅修其他专业并达到该专业辅修要求者，由学校发给辅修专业证书。</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第三十八条</w:t>
      </w:r>
      <w:r w:rsidR="00F9501C">
        <w:rPr>
          <w:rFonts w:ascii="Times New Roman" w:hAnsi="Times New Roman"/>
          <w:color w:val="000000"/>
          <w:sz w:val="21"/>
          <w:szCs w:val="21"/>
        </w:rPr>
        <w:t xml:space="preserve"> </w:t>
      </w:r>
      <w:r>
        <w:rPr>
          <w:rFonts w:ascii="Times New Roman" w:hAnsi="Times New Roman"/>
          <w:color w:val="000000"/>
          <w:sz w:val="21"/>
          <w:szCs w:val="21"/>
        </w:rPr>
        <w:t>对违反国家招生规定入学者，学校不得发给学历</w:t>
      </w:r>
      <w:r w:rsidR="00C77807">
        <w:rPr>
          <w:rFonts w:ascii="Times New Roman" w:hAnsi="Times New Roman"/>
          <w:color w:val="000000"/>
          <w:sz w:val="21"/>
          <w:szCs w:val="21"/>
        </w:rPr>
        <w:t>证书、学位证书；已发的学历证书、学位证书，学校应当予以追回并</w:t>
      </w:r>
      <w:r w:rsidR="00C77807">
        <w:rPr>
          <w:rFonts w:ascii="Times New Roman" w:hAnsi="Times New Roman" w:hint="eastAsia"/>
          <w:color w:val="000000"/>
          <w:sz w:val="21"/>
          <w:szCs w:val="21"/>
        </w:rPr>
        <w:t>报</w:t>
      </w:r>
      <w:r>
        <w:rPr>
          <w:rFonts w:ascii="Times New Roman" w:hAnsi="Times New Roman"/>
          <w:color w:val="000000"/>
          <w:sz w:val="21"/>
          <w:szCs w:val="21"/>
        </w:rPr>
        <w:t>教育行政部门宣布证书无效。</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第三十九条</w:t>
      </w:r>
      <w:r w:rsidR="00F9501C">
        <w:rPr>
          <w:rFonts w:ascii="Times New Roman" w:hAnsi="Times New Roman"/>
          <w:color w:val="000000"/>
          <w:sz w:val="21"/>
          <w:szCs w:val="21"/>
        </w:rPr>
        <w:t xml:space="preserve"> </w:t>
      </w:r>
      <w:r>
        <w:rPr>
          <w:rFonts w:ascii="Times New Roman" w:hAnsi="Times New Roman"/>
          <w:color w:val="000000"/>
          <w:sz w:val="21"/>
          <w:szCs w:val="21"/>
        </w:rPr>
        <w:t>毕业、结业、肄业证书和学位证书遗失或者损坏，经本人申请，学校核实后应当出具相应的证明书。证明书与原证书具有同等效力。</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第四章　校园秩序与课外活动</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第四十条</w:t>
      </w:r>
      <w:r w:rsidR="00F9501C">
        <w:rPr>
          <w:rFonts w:ascii="Times New Roman" w:hAnsi="Times New Roman"/>
          <w:color w:val="000000"/>
          <w:sz w:val="21"/>
          <w:szCs w:val="21"/>
        </w:rPr>
        <w:t xml:space="preserve"> </w:t>
      </w:r>
      <w:r>
        <w:rPr>
          <w:rFonts w:ascii="Times New Roman" w:hAnsi="Times New Roman"/>
          <w:color w:val="000000"/>
          <w:sz w:val="21"/>
          <w:szCs w:val="21"/>
        </w:rPr>
        <w:t>学校应当维护校园正常秩序，保障学生的正常学习和生活。</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第四十一条</w:t>
      </w:r>
      <w:r w:rsidR="00F9501C">
        <w:rPr>
          <w:rFonts w:ascii="Times New Roman" w:hAnsi="Times New Roman"/>
          <w:color w:val="000000"/>
          <w:sz w:val="21"/>
          <w:szCs w:val="21"/>
        </w:rPr>
        <w:t xml:space="preserve"> </w:t>
      </w:r>
      <w:r>
        <w:rPr>
          <w:rFonts w:ascii="Times New Roman" w:hAnsi="Times New Roman"/>
          <w:color w:val="000000"/>
          <w:sz w:val="21"/>
          <w:szCs w:val="21"/>
        </w:rPr>
        <w:t>学校应当建立和完善学生参与民主管理的组织形式，支持和保障学生依法参与学校民主管理。</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第四十二条</w:t>
      </w:r>
      <w:r w:rsidR="00F9501C">
        <w:rPr>
          <w:rFonts w:ascii="Times New Roman" w:hAnsi="Times New Roman"/>
          <w:color w:val="000000"/>
          <w:sz w:val="21"/>
          <w:szCs w:val="21"/>
        </w:rPr>
        <w:t xml:space="preserve"> </w:t>
      </w:r>
      <w:r>
        <w:rPr>
          <w:rFonts w:ascii="Times New Roman" w:hAnsi="Times New Roman"/>
          <w:color w:val="000000"/>
          <w:sz w:val="21"/>
          <w:szCs w:val="21"/>
        </w:rPr>
        <w:t>学生应当自觉遵守公民道德规范，自觉遵守学校管理制度，创造文明、整洁、优美、安全的学习和生活环境。</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学生不得有酗酒、打架斗殴、赌博、吸毒，传播、复制、贩卖非法书刊和音像制品等违反治安管理规定的行为；不得参与非法传销和进行邪教、封建迷信活动；不得从事或者参与有损大学生形象、有损社会公德的活动。</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第四十三条</w:t>
      </w:r>
      <w:r w:rsidR="00F9501C">
        <w:rPr>
          <w:rFonts w:ascii="Times New Roman" w:hAnsi="Times New Roman"/>
          <w:color w:val="000000"/>
          <w:sz w:val="21"/>
          <w:szCs w:val="21"/>
        </w:rPr>
        <w:t xml:space="preserve"> </w:t>
      </w:r>
      <w:r>
        <w:rPr>
          <w:rFonts w:ascii="Times New Roman" w:hAnsi="Times New Roman"/>
          <w:color w:val="000000"/>
          <w:sz w:val="21"/>
          <w:szCs w:val="21"/>
        </w:rPr>
        <w:t>任何组织和个人不得在学校进行宗教活动；</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第四十四条</w:t>
      </w:r>
      <w:r w:rsidR="00F9501C">
        <w:rPr>
          <w:rFonts w:ascii="Times New Roman" w:hAnsi="Times New Roman"/>
          <w:color w:val="000000"/>
          <w:sz w:val="21"/>
          <w:szCs w:val="21"/>
        </w:rPr>
        <w:t xml:space="preserve"> </w:t>
      </w:r>
      <w:r>
        <w:rPr>
          <w:rFonts w:ascii="Times New Roman" w:hAnsi="Times New Roman"/>
          <w:color w:val="000000"/>
          <w:sz w:val="21"/>
          <w:szCs w:val="21"/>
        </w:rPr>
        <w:t>学生可以在校内组织、参加学生团体。学生成立团体，应当按学校有关规定提出书面申请，报学校批准。</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lastRenderedPageBreak/>
        <w:t>学生团体应当在宪法、法律、法规和学校管理制度范围内活动，接受学校的领导和管理。</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第四十五条</w:t>
      </w:r>
      <w:r w:rsidR="00F9501C">
        <w:rPr>
          <w:rFonts w:ascii="Times New Roman" w:hAnsi="Times New Roman"/>
          <w:color w:val="000000"/>
          <w:sz w:val="21"/>
          <w:szCs w:val="21"/>
        </w:rPr>
        <w:t xml:space="preserve"> </w:t>
      </w:r>
      <w:r>
        <w:rPr>
          <w:rFonts w:ascii="Times New Roman" w:hAnsi="Times New Roman"/>
          <w:color w:val="000000"/>
          <w:sz w:val="21"/>
          <w:szCs w:val="21"/>
        </w:rPr>
        <w:t>学校提倡并支持学生及学生团体开展有益于身心健康的学术、科技、艺术、文娱、体育等活动。</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学生进行课外活动不得影响学校正常的教育教学秩序和生活秩序。</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第四十六条</w:t>
      </w:r>
      <w:r>
        <w:rPr>
          <w:rFonts w:ascii="Times New Roman" w:hAnsi="Times New Roman"/>
          <w:b/>
          <w:color w:val="000000"/>
          <w:sz w:val="21"/>
          <w:szCs w:val="21"/>
        </w:rPr>
        <w:t xml:space="preserve"> </w:t>
      </w:r>
      <w:r w:rsidR="00F416BE">
        <w:rPr>
          <w:rFonts w:ascii="Times New Roman" w:hAnsi="Times New Roman"/>
          <w:color w:val="000000"/>
          <w:sz w:val="21"/>
          <w:szCs w:val="21"/>
        </w:rPr>
        <w:t>学校应当鼓励、支持和指导学生参加社会实践、社会</w:t>
      </w:r>
      <w:r w:rsidR="00F416BE">
        <w:rPr>
          <w:rFonts w:ascii="Times New Roman" w:hAnsi="Times New Roman" w:hint="eastAsia"/>
          <w:color w:val="000000"/>
          <w:sz w:val="21"/>
          <w:szCs w:val="21"/>
        </w:rPr>
        <w:t>服务</w:t>
      </w:r>
      <w:r>
        <w:rPr>
          <w:rFonts w:ascii="Times New Roman" w:hAnsi="Times New Roman"/>
          <w:color w:val="000000"/>
          <w:sz w:val="21"/>
          <w:szCs w:val="21"/>
        </w:rPr>
        <w:t>和开展勤工助学活动，并根据实际情况给予必要帮助。</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学生参加勤工助学活动应当遵守法律、法规以及学校、用工单位的管理制度，履行勤工助学活动的有关协议。</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第四十七条</w:t>
      </w:r>
      <w:r>
        <w:rPr>
          <w:rFonts w:ascii="Times New Roman" w:hAnsi="Times New Roman"/>
          <w:color w:val="000000"/>
          <w:sz w:val="21"/>
          <w:szCs w:val="21"/>
        </w:rPr>
        <w:t xml:space="preserve"> </w:t>
      </w:r>
      <w:r>
        <w:rPr>
          <w:rFonts w:ascii="Times New Roman" w:hAnsi="Times New Roman"/>
          <w:color w:val="000000"/>
          <w:sz w:val="21"/>
          <w:szCs w:val="21"/>
        </w:rPr>
        <w:t>学生举行大型集会、游行、示威等活动，应当按法律程序和有关规定获得批准。对未获批准的，学校应当依法劝阻或者制止。</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第四十八条</w:t>
      </w:r>
      <w:r>
        <w:rPr>
          <w:rFonts w:ascii="Times New Roman" w:hAnsi="Times New Roman"/>
          <w:b/>
          <w:color w:val="000000"/>
          <w:sz w:val="21"/>
          <w:szCs w:val="21"/>
        </w:rPr>
        <w:t xml:space="preserve"> </w:t>
      </w:r>
      <w:r>
        <w:rPr>
          <w:rFonts w:ascii="Times New Roman" w:hAnsi="Times New Roman"/>
          <w:color w:val="000000"/>
          <w:sz w:val="21"/>
          <w:szCs w:val="21"/>
        </w:rPr>
        <w:t>学生使用计算机网络，应当遵循国家和学校关于网络使用的有关规定，不得登录非法网站、传播有害信息。</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第四十九条</w:t>
      </w:r>
      <w:r w:rsidR="00F9501C">
        <w:rPr>
          <w:rFonts w:ascii="Times New Roman" w:hAnsi="Times New Roman"/>
          <w:color w:val="000000"/>
          <w:sz w:val="21"/>
          <w:szCs w:val="21"/>
        </w:rPr>
        <w:t xml:space="preserve"> </w:t>
      </w:r>
      <w:r>
        <w:rPr>
          <w:rFonts w:ascii="Times New Roman" w:hAnsi="Times New Roman"/>
          <w:color w:val="000000"/>
          <w:sz w:val="21"/>
          <w:szCs w:val="21"/>
        </w:rPr>
        <w:t>学校应当建立健全学生住宿管理制度。学生应当遵守学校关于学生住宿管理的规定。</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第五章</w:t>
      </w:r>
      <w:r>
        <w:rPr>
          <w:rFonts w:ascii="Times New Roman" w:eastAsia="黑体" w:hAnsi="Times New Roman"/>
          <w:bCs/>
          <w:color w:val="000000"/>
        </w:rPr>
        <w:t xml:space="preserve">  </w:t>
      </w:r>
      <w:r>
        <w:rPr>
          <w:rFonts w:ascii="Times New Roman" w:eastAsia="黑体" w:hAnsi="Times New Roman"/>
          <w:bCs/>
          <w:color w:val="000000"/>
        </w:rPr>
        <w:t>奖励与处分</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第五十条</w:t>
      </w:r>
      <w:r w:rsidR="00F9501C">
        <w:rPr>
          <w:rFonts w:ascii="Times New Roman" w:hAnsi="Times New Roman"/>
          <w:color w:val="000000"/>
          <w:sz w:val="21"/>
          <w:szCs w:val="21"/>
        </w:rPr>
        <w:t xml:space="preserve"> </w:t>
      </w:r>
      <w:r>
        <w:rPr>
          <w:rFonts w:ascii="Times New Roman" w:hAnsi="Times New Roman"/>
          <w:color w:val="000000"/>
          <w:sz w:val="21"/>
          <w:szCs w:val="21"/>
        </w:rPr>
        <w:t>学校、省（自治区、直辖市）和国家有关部门应当对在德、智、体、美等方面全面发展或者在思想品德、学业成绩、科技创造、锻炼身体及社会服务等方面表现突出的学生，给予表彰和奖励。</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第五十一条</w:t>
      </w:r>
      <w:r w:rsidR="00F9501C">
        <w:rPr>
          <w:rFonts w:ascii="Times New Roman" w:hAnsi="Times New Roman"/>
          <w:color w:val="000000"/>
          <w:sz w:val="21"/>
          <w:szCs w:val="21"/>
        </w:rPr>
        <w:t xml:space="preserve"> </w:t>
      </w:r>
      <w:r>
        <w:rPr>
          <w:rFonts w:ascii="Times New Roman" w:hAnsi="Times New Roman"/>
          <w:color w:val="000000"/>
          <w:sz w:val="21"/>
          <w:szCs w:val="21"/>
        </w:rPr>
        <w:t>对学生的表彰和奖励可以采取授予</w:t>
      </w:r>
      <w:r>
        <w:rPr>
          <w:rFonts w:ascii="Times New Roman" w:hAnsi="Times New Roman"/>
          <w:color w:val="000000"/>
          <w:sz w:val="21"/>
          <w:szCs w:val="21"/>
        </w:rPr>
        <w:t>“</w:t>
      </w:r>
      <w:r>
        <w:rPr>
          <w:rFonts w:ascii="Times New Roman" w:hAnsi="Times New Roman"/>
          <w:color w:val="000000"/>
          <w:sz w:val="21"/>
          <w:szCs w:val="21"/>
        </w:rPr>
        <w:t>三好学生</w:t>
      </w:r>
      <w:r>
        <w:rPr>
          <w:rFonts w:ascii="Times New Roman" w:hAnsi="Times New Roman"/>
          <w:color w:val="000000"/>
          <w:sz w:val="21"/>
          <w:szCs w:val="21"/>
        </w:rPr>
        <w:t>”</w:t>
      </w:r>
      <w:r>
        <w:rPr>
          <w:rFonts w:ascii="Times New Roman" w:hAnsi="Times New Roman"/>
          <w:color w:val="000000"/>
          <w:sz w:val="21"/>
          <w:szCs w:val="21"/>
        </w:rPr>
        <w:t>称号或者其他荣誉称号、颁发奖学金等多种形式，给予相应的精神鼓励或者物质奖励。</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第五十二条</w:t>
      </w:r>
      <w:r w:rsidR="00F9501C">
        <w:rPr>
          <w:rFonts w:ascii="Times New Roman" w:hAnsi="Times New Roman"/>
          <w:color w:val="000000"/>
          <w:sz w:val="21"/>
          <w:szCs w:val="21"/>
        </w:rPr>
        <w:t xml:space="preserve"> </w:t>
      </w:r>
      <w:r>
        <w:rPr>
          <w:rFonts w:ascii="Times New Roman" w:hAnsi="Times New Roman"/>
          <w:color w:val="000000"/>
          <w:sz w:val="21"/>
          <w:szCs w:val="21"/>
        </w:rPr>
        <w:t>对有违法、违规、违纪行为的学生，学校应当给予批评教育或者纪律处分。</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lastRenderedPageBreak/>
        <w:t>学校给予学生的纪律处分，应当与学生违法、违规、违纪行为的性质和过错的严重程度相适应。</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第五十三条</w:t>
      </w:r>
      <w:r w:rsidR="00F9501C">
        <w:rPr>
          <w:rFonts w:ascii="Times New Roman" w:hAnsi="Times New Roman"/>
          <w:color w:val="000000"/>
          <w:sz w:val="21"/>
          <w:szCs w:val="21"/>
        </w:rPr>
        <w:t xml:space="preserve"> </w:t>
      </w:r>
      <w:r>
        <w:rPr>
          <w:rFonts w:ascii="Times New Roman" w:hAnsi="Times New Roman"/>
          <w:color w:val="000000"/>
          <w:sz w:val="21"/>
          <w:szCs w:val="21"/>
        </w:rPr>
        <w:t>纪律处分的种类分为：</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（一）警告；（二）严重警告；（三）记过；（四）留校察看；（五）开除学籍。</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第五十四条</w:t>
      </w:r>
      <w:r w:rsidR="00F9501C">
        <w:rPr>
          <w:rFonts w:ascii="Times New Roman" w:hAnsi="Times New Roman"/>
          <w:color w:val="000000"/>
          <w:sz w:val="21"/>
          <w:szCs w:val="21"/>
        </w:rPr>
        <w:t xml:space="preserve"> </w:t>
      </w:r>
      <w:r>
        <w:rPr>
          <w:rFonts w:ascii="Times New Roman" w:hAnsi="Times New Roman"/>
          <w:color w:val="000000"/>
          <w:sz w:val="21"/>
          <w:szCs w:val="21"/>
        </w:rPr>
        <w:t>学生有下列情形之一，学校可以给予开除学籍处分：</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（一）违反宪法，反对四项基本原则、破坏安定团结、扰乱社会秩序的；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（二）触犯国家法律，构成刑事犯罪的；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（三）违反治安管理规定受到处罚，性质恶劣的；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（四）由他人代替考试、替他人参加考试、组织作弊、使用通讯设备作弊及其他作弊行为严重的；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（五）剽窃、抄袭他人研究成果，情节严重的；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（六）违反学校规定，严重影响学校教育教学秩序、生活秩序以及公共场所管理秩序，侵害其他个人、组织合法权益，造成严重后果的；</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（七）屡次违反学校规定受到纪律处分，经教育不改的。</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第五十五条</w:t>
      </w:r>
      <w:r>
        <w:rPr>
          <w:rFonts w:ascii="Times New Roman" w:hAnsi="Times New Roman"/>
          <w:color w:val="000000"/>
          <w:sz w:val="21"/>
          <w:szCs w:val="21"/>
        </w:rPr>
        <w:t xml:space="preserve">  </w:t>
      </w:r>
      <w:r>
        <w:rPr>
          <w:rFonts w:ascii="Times New Roman" w:hAnsi="Times New Roman"/>
          <w:color w:val="000000"/>
          <w:sz w:val="21"/>
          <w:szCs w:val="21"/>
        </w:rPr>
        <w:t>学校对学生的处分，应当做到程序正当、证据充足、依据明确、定性准确、处分恰当。</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第五十六条</w:t>
      </w:r>
      <w:r w:rsidR="00F9501C">
        <w:rPr>
          <w:rFonts w:ascii="Times New Roman" w:hAnsi="Times New Roman"/>
          <w:color w:val="000000"/>
          <w:sz w:val="21"/>
          <w:szCs w:val="21"/>
        </w:rPr>
        <w:t xml:space="preserve"> </w:t>
      </w:r>
      <w:r>
        <w:rPr>
          <w:rFonts w:ascii="Times New Roman" w:hAnsi="Times New Roman"/>
          <w:color w:val="000000"/>
          <w:sz w:val="21"/>
          <w:szCs w:val="21"/>
        </w:rPr>
        <w:t>学校在对学生作出处分决定之前，应当听取学生或者其代理人的陈述和申辩。</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第五十七条</w:t>
      </w:r>
      <w:r w:rsidR="00F9501C">
        <w:rPr>
          <w:rFonts w:ascii="Times New Roman" w:hAnsi="Times New Roman"/>
          <w:color w:val="000000"/>
          <w:sz w:val="21"/>
          <w:szCs w:val="21"/>
        </w:rPr>
        <w:t xml:space="preserve"> </w:t>
      </w:r>
      <w:r>
        <w:rPr>
          <w:rFonts w:ascii="Times New Roman" w:hAnsi="Times New Roman"/>
          <w:color w:val="000000"/>
          <w:sz w:val="21"/>
          <w:szCs w:val="21"/>
        </w:rPr>
        <w:t>学校对学生作出开除学籍处分决定，应当由校长会议研究决定。</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第五十八条</w:t>
      </w:r>
      <w:r w:rsidR="00F9501C">
        <w:rPr>
          <w:rFonts w:ascii="Times New Roman" w:hAnsi="Times New Roman"/>
          <w:color w:val="000000"/>
          <w:sz w:val="21"/>
          <w:szCs w:val="21"/>
        </w:rPr>
        <w:t xml:space="preserve"> </w:t>
      </w:r>
      <w:r>
        <w:rPr>
          <w:rFonts w:ascii="Times New Roman" w:hAnsi="Times New Roman"/>
          <w:color w:val="000000"/>
          <w:sz w:val="21"/>
          <w:szCs w:val="21"/>
        </w:rPr>
        <w:t>学校对学生作出处分，应当出具处分决定书，送交本人。对学生开除学籍的处分决定书报学校所在地省级教育行政部门备案。</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lastRenderedPageBreak/>
        <w:t>第五十九条</w:t>
      </w:r>
      <w:r w:rsidR="00F9501C">
        <w:rPr>
          <w:rFonts w:ascii="Times New Roman" w:hAnsi="Times New Roman"/>
          <w:color w:val="000000"/>
          <w:sz w:val="21"/>
          <w:szCs w:val="21"/>
        </w:rPr>
        <w:t xml:space="preserve"> </w:t>
      </w:r>
      <w:r>
        <w:rPr>
          <w:rFonts w:ascii="Times New Roman" w:hAnsi="Times New Roman"/>
          <w:color w:val="000000"/>
          <w:sz w:val="21"/>
          <w:szCs w:val="21"/>
        </w:rPr>
        <w:t>学校对学生作出的处分决定书应当包括处分和处分事实、理由及依据，并告知学生可以提出申诉及申诉的期限。</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第六十条</w:t>
      </w:r>
      <w:r w:rsidR="00F9501C">
        <w:rPr>
          <w:rFonts w:ascii="Times New Roman" w:hAnsi="Times New Roman"/>
          <w:color w:val="000000"/>
          <w:sz w:val="21"/>
          <w:szCs w:val="21"/>
        </w:rPr>
        <w:t xml:space="preserve"> </w:t>
      </w:r>
      <w:r>
        <w:rPr>
          <w:rFonts w:ascii="Times New Roman" w:hAnsi="Times New Roman"/>
          <w:color w:val="000000"/>
          <w:sz w:val="21"/>
          <w:szCs w:val="21"/>
        </w:rPr>
        <w:t>学校应当成立学生申诉处理委员会，受理学生对取消入学资格、退学处理或者违规、违纪处分的申诉。</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学生申诉处理委员会应当由学校负责人、职能部门负责人、教师代表、学生代表组成。</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第六十一条</w:t>
      </w:r>
      <w:r w:rsidR="00F9501C">
        <w:rPr>
          <w:rFonts w:ascii="Times New Roman" w:hAnsi="Times New Roman"/>
          <w:color w:val="000000"/>
          <w:sz w:val="21"/>
          <w:szCs w:val="21"/>
        </w:rPr>
        <w:t xml:space="preserve"> </w:t>
      </w:r>
      <w:r>
        <w:rPr>
          <w:rFonts w:ascii="Times New Roman" w:hAnsi="Times New Roman"/>
          <w:color w:val="000000"/>
          <w:sz w:val="21"/>
          <w:szCs w:val="21"/>
        </w:rPr>
        <w:t>学生对处分决定有异议的，在接到学校处分决定书之日起</w:t>
      </w:r>
      <w:r>
        <w:rPr>
          <w:rFonts w:ascii="Times New Roman" w:hAnsi="Times New Roman"/>
          <w:color w:val="000000"/>
          <w:sz w:val="21"/>
          <w:szCs w:val="21"/>
        </w:rPr>
        <w:t>5</w:t>
      </w:r>
      <w:r>
        <w:rPr>
          <w:rFonts w:ascii="Times New Roman" w:hAnsi="Times New Roman"/>
          <w:color w:val="000000"/>
          <w:sz w:val="21"/>
          <w:szCs w:val="21"/>
        </w:rPr>
        <w:t>个工作日内，可以向学校学生申诉处理委员会提出书面申诉。</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第六十二条</w:t>
      </w:r>
      <w:r w:rsidR="00F9501C">
        <w:rPr>
          <w:rFonts w:ascii="Times New Roman" w:hAnsi="Times New Roman"/>
          <w:color w:val="000000"/>
          <w:sz w:val="21"/>
          <w:szCs w:val="21"/>
        </w:rPr>
        <w:t xml:space="preserve"> </w:t>
      </w:r>
      <w:r>
        <w:rPr>
          <w:rFonts w:ascii="Times New Roman" w:hAnsi="Times New Roman"/>
          <w:color w:val="000000"/>
          <w:sz w:val="21"/>
          <w:szCs w:val="21"/>
        </w:rPr>
        <w:t>学生申诉处理委员会对学生提出的申诉进行复查，并在接到书面申诉之日起</w:t>
      </w:r>
      <w:r>
        <w:rPr>
          <w:rFonts w:ascii="Times New Roman" w:hAnsi="Times New Roman"/>
          <w:color w:val="000000"/>
          <w:sz w:val="21"/>
          <w:szCs w:val="21"/>
        </w:rPr>
        <w:t>15</w:t>
      </w:r>
      <w:r>
        <w:rPr>
          <w:rFonts w:ascii="Times New Roman" w:hAnsi="Times New Roman"/>
          <w:color w:val="000000"/>
          <w:sz w:val="21"/>
          <w:szCs w:val="21"/>
        </w:rPr>
        <w:t>个工作日内，作出复查结论并告知申诉人。需要改变原处分决定的，由学生申诉处理委员会提交学校重新研究决定。</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第六十三条</w:t>
      </w:r>
      <w:r w:rsidR="00F9501C">
        <w:rPr>
          <w:rFonts w:ascii="Times New Roman" w:hAnsi="Times New Roman"/>
          <w:color w:val="000000"/>
          <w:sz w:val="21"/>
          <w:szCs w:val="21"/>
        </w:rPr>
        <w:t xml:space="preserve"> </w:t>
      </w:r>
      <w:r>
        <w:rPr>
          <w:rFonts w:ascii="Times New Roman" w:hAnsi="Times New Roman"/>
          <w:color w:val="000000"/>
          <w:sz w:val="21"/>
          <w:szCs w:val="21"/>
        </w:rPr>
        <w:t>学生对复查决定有异议的，在接到学校复查决定书之日起</w:t>
      </w:r>
      <w:r>
        <w:rPr>
          <w:rFonts w:ascii="Times New Roman" w:hAnsi="Times New Roman"/>
          <w:color w:val="000000"/>
          <w:sz w:val="21"/>
          <w:szCs w:val="21"/>
        </w:rPr>
        <w:t>15</w:t>
      </w:r>
      <w:r>
        <w:rPr>
          <w:rFonts w:ascii="Times New Roman" w:hAnsi="Times New Roman"/>
          <w:color w:val="000000"/>
          <w:sz w:val="21"/>
          <w:szCs w:val="21"/>
        </w:rPr>
        <w:t>个工作日内，可以向学校所在地省级教育行政部门提出书面申诉。省级教育行政部门在接到学生书面申诉之日起</w:t>
      </w:r>
      <w:r>
        <w:rPr>
          <w:rFonts w:ascii="Times New Roman" w:hAnsi="Times New Roman"/>
          <w:color w:val="000000"/>
          <w:sz w:val="21"/>
          <w:szCs w:val="21"/>
        </w:rPr>
        <w:t>30</w:t>
      </w:r>
      <w:r>
        <w:rPr>
          <w:rFonts w:ascii="Times New Roman" w:hAnsi="Times New Roman"/>
          <w:color w:val="000000"/>
          <w:sz w:val="21"/>
          <w:szCs w:val="21"/>
        </w:rPr>
        <w:t>个工作日内，对申诉人的问题给予处理并答复。</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第六十四条</w:t>
      </w:r>
      <w:r w:rsidR="00F9501C">
        <w:rPr>
          <w:rFonts w:ascii="Times New Roman" w:hAnsi="Times New Roman"/>
          <w:color w:val="000000"/>
          <w:sz w:val="21"/>
          <w:szCs w:val="21"/>
        </w:rPr>
        <w:t xml:space="preserve"> </w:t>
      </w:r>
      <w:r>
        <w:rPr>
          <w:rFonts w:ascii="Times New Roman" w:hAnsi="Times New Roman"/>
          <w:color w:val="000000"/>
          <w:sz w:val="21"/>
          <w:szCs w:val="21"/>
        </w:rPr>
        <w:t>从处分决定或者复查决定送交之日起，学生在申诉期内未提出申诉的，学校或者省级教育行政部门不再受理其提出的申诉。</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第六十五条</w:t>
      </w:r>
      <w:r w:rsidR="00F9501C">
        <w:rPr>
          <w:rFonts w:ascii="Times New Roman" w:hAnsi="Times New Roman"/>
          <w:color w:val="000000"/>
          <w:sz w:val="21"/>
          <w:szCs w:val="21"/>
        </w:rPr>
        <w:t xml:space="preserve"> </w:t>
      </w:r>
      <w:r>
        <w:rPr>
          <w:rFonts w:ascii="Times New Roman" w:hAnsi="Times New Roman"/>
          <w:color w:val="000000"/>
          <w:sz w:val="21"/>
          <w:szCs w:val="21"/>
        </w:rPr>
        <w:t>被开除学籍的学生，由学校发给学习证明。学生按学校规定期限离校，档案、户口退回其家庭户籍所在地。</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第六十六条</w:t>
      </w:r>
      <w:r w:rsidR="00F9501C">
        <w:rPr>
          <w:rFonts w:ascii="Times New Roman" w:hAnsi="Times New Roman"/>
          <w:color w:val="000000"/>
          <w:sz w:val="21"/>
          <w:szCs w:val="21"/>
        </w:rPr>
        <w:t xml:space="preserve"> </w:t>
      </w:r>
      <w:r>
        <w:rPr>
          <w:rFonts w:ascii="Times New Roman" w:hAnsi="Times New Roman"/>
          <w:color w:val="000000"/>
          <w:sz w:val="21"/>
          <w:szCs w:val="21"/>
        </w:rPr>
        <w:t>对学生的奖励、处分材料，学校应当真实完整地归入学校文书档案和本人档案。</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br w:type="page"/>
      </w:r>
      <w:r>
        <w:rPr>
          <w:rFonts w:ascii="Times New Roman" w:eastAsia="黑体" w:hAnsi="Times New Roman"/>
          <w:bCs/>
          <w:color w:val="000000"/>
        </w:rPr>
        <w:lastRenderedPageBreak/>
        <w:t>第六章</w:t>
      </w:r>
      <w:r>
        <w:rPr>
          <w:rFonts w:ascii="Times New Roman" w:eastAsia="黑体" w:hAnsi="Times New Roman"/>
          <w:bCs/>
          <w:color w:val="000000"/>
        </w:rPr>
        <w:t xml:space="preserve"> </w:t>
      </w:r>
      <w:r>
        <w:rPr>
          <w:rFonts w:ascii="Times New Roman" w:eastAsia="黑体" w:hAnsi="Times New Roman"/>
          <w:bCs/>
          <w:color w:val="000000"/>
        </w:rPr>
        <w:t>附</w:t>
      </w:r>
      <w:r>
        <w:rPr>
          <w:rFonts w:ascii="Times New Roman" w:eastAsia="黑体" w:hAnsi="Times New Roman"/>
          <w:bCs/>
          <w:color w:val="000000"/>
        </w:rPr>
        <w:t xml:space="preserve"> </w:t>
      </w:r>
      <w:r>
        <w:rPr>
          <w:rFonts w:ascii="Times New Roman" w:eastAsia="黑体" w:hAnsi="Times New Roman"/>
          <w:bCs/>
          <w:color w:val="000000"/>
        </w:rPr>
        <w:t>则</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第六十七条</w:t>
      </w:r>
      <w:r w:rsidR="00F9501C">
        <w:rPr>
          <w:rFonts w:ascii="Times New Roman" w:hAnsi="Times New Roman"/>
          <w:color w:val="000000"/>
          <w:sz w:val="21"/>
          <w:szCs w:val="21"/>
        </w:rPr>
        <w:t xml:space="preserve"> </w:t>
      </w:r>
      <w:r>
        <w:rPr>
          <w:rFonts w:ascii="Times New Roman" w:hAnsi="Times New Roman"/>
          <w:color w:val="000000"/>
          <w:sz w:val="21"/>
          <w:szCs w:val="21"/>
        </w:rPr>
        <w:t>对接受成人高等学历教育的学生、港澳台侨学生、留学生的管理参照本规定实施。</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第六十八条</w:t>
      </w:r>
      <w:r w:rsidR="00F9501C">
        <w:rPr>
          <w:rFonts w:ascii="Times New Roman" w:hAnsi="Times New Roman"/>
          <w:color w:val="000000"/>
          <w:sz w:val="21"/>
          <w:szCs w:val="21"/>
        </w:rPr>
        <w:t xml:space="preserve"> </w:t>
      </w:r>
      <w:r>
        <w:rPr>
          <w:rFonts w:ascii="Times New Roman" w:hAnsi="Times New Roman"/>
          <w:color w:val="000000"/>
          <w:sz w:val="21"/>
          <w:szCs w:val="21"/>
        </w:rPr>
        <w:t>高等学校应当根据本规定制定或修改学校的学生管理规定，报主管教育行政部门备案（中央部委属校同时抄报所在地省级教育行政部门），并及时向学生公布。</w:t>
      </w:r>
    </w:p>
    <w:p w:rsidR="008F2AA7" w:rsidRDefault="00A76197">
      <w:pPr>
        <w:pStyle w:val="af"/>
        <w:adjustRightInd w:val="0"/>
        <w:snapToGrid w:val="0"/>
        <w:spacing w:before="0" w:beforeAutospacing="0" w:after="0" w:afterAutospacing="0" w:line="360" w:lineRule="exact"/>
        <w:ind w:firstLineChars="200" w:firstLine="420"/>
        <w:jc w:val="both"/>
        <w:rPr>
          <w:rFonts w:ascii="Times New Roman" w:hAnsi="Times New Roman"/>
          <w:color w:val="000000"/>
          <w:sz w:val="21"/>
          <w:szCs w:val="21"/>
        </w:rPr>
      </w:pPr>
      <w:r>
        <w:rPr>
          <w:rFonts w:ascii="Times New Roman" w:hAnsi="Times New Roman"/>
          <w:color w:val="000000"/>
          <w:sz w:val="21"/>
          <w:szCs w:val="21"/>
        </w:rPr>
        <w:t>省级教育行政部门根据本规定，指导、检查和督促本地区高等学校实施学生管理。</w:t>
      </w:r>
    </w:p>
    <w:p w:rsidR="008F2AA7" w:rsidRDefault="00A76197">
      <w:pPr>
        <w:pStyle w:val="af"/>
        <w:adjustRightInd w:val="0"/>
        <w:snapToGrid w:val="0"/>
        <w:spacing w:before="0" w:beforeAutospacing="0" w:after="0" w:afterAutospacing="0" w:line="360" w:lineRule="exact"/>
        <w:ind w:firstLineChars="200" w:firstLine="422"/>
        <w:jc w:val="both"/>
        <w:rPr>
          <w:rFonts w:ascii="Times New Roman" w:hAnsi="Times New Roman"/>
          <w:color w:val="000000"/>
          <w:sz w:val="21"/>
          <w:szCs w:val="21"/>
        </w:rPr>
      </w:pPr>
      <w:r>
        <w:rPr>
          <w:rFonts w:ascii="Times New Roman" w:hAnsi="Times New Roman"/>
          <w:b/>
          <w:color w:val="000000"/>
          <w:sz w:val="21"/>
          <w:szCs w:val="21"/>
        </w:rPr>
        <w:t>第六十九条</w:t>
      </w:r>
      <w:r w:rsidR="00F9501C">
        <w:rPr>
          <w:rFonts w:ascii="Times New Roman" w:hAnsi="Times New Roman"/>
          <w:color w:val="000000"/>
          <w:sz w:val="21"/>
          <w:szCs w:val="21"/>
        </w:rPr>
        <w:t xml:space="preserve"> </w:t>
      </w:r>
      <w:r>
        <w:rPr>
          <w:rFonts w:ascii="Times New Roman" w:hAnsi="Times New Roman"/>
          <w:color w:val="000000"/>
          <w:sz w:val="21"/>
          <w:szCs w:val="21"/>
        </w:rPr>
        <w:t>本规定自</w:t>
      </w:r>
      <w:r>
        <w:rPr>
          <w:rFonts w:ascii="Times New Roman" w:hAnsi="Times New Roman"/>
          <w:color w:val="000000"/>
          <w:sz w:val="21"/>
          <w:szCs w:val="21"/>
        </w:rPr>
        <w:t>2005</w:t>
      </w:r>
      <w:r>
        <w:rPr>
          <w:rFonts w:ascii="Times New Roman" w:hAnsi="Times New Roman"/>
          <w:color w:val="000000"/>
          <w:sz w:val="21"/>
          <w:szCs w:val="21"/>
        </w:rPr>
        <w:t>年</w:t>
      </w:r>
      <w:r>
        <w:rPr>
          <w:rFonts w:ascii="Times New Roman" w:hAnsi="Times New Roman"/>
          <w:color w:val="000000"/>
          <w:sz w:val="21"/>
          <w:szCs w:val="21"/>
        </w:rPr>
        <w:t>9</w:t>
      </w:r>
      <w:r>
        <w:rPr>
          <w:rFonts w:ascii="Times New Roman" w:hAnsi="Times New Roman"/>
          <w:color w:val="000000"/>
          <w:sz w:val="21"/>
          <w:szCs w:val="21"/>
        </w:rPr>
        <w:t>月</w:t>
      </w:r>
      <w:r>
        <w:rPr>
          <w:rFonts w:ascii="Times New Roman" w:hAnsi="Times New Roman"/>
          <w:color w:val="000000"/>
          <w:sz w:val="21"/>
          <w:szCs w:val="21"/>
        </w:rPr>
        <w:t>1</w:t>
      </w:r>
      <w:r>
        <w:rPr>
          <w:rFonts w:ascii="Times New Roman" w:hAnsi="Times New Roman"/>
          <w:color w:val="000000"/>
          <w:sz w:val="21"/>
          <w:szCs w:val="21"/>
        </w:rPr>
        <w:t>日起施行。原国家教育委员会发布的《普通高等学校学生管理规定》（国家教育委员会令第</w:t>
      </w:r>
      <w:r>
        <w:rPr>
          <w:rFonts w:ascii="Times New Roman" w:hAnsi="Times New Roman"/>
          <w:color w:val="000000"/>
          <w:sz w:val="21"/>
          <w:szCs w:val="21"/>
        </w:rPr>
        <w:t>7</w:t>
      </w:r>
      <w:r>
        <w:rPr>
          <w:rFonts w:ascii="Times New Roman" w:hAnsi="Times New Roman"/>
          <w:color w:val="000000"/>
          <w:sz w:val="21"/>
          <w:szCs w:val="21"/>
        </w:rPr>
        <w:t>号）、《研究生学籍管理规定》（教学</w:t>
      </w:r>
      <w:r>
        <w:rPr>
          <w:rFonts w:ascii="Times New Roman" w:hAnsi="Times New Roman"/>
          <w:color w:val="000000"/>
          <w:sz w:val="21"/>
          <w:szCs w:val="21"/>
        </w:rPr>
        <w:t>[1995]4</w:t>
      </w:r>
      <w:r>
        <w:rPr>
          <w:rFonts w:ascii="Times New Roman" w:hAnsi="Times New Roman"/>
          <w:color w:val="000000"/>
          <w:sz w:val="21"/>
          <w:szCs w:val="21"/>
        </w:rPr>
        <w:t>号）同时废止。其他有关文件规定与本规定不一致的，以本规定为准。</w:t>
      </w:r>
    </w:p>
    <w:p w:rsidR="008F2AA7" w:rsidRDefault="008F2AA7">
      <w:pPr>
        <w:pStyle w:val="af"/>
        <w:adjustRightInd w:val="0"/>
        <w:snapToGrid w:val="0"/>
        <w:spacing w:before="0" w:beforeAutospacing="0" w:after="0" w:afterAutospacing="0" w:line="360" w:lineRule="exact"/>
        <w:jc w:val="center"/>
        <w:rPr>
          <w:rFonts w:ascii="Times New Roman" w:hAnsi="Times New Roman"/>
          <w:color w:val="000000"/>
        </w:rPr>
      </w:pPr>
    </w:p>
    <w:p w:rsidR="008F2AA7" w:rsidRDefault="009806B8" w:rsidP="00D82664">
      <w:pPr>
        <w:spacing w:beforeLines="50" w:line="380" w:lineRule="exact"/>
        <w:outlineLvl w:val="0"/>
        <w:rPr>
          <w:color w:val="000000"/>
        </w:rPr>
      </w:pPr>
      <w:r>
        <w:rPr>
          <w:color w:val="000000"/>
        </w:rPr>
        <w:t xml:space="preserve"> </w:t>
      </w:r>
    </w:p>
    <w:p w:rsidR="008F2AA7" w:rsidRDefault="00A76197" w:rsidP="00D82664">
      <w:pPr>
        <w:spacing w:beforeLines="50" w:afterLines="50" w:line="360" w:lineRule="exact"/>
        <w:jc w:val="center"/>
        <w:rPr>
          <w:rFonts w:eastAsia="黑体"/>
          <w:bCs/>
          <w:color w:val="000000"/>
          <w:sz w:val="30"/>
          <w:szCs w:val="30"/>
        </w:rPr>
      </w:pPr>
      <w:bookmarkStart w:id="62" w:name="_Toc143422927"/>
      <w:r>
        <w:rPr>
          <w:rFonts w:eastAsia="黑体"/>
          <w:b/>
          <w:color w:val="000000"/>
          <w:sz w:val="30"/>
          <w:szCs w:val="30"/>
        </w:rPr>
        <w:br w:type="page"/>
      </w:r>
      <w:bookmarkEnd w:id="62"/>
      <w:r>
        <w:rPr>
          <w:rFonts w:eastAsia="黑体"/>
          <w:bCs/>
          <w:color w:val="000000"/>
          <w:sz w:val="30"/>
          <w:szCs w:val="30"/>
        </w:rPr>
        <w:lastRenderedPageBreak/>
        <w:t>学生伤害事故处理办法</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第一章</w:t>
      </w:r>
      <w:r>
        <w:rPr>
          <w:rFonts w:ascii="Times New Roman" w:eastAsia="黑体" w:hAnsi="Times New Roman"/>
          <w:bCs/>
          <w:color w:val="000000"/>
        </w:rPr>
        <w:t xml:space="preserve">  </w:t>
      </w:r>
      <w:r>
        <w:rPr>
          <w:rFonts w:ascii="Times New Roman" w:eastAsia="黑体" w:hAnsi="Times New Roman"/>
          <w:bCs/>
          <w:color w:val="000000"/>
        </w:rPr>
        <w:t>总则</w:t>
      </w:r>
    </w:p>
    <w:p w:rsidR="008F2AA7" w:rsidRDefault="00A76197">
      <w:pPr>
        <w:spacing w:line="380" w:lineRule="exact"/>
        <w:ind w:firstLineChars="200" w:firstLine="422"/>
        <w:rPr>
          <w:color w:val="000000"/>
        </w:rPr>
      </w:pPr>
      <w:r>
        <w:rPr>
          <w:b/>
          <w:color w:val="000000"/>
        </w:rPr>
        <w:t>第一条</w:t>
      </w:r>
      <w:r w:rsidR="00F9501C">
        <w:rPr>
          <w:color w:val="000000"/>
        </w:rPr>
        <w:t xml:space="preserve"> </w:t>
      </w:r>
      <w:r>
        <w:rPr>
          <w:color w:val="000000"/>
        </w:rPr>
        <w:t>为积极预防、妥善处理在校学生伤害事故，保护学生、学校的合法权益，根据《中华人民共和国教育法》、《中华人民共和国未成年人保护法》和其他相关法律、行政法规及有关规定，制定本办法。</w:t>
      </w:r>
    </w:p>
    <w:p w:rsidR="008F2AA7" w:rsidRDefault="00A76197">
      <w:pPr>
        <w:spacing w:line="380" w:lineRule="exact"/>
        <w:ind w:firstLineChars="200" w:firstLine="422"/>
        <w:rPr>
          <w:color w:val="000000"/>
        </w:rPr>
      </w:pPr>
      <w:r>
        <w:rPr>
          <w:b/>
          <w:color w:val="000000"/>
        </w:rPr>
        <w:t>第二条</w:t>
      </w:r>
      <w:r w:rsidR="00F9501C">
        <w:rPr>
          <w:color w:val="000000"/>
        </w:rPr>
        <w:t xml:space="preserve"> </w:t>
      </w:r>
      <w:r>
        <w:rPr>
          <w:color w:val="000000"/>
        </w:rPr>
        <w:t>在学校实施的教育教学活动或者学校组织的校外活动中，以及在学校负有管理责任的校舍、场地、其他教育教学设施、生活设施内发生的，造成在校学生人身损害后果的事故的处理，适用本办法。</w:t>
      </w:r>
    </w:p>
    <w:p w:rsidR="008F2AA7" w:rsidRDefault="00A76197">
      <w:pPr>
        <w:spacing w:line="380" w:lineRule="exact"/>
        <w:ind w:firstLineChars="200" w:firstLine="422"/>
        <w:rPr>
          <w:color w:val="000000"/>
        </w:rPr>
      </w:pPr>
      <w:r>
        <w:rPr>
          <w:b/>
          <w:color w:val="000000"/>
        </w:rPr>
        <w:t>第三条</w:t>
      </w:r>
      <w:r w:rsidR="00F9501C">
        <w:rPr>
          <w:color w:val="000000"/>
        </w:rPr>
        <w:t xml:space="preserve"> </w:t>
      </w:r>
      <w:r>
        <w:rPr>
          <w:color w:val="000000"/>
        </w:rPr>
        <w:t>学生伤害事故应当遵循依法、客观公正、合理适当的原则，及时、妥善地处理。</w:t>
      </w:r>
    </w:p>
    <w:p w:rsidR="008F2AA7" w:rsidRDefault="00A76197">
      <w:pPr>
        <w:spacing w:line="380" w:lineRule="exact"/>
        <w:ind w:firstLineChars="200" w:firstLine="422"/>
        <w:rPr>
          <w:color w:val="000000"/>
        </w:rPr>
      </w:pPr>
      <w:r>
        <w:rPr>
          <w:b/>
          <w:color w:val="000000"/>
        </w:rPr>
        <w:t>第四条</w:t>
      </w:r>
      <w:r w:rsidR="00F9501C">
        <w:rPr>
          <w:color w:val="000000"/>
        </w:rPr>
        <w:t xml:space="preserve"> </w:t>
      </w:r>
      <w:r>
        <w:rPr>
          <w:color w:val="000000"/>
        </w:rPr>
        <w:t>学校的举办者应当提供符合安全标准的校舍、场地、其他教育教学设施和生活设施。</w:t>
      </w:r>
    </w:p>
    <w:p w:rsidR="008F2AA7" w:rsidRDefault="00A76197">
      <w:pPr>
        <w:spacing w:line="380" w:lineRule="exact"/>
        <w:ind w:firstLineChars="200" w:firstLine="420"/>
        <w:rPr>
          <w:color w:val="000000"/>
        </w:rPr>
      </w:pPr>
      <w:r>
        <w:rPr>
          <w:color w:val="000000"/>
        </w:rPr>
        <w:t>教育行政部门应当加强学校安全工作，指导学校落实预防学生伤害事故的措施，指导、协助学校妥善处理学生伤害事故，维护学校正常的教育教学秩序。</w:t>
      </w:r>
    </w:p>
    <w:p w:rsidR="008F2AA7" w:rsidRDefault="00A76197">
      <w:pPr>
        <w:spacing w:line="380" w:lineRule="exact"/>
        <w:ind w:firstLineChars="200" w:firstLine="422"/>
        <w:rPr>
          <w:color w:val="000000"/>
        </w:rPr>
      </w:pPr>
      <w:r>
        <w:rPr>
          <w:b/>
          <w:color w:val="000000"/>
        </w:rPr>
        <w:t>第五条</w:t>
      </w:r>
      <w:r>
        <w:rPr>
          <w:color w:val="000000"/>
        </w:rPr>
        <w:t xml:space="preserve"> </w:t>
      </w:r>
      <w:r>
        <w:rPr>
          <w:color w:val="000000"/>
        </w:rPr>
        <w:t>学校应当对在校学生进行必要的安全教育和自护自救教育；应当按照规定，建立健全安全制度，采取相应的管理措施，预防和消除教育教学环境中存在的安全隐患；当发生伤害事故时，应当及时采取措施救助受伤害学生。</w:t>
      </w:r>
    </w:p>
    <w:p w:rsidR="008F2AA7" w:rsidRDefault="00A76197">
      <w:pPr>
        <w:spacing w:line="380" w:lineRule="exact"/>
        <w:ind w:firstLineChars="200" w:firstLine="420"/>
        <w:rPr>
          <w:color w:val="000000"/>
        </w:rPr>
      </w:pPr>
      <w:r>
        <w:rPr>
          <w:color w:val="000000"/>
        </w:rPr>
        <w:t>学校对学生进行安全教育、管理和保护，应当针对学生年龄、认知能力和法律行为能力的不同，采用相应的内容和预防措施。</w:t>
      </w:r>
    </w:p>
    <w:p w:rsidR="008F2AA7" w:rsidRDefault="00A76197">
      <w:pPr>
        <w:spacing w:line="380" w:lineRule="exact"/>
        <w:ind w:firstLineChars="200" w:firstLine="422"/>
        <w:rPr>
          <w:color w:val="000000"/>
        </w:rPr>
      </w:pPr>
      <w:r>
        <w:rPr>
          <w:b/>
          <w:color w:val="000000"/>
        </w:rPr>
        <w:t>第六条</w:t>
      </w:r>
      <w:r w:rsidR="00F9501C">
        <w:rPr>
          <w:color w:val="000000"/>
        </w:rPr>
        <w:t xml:space="preserve"> </w:t>
      </w:r>
      <w:r>
        <w:rPr>
          <w:color w:val="000000"/>
        </w:rPr>
        <w:t>学生应当遵守学校的规章制度和纪律；在不同的受教育阶段，应当根据自身的年龄、认知能力和法律行为能力，避免和消除相应的危险。</w:t>
      </w:r>
    </w:p>
    <w:p w:rsidR="008F2AA7" w:rsidRDefault="00A76197">
      <w:pPr>
        <w:spacing w:line="380" w:lineRule="exact"/>
        <w:ind w:firstLineChars="200" w:firstLine="422"/>
        <w:rPr>
          <w:color w:val="000000"/>
        </w:rPr>
      </w:pPr>
      <w:r>
        <w:rPr>
          <w:b/>
          <w:color w:val="000000"/>
        </w:rPr>
        <w:lastRenderedPageBreak/>
        <w:t>第七条</w:t>
      </w:r>
      <w:r w:rsidR="00F9501C">
        <w:rPr>
          <w:color w:val="000000"/>
        </w:rPr>
        <w:t xml:space="preserve"> </w:t>
      </w:r>
      <w:r>
        <w:rPr>
          <w:color w:val="000000"/>
        </w:rPr>
        <w:t>未成年学生的父母或者其他监护人（以下称为监护人）应当依法履行监护职责，配合学校对学生进行安全教育、管理和保护工作。</w:t>
      </w:r>
    </w:p>
    <w:p w:rsidR="008F2AA7" w:rsidRDefault="00A76197">
      <w:pPr>
        <w:spacing w:line="380" w:lineRule="exact"/>
        <w:ind w:firstLineChars="200" w:firstLine="420"/>
        <w:rPr>
          <w:rFonts w:eastAsia="黑体"/>
          <w:b/>
          <w:color w:val="000000"/>
        </w:rPr>
      </w:pPr>
      <w:r>
        <w:rPr>
          <w:color w:val="000000"/>
        </w:rPr>
        <w:t>学校对未成年学生不承担监护职责，但法律有规定的或者学校依法接受委托承担相应监护职责的情形除外。</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第二章</w:t>
      </w:r>
      <w:r>
        <w:rPr>
          <w:rFonts w:ascii="Times New Roman" w:eastAsia="黑体" w:hAnsi="Times New Roman"/>
          <w:bCs/>
          <w:color w:val="000000"/>
        </w:rPr>
        <w:t xml:space="preserve">  </w:t>
      </w:r>
      <w:r>
        <w:rPr>
          <w:rFonts w:ascii="Times New Roman" w:eastAsia="黑体" w:hAnsi="Times New Roman"/>
          <w:bCs/>
          <w:color w:val="000000"/>
        </w:rPr>
        <w:t>事故与责任</w:t>
      </w:r>
    </w:p>
    <w:p w:rsidR="008F2AA7" w:rsidRDefault="00A76197">
      <w:pPr>
        <w:spacing w:line="380" w:lineRule="exact"/>
        <w:ind w:firstLineChars="200" w:firstLine="422"/>
        <w:rPr>
          <w:color w:val="000000"/>
        </w:rPr>
      </w:pPr>
      <w:r>
        <w:rPr>
          <w:b/>
          <w:color w:val="000000"/>
        </w:rPr>
        <w:t>第八条</w:t>
      </w:r>
      <w:r w:rsidR="00F9501C">
        <w:rPr>
          <w:color w:val="000000"/>
        </w:rPr>
        <w:t xml:space="preserve"> </w:t>
      </w:r>
      <w:r>
        <w:rPr>
          <w:color w:val="000000"/>
        </w:rPr>
        <w:t>学生伤害事故的责任，应当根据相关当事人的行为与损害后果之间的因果关系依法确定。</w:t>
      </w:r>
    </w:p>
    <w:p w:rsidR="008F2AA7" w:rsidRDefault="00A76197">
      <w:pPr>
        <w:spacing w:line="380" w:lineRule="exact"/>
        <w:ind w:firstLineChars="200" w:firstLine="420"/>
        <w:rPr>
          <w:color w:val="000000"/>
        </w:rPr>
      </w:pPr>
      <w:r>
        <w:rPr>
          <w:color w:val="000000"/>
        </w:rPr>
        <w:t>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rsidR="008F2AA7" w:rsidRDefault="00A76197">
      <w:pPr>
        <w:spacing w:line="380" w:lineRule="exact"/>
        <w:ind w:firstLineChars="200" w:firstLine="422"/>
        <w:rPr>
          <w:color w:val="000000"/>
        </w:rPr>
      </w:pPr>
      <w:r>
        <w:rPr>
          <w:b/>
          <w:color w:val="000000"/>
        </w:rPr>
        <w:t>第九条</w:t>
      </w:r>
      <w:r w:rsidR="00F9501C">
        <w:rPr>
          <w:color w:val="000000"/>
        </w:rPr>
        <w:t xml:space="preserve"> </w:t>
      </w:r>
      <w:r>
        <w:rPr>
          <w:color w:val="000000"/>
        </w:rPr>
        <w:t>因下列情形之一造成的学生伤害事故，学校应当依法承担相应的责任：</w:t>
      </w:r>
    </w:p>
    <w:p w:rsidR="008F2AA7" w:rsidRDefault="00A76197">
      <w:pPr>
        <w:spacing w:line="380" w:lineRule="exact"/>
        <w:ind w:firstLineChars="200" w:firstLine="420"/>
        <w:rPr>
          <w:color w:val="000000"/>
        </w:rPr>
      </w:pPr>
      <w:r>
        <w:rPr>
          <w:color w:val="000000"/>
        </w:rPr>
        <w:t>（一）学校的校舍、场地、其他公共设施，以及学校提供给学生使用的学具、教育教学和生活设施、设备不符合国家规定的标准，或者有明显不安全因素的；</w:t>
      </w:r>
    </w:p>
    <w:p w:rsidR="008F2AA7" w:rsidRDefault="00A76197">
      <w:pPr>
        <w:spacing w:line="380" w:lineRule="exact"/>
        <w:ind w:firstLineChars="200" w:firstLine="420"/>
        <w:rPr>
          <w:color w:val="000000"/>
        </w:rPr>
      </w:pPr>
      <w:r>
        <w:rPr>
          <w:color w:val="000000"/>
        </w:rPr>
        <w:t>（二）学校的安全保卫、消防、设施设备管理等安全管理制度有明显疏漏，或者管理混乱，存在重大安全隐患，而未及时采取措施的；</w:t>
      </w:r>
    </w:p>
    <w:p w:rsidR="008F2AA7" w:rsidRDefault="00A76197">
      <w:pPr>
        <w:spacing w:line="380" w:lineRule="exact"/>
        <w:ind w:firstLineChars="200" w:firstLine="420"/>
        <w:rPr>
          <w:color w:val="000000"/>
        </w:rPr>
      </w:pPr>
      <w:r>
        <w:rPr>
          <w:color w:val="000000"/>
        </w:rPr>
        <w:t>（三）学校向学生提供的药品、食品、饮用水等不符合国家或者行业的有关标准、要求的；</w:t>
      </w:r>
    </w:p>
    <w:p w:rsidR="008F2AA7" w:rsidRDefault="00A76197">
      <w:pPr>
        <w:spacing w:line="380" w:lineRule="exact"/>
        <w:ind w:firstLineChars="200" w:firstLine="420"/>
        <w:rPr>
          <w:color w:val="000000"/>
        </w:rPr>
      </w:pPr>
      <w:r>
        <w:rPr>
          <w:color w:val="000000"/>
        </w:rPr>
        <w:t>（四）学校组织学生参加教育教学活动或者校外活动，未对学生进行相应的安全教育，并未在可预见的范围内采取必要的安全措施的；</w:t>
      </w:r>
    </w:p>
    <w:p w:rsidR="008F2AA7" w:rsidRDefault="00A76197">
      <w:pPr>
        <w:spacing w:line="380" w:lineRule="exact"/>
        <w:ind w:firstLineChars="200" w:firstLine="420"/>
        <w:rPr>
          <w:color w:val="000000"/>
        </w:rPr>
      </w:pPr>
      <w:r>
        <w:rPr>
          <w:color w:val="000000"/>
        </w:rPr>
        <w:t>（五）学校知道教师或者其他工作人员患有不适宜担任教育教学工</w:t>
      </w:r>
      <w:r>
        <w:rPr>
          <w:color w:val="000000"/>
        </w:rPr>
        <w:lastRenderedPageBreak/>
        <w:t>作的疾病，但未采取必要措施的；</w:t>
      </w:r>
    </w:p>
    <w:p w:rsidR="008F2AA7" w:rsidRDefault="00A76197">
      <w:pPr>
        <w:spacing w:line="380" w:lineRule="exact"/>
        <w:ind w:firstLineChars="200" w:firstLine="420"/>
        <w:rPr>
          <w:color w:val="000000"/>
        </w:rPr>
      </w:pPr>
      <w:r>
        <w:rPr>
          <w:color w:val="000000"/>
        </w:rPr>
        <w:t>（六）学校违反有关规定，组织或者安排未成年学生从事不宜未成年人参加的劳动、体育运动或者其他活动的；</w:t>
      </w:r>
    </w:p>
    <w:p w:rsidR="008F2AA7" w:rsidRDefault="00A76197">
      <w:pPr>
        <w:spacing w:line="380" w:lineRule="exact"/>
        <w:ind w:firstLineChars="200" w:firstLine="420"/>
        <w:rPr>
          <w:color w:val="000000"/>
        </w:rPr>
      </w:pPr>
      <w:r>
        <w:rPr>
          <w:color w:val="000000"/>
        </w:rPr>
        <w:t>（七）学生有特异体质或者特定疾病，不宜参加某种教育教学活动，学校知道或者应当知道，但未予以必要的注意的；</w:t>
      </w:r>
    </w:p>
    <w:p w:rsidR="008F2AA7" w:rsidRDefault="00A76197">
      <w:pPr>
        <w:spacing w:line="380" w:lineRule="exact"/>
        <w:ind w:firstLineChars="200" w:firstLine="420"/>
        <w:rPr>
          <w:color w:val="000000"/>
        </w:rPr>
      </w:pPr>
      <w:r>
        <w:rPr>
          <w:color w:val="000000"/>
        </w:rPr>
        <w:t>（八）学生在校期间突发疾病或者受到伤害，学校发现，但未根据实际情况及时采取相应措施，导致不良后果加重的；</w:t>
      </w:r>
    </w:p>
    <w:p w:rsidR="008F2AA7" w:rsidRDefault="00A76197">
      <w:pPr>
        <w:spacing w:line="380" w:lineRule="exact"/>
        <w:ind w:firstLineChars="200" w:firstLine="420"/>
        <w:rPr>
          <w:color w:val="000000"/>
        </w:rPr>
      </w:pPr>
      <w:r>
        <w:rPr>
          <w:color w:val="000000"/>
        </w:rPr>
        <w:t>（九）学校教师或者其他工作人员体罚或者变相体罚学生，或者在履行职责过程中违反工作要求、操作规程、职业道德或者其他有关规定的；</w:t>
      </w:r>
    </w:p>
    <w:p w:rsidR="008F2AA7" w:rsidRDefault="00A76197">
      <w:pPr>
        <w:spacing w:line="380" w:lineRule="exact"/>
        <w:ind w:firstLineChars="200" w:firstLine="420"/>
        <w:rPr>
          <w:color w:val="000000"/>
        </w:rPr>
      </w:pPr>
      <w:r>
        <w:rPr>
          <w:color w:val="000000"/>
        </w:rPr>
        <w:t>（十）学校教师或者其他工作人员在负有组织、管理未成年学生的职责期间，发现学生行为具有危险性，但未进行必要的管理、告诫或者制止的；</w:t>
      </w:r>
    </w:p>
    <w:p w:rsidR="008F2AA7" w:rsidRDefault="00A76197">
      <w:pPr>
        <w:spacing w:line="380" w:lineRule="exact"/>
        <w:ind w:firstLineChars="200" w:firstLine="420"/>
        <w:rPr>
          <w:color w:val="000000"/>
        </w:rPr>
      </w:pPr>
      <w:r>
        <w:rPr>
          <w:color w:val="000000"/>
        </w:rPr>
        <w:t>（十一）对未成年学生擅自离校等与学生人身安全直接相关的信息，学校发现或者知道，但未及时告知未成年学生的监护人，导致未成年学生因脱离监护人的保护而发生伤害的；</w:t>
      </w:r>
    </w:p>
    <w:p w:rsidR="008F2AA7" w:rsidRDefault="00A76197">
      <w:pPr>
        <w:spacing w:line="380" w:lineRule="exact"/>
        <w:ind w:firstLineChars="200" w:firstLine="420"/>
        <w:rPr>
          <w:color w:val="000000"/>
        </w:rPr>
      </w:pPr>
      <w:r>
        <w:rPr>
          <w:color w:val="000000"/>
        </w:rPr>
        <w:t>（十二）学校有未依法履行职责的其他情形的。</w:t>
      </w:r>
    </w:p>
    <w:p w:rsidR="008F2AA7" w:rsidRDefault="00A76197">
      <w:pPr>
        <w:spacing w:line="380" w:lineRule="exact"/>
        <w:ind w:firstLineChars="200" w:firstLine="422"/>
        <w:rPr>
          <w:color w:val="000000"/>
        </w:rPr>
      </w:pPr>
      <w:r>
        <w:rPr>
          <w:b/>
          <w:color w:val="000000"/>
        </w:rPr>
        <w:t>第十条</w:t>
      </w:r>
      <w:r w:rsidR="00AE484B">
        <w:rPr>
          <w:color w:val="000000"/>
        </w:rPr>
        <w:t xml:space="preserve"> </w:t>
      </w:r>
      <w:r>
        <w:rPr>
          <w:color w:val="000000"/>
        </w:rPr>
        <w:t>学生或者未成年学生监护人由于过错，有下列情形之一，造成学生伤害事故，应当依法承担相应的责任：</w:t>
      </w:r>
    </w:p>
    <w:p w:rsidR="008F2AA7" w:rsidRDefault="00A76197">
      <w:pPr>
        <w:spacing w:line="380" w:lineRule="exact"/>
        <w:ind w:firstLineChars="200" w:firstLine="420"/>
        <w:rPr>
          <w:color w:val="000000"/>
        </w:rPr>
      </w:pPr>
      <w:r>
        <w:rPr>
          <w:color w:val="000000"/>
        </w:rPr>
        <w:t>（一）学生违反法律法规的规定，违反社会公共行为准则、学校的规章制度或者纪律，实施按其年龄和认知能力应当知道具有危险或者可能危及他人的行为的；</w:t>
      </w:r>
    </w:p>
    <w:p w:rsidR="008F2AA7" w:rsidRDefault="00A76197">
      <w:pPr>
        <w:spacing w:line="380" w:lineRule="exact"/>
        <w:ind w:firstLineChars="200" w:firstLine="420"/>
        <w:rPr>
          <w:color w:val="000000"/>
        </w:rPr>
      </w:pPr>
      <w:r>
        <w:rPr>
          <w:color w:val="000000"/>
        </w:rPr>
        <w:t>（二）学生行为具有危险性，学校、教师已经告诫、纠正，但学生不听劝阻、拒不改正的；</w:t>
      </w:r>
    </w:p>
    <w:p w:rsidR="008F2AA7" w:rsidRDefault="00A76197">
      <w:pPr>
        <w:spacing w:line="380" w:lineRule="exact"/>
        <w:ind w:firstLineChars="200" w:firstLine="420"/>
        <w:rPr>
          <w:color w:val="000000"/>
        </w:rPr>
      </w:pPr>
      <w:r>
        <w:rPr>
          <w:color w:val="000000"/>
        </w:rPr>
        <w:t>（三）学生或者其监护人知道学生有特异体质，或者患有特定疾病，</w:t>
      </w:r>
      <w:r>
        <w:rPr>
          <w:color w:val="000000"/>
        </w:rPr>
        <w:lastRenderedPageBreak/>
        <w:t>但未告知学校的；</w:t>
      </w:r>
    </w:p>
    <w:p w:rsidR="008F2AA7" w:rsidRDefault="00A76197">
      <w:pPr>
        <w:spacing w:line="380" w:lineRule="exact"/>
        <w:ind w:firstLineChars="200" w:firstLine="420"/>
        <w:rPr>
          <w:color w:val="000000"/>
        </w:rPr>
      </w:pPr>
      <w:r>
        <w:rPr>
          <w:color w:val="000000"/>
        </w:rPr>
        <w:t>（四）未成年学生的身体状况、行为、情绪等有异常情况，监护人知道或者已被学校告知，但未履行相应监护职责的；</w:t>
      </w:r>
    </w:p>
    <w:p w:rsidR="008F2AA7" w:rsidRDefault="00A76197">
      <w:pPr>
        <w:spacing w:line="380" w:lineRule="exact"/>
        <w:ind w:firstLineChars="200" w:firstLine="420"/>
        <w:rPr>
          <w:color w:val="000000"/>
        </w:rPr>
      </w:pPr>
      <w:r>
        <w:rPr>
          <w:color w:val="000000"/>
        </w:rPr>
        <w:t>（五）学生或者未成年学生监护人有其他过错的。</w:t>
      </w:r>
    </w:p>
    <w:p w:rsidR="008F2AA7" w:rsidRDefault="00A76197">
      <w:pPr>
        <w:spacing w:line="380" w:lineRule="exact"/>
        <w:ind w:firstLineChars="200" w:firstLine="422"/>
        <w:rPr>
          <w:color w:val="000000"/>
        </w:rPr>
      </w:pPr>
      <w:r>
        <w:rPr>
          <w:b/>
          <w:color w:val="000000"/>
        </w:rPr>
        <w:t>第十一条</w:t>
      </w:r>
      <w:r w:rsidR="00AE484B">
        <w:rPr>
          <w:color w:val="000000"/>
        </w:rPr>
        <w:t xml:space="preserve"> </w:t>
      </w:r>
      <w:r>
        <w:rPr>
          <w:color w:val="000000"/>
        </w:rPr>
        <w:t>学校安排学生参加活动，因提供场地、设备、交通工具、食品及其他消费与服务的经营者，或者学校以外的活动组织者的过错造成的学生伤害事故，有过错的当事人应当依法承担相应的责任。</w:t>
      </w:r>
    </w:p>
    <w:p w:rsidR="008F2AA7" w:rsidRDefault="00A76197">
      <w:pPr>
        <w:spacing w:line="380" w:lineRule="exact"/>
        <w:ind w:firstLineChars="200" w:firstLine="422"/>
        <w:rPr>
          <w:color w:val="000000"/>
        </w:rPr>
      </w:pPr>
      <w:r>
        <w:rPr>
          <w:b/>
          <w:color w:val="000000"/>
        </w:rPr>
        <w:t>第十二条</w:t>
      </w:r>
      <w:r w:rsidR="00AE484B">
        <w:rPr>
          <w:color w:val="000000"/>
        </w:rPr>
        <w:t xml:space="preserve"> </w:t>
      </w:r>
      <w:r>
        <w:rPr>
          <w:color w:val="000000"/>
        </w:rPr>
        <w:t>因下列情形之一造成的学生伤害事故，学校已履行了相应职责，行为并无不当的，无法律责任：</w:t>
      </w:r>
    </w:p>
    <w:p w:rsidR="008F2AA7" w:rsidRDefault="00A76197">
      <w:pPr>
        <w:spacing w:line="380" w:lineRule="exact"/>
        <w:ind w:firstLineChars="200" w:firstLine="420"/>
        <w:rPr>
          <w:color w:val="000000"/>
        </w:rPr>
      </w:pPr>
      <w:r>
        <w:rPr>
          <w:color w:val="000000"/>
        </w:rPr>
        <w:t>（一）地震、雷击、台风、洪水等不可抗的自然因素造成的；</w:t>
      </w:r>
    </w:p>
    <w:p w:rsidR="008F2AA7" w:rsidRDefault="00A76197">
      <w:pPr>
        <w:spacing w:line="380" w:lineRule="exact"/>
        <w:ind w:firstLineChars="200" w:firstLine="420"/>
        <w:rPr>
          <w:color w:val="000000"/>
        </w:rPr>
      </w:pPr>
      <w:r>
        <w:rPr>
          <w:color w:val="000000"/>
        </w:rPr>
        <w:t>（二）来自学校外部的突发性、偶发性侵害造成的；</w:t>
      </w:r>
    </w:p>
    <w:p w:rsidR="008F2AA7" w:rsidRDefault="00A76197">
      <w:pPr>
        <w:spacing w:line="380" w:lineRule="exact"/>
        <w:ind w:firstLineChars="200" w:firstLine="420"/>
        <w:rPr>
          <w:color w:val="000000"/>
        </w:rPr>
      </w:pPr>
      <w:r>
        <w:rPr>
          <w:color w:val="000000"/>
        </w:rPr>
        <w:t>（三）学生有特异体质、特定疾病或者异常心理状态，学校不知道或者难于知道的；</w:t>
      </w:r>
    </w:p>
    <w:p w:rsidR="008F2AA7" w:rsidRDefault="00A76197">
      <w:pPr>
        <w:spacing w:line="380" w:lineRule="exact"/>
        <w:ind w:firstLineChars="200" w:firstLine="420"/>
        <w:rPr>
          <w:color w:val="000000"/>
        </w:rPr>
      </w:pPr>
      <w:r>
        <w:rPr>
          <w:color w:val="000000"/>
        </w:rPr>
        <w:t>（四）学生自杀、自伤的；</w:t>
      </w:r>
    </w:p>
    <w:p w:rsidR="008F2AA7" w:rsidRDefault="00A76197">
      <w:pPr>
        <w:spacing w:line="380" w:lineRule="exact"/>
        <w:ind w:firstLineChars="200" w:firstLine="420"/>
        <w:rPr>
          <w:color w:val="000000"/>
        </w:rPr>
      </w:pPr>
      <w:r>
        <w:rPr>
          <w:color w:val="000000"/>
        </w:rPr>
        <w:t>（五）在对抗性或者具有风险性的体育竞赛活动中发生意外伤害的；</w:t>
      </w:r>
    </w:p>
    <w:p w:rsidR="008F2AA7" w:rsidRDefault="00A76197">
      <w:pPr>
        <w:spacing w:line="380" w:lineRule="exact"/>
        <w:ind w:firstLineChars="200" w:firstLine="420"/>
        <w:rPr>
          <w:color w:val="000000"/>
        </w:rPr>
      </w:pPr>
      <w:r>
        <w:rPr>
          <w:color w:val="000000"/>
        </w:rPr>
        <w:t>（六）其他意外因素造成的。</w:t>
      </w:r>
    </w:p>
    <w:p w:rsidR="008F2AA7" w:rsidRDefault="00A76197">
      <w:pPr>
        <w:spacing w:line="380" w:lineRule="exact"/>
        <w:ind w:firstLineChars="200" w:firstLine="422"/>
        <w:rPr>
          <w:color w:val="000000"/>
        </w:rPr>
      </w:pPr>
      <w:r>
        <w:rPr>
          <w:b/>
          <w:color w:val="000000"/>
        </w:rPr>
        <w:t>第十三条</w:t>
      </w:r>
      <w:r w:rsidR="00AE484B">
        <w:rPr>
          <w:color w:val="000000"/>
        </w:rPr>
        <w:t xml:space="preserve"> </w:t>
      </w:r>
      <w:r>
        <w:rPr>
          <w:color w:val="000000"/>
        </w:rPr>
        <w:t>下列情形下发生的造成学生人身损害后果的事故，学校行为并无不当的，不承担事故责任；事故责任应当按有关法律法规或者其他有关规定认定：</w:t>
      </w:r>
    </w:p>
    <w:p w:rsidR="008F2AA7" w:rsidRDefault="00A76197">
      <w:pPr>
        <w:spacing w:line="380" w:lineRule="exact"/>
        <w:ind w:firstLineChars="200" w:firstLine="420"/>
        <w:rPr>
          <w:color w:val="000000"/>
        </w:rPr>
      </w:pPr>
      <w:r>
        <w:rPr>
          <w:color w:val="000000"/>
        </w:rPr>
        <w:t>（一）在学生自行上学、放学、返校、离校途中发生的；</w:t>
      </w:r>
    </w:p>
    <w:p w:rsidR="008F2AA7" w:rsidRDefault="00A76197">
      <w:pPr>
        <w:spacing w:line="380" w:lineRule="exact"/>
        <w:ind w:firstLineChars="200" w:firstLine="420"/>
        <w:rPr>
          <w:color w:val="000000"/>
        </w:rPr>
      </w:pPr>
      <w:r>
        <w:rPr>
          <w:color w:val="000000"/>
        </w:rPr>
        <w:t>（二）在学生自行外出或者擅自离校期间发生的；</w:t>
      </w:r>
    </w:p>
    <w:p w:rsidR="008F2AA7" w:rsidRDefault="00A76197">
      <w:pPr>
        <w:spacing w:line="380" w:lineRule="exact"/>
        <w:ind w:firstLineChars="200" w:firstLine="420"/>
        <w:rPr>
          <w:color w:val="000000"/>
        </w:rPr>
      </w:pPr>
      <w:r>
        <w:rPr>
          <w:color w:val="000000"/>
        </w:rPr>
        <w:t>（三）在放学后、节假日或者假期等学校工作时间以外，学生自行滞留学校或者自行到校发生的；</w:t>
      </w:r>
    </w:p>
    <w:p w:rsidR="008F2AA7" w:rsidRDefault="00A76197">
      <w:pPr>
        <w:spacing w:line="380" w:lineRule="exact"/>
        <w:ind w:firstLineChars="200" w:firstLine="420"/>
        <w:rPr>
          <w:color w:val="000000"/>
        </w:rPr>
      </w:pPr>
      <w:r>
        <w:rPr>
          <w:color w:val="000000"/>
        </w:rPr>
        <w:t>（四）其他在学校管理职责范围外发生的。</w:t>
      </w:r>
    </w:p>
    <w:p w:rsidR="008F2AA7" w:rsidRDefault="00A76197">
      <w:pPr>
        <w:spacing w:line="380" w:lineRule="exact"/>
        <w:ind w:firstLineChars="200" w:firstLine="422"/>
        <w:rPr>
          <w:color w:val="000000"/>
        </w:rPr>
      </w:pPr>
      <w:r>
        <w:rPr>
          <w:b/>
          <w:color w:val="000000"/>
        </w:rPr>
        <w:lastRenderedPageBreak/>
        <w:t>第十四条</w:t>
      </w:r>
      <w:r w:rsidR="00AE484B">
        <w:rPr>
          <w:color w:val="000000"/>
        </w:rPr>
        <w:t xml:space="preserve"> </w:t>
      </w:r>
      <w:r>
        <w:rPr>
          <w:color w:val="000000"/>
        </w:rPr>
        <w:t>因学校教师或者其他工作人员与其职务无关的个人行为，或者因学生、教师及其他个人故意实施的违法犯罪行为，造成学生人身损害的，由致害人依法承担相应的责任。</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第三章</w:t>
      </w:r>
      <w:r>
        <w:rPr>
          <w:rFonts w:ascii="Times New Roman" w:eastAsia="黑体" w:hAnsi="Times New Roman"/>
          <w:bCs/>
          <w:color w:val="000000"/>
        </w:rPr>
        <w:t xml:space="preserve">  </w:t>
      </w:r>
      <w:r>
        <w:rPr>
          <w:rFonts w:ascii="Times New Roman" w:eastAsia="黑体" w:hAnsi="Times New Roman"/>
          <w:bCs/>
          <w:color w:val="000000"/>
        </w:rPr>
        <w:t>事故处理程序</w:t>
      </w:r>
    </w:p>
    <w:p w:rsidR="008F2AA7" w:rsidRDefault="00A76197">
      <w:pPr>
        <w:spacing w:line="380" w:lineRule="exact"/>
        <w:ind w:firstLineChars="200" w:firstLine="422"/>
        <w:rPr>
          <w:color w:val="000000"/>
        </w:rPr>
      </w:pPr>
      <w:r>
        <w:rPr>
          <w:b/>
          <w:color w:val="000000"/>
        </w:rPr>
        <w:t>第十五条</w:t>
      </w:r>
      <w:r w:rsidR="00AE484B">
        <w:rPr>
          <w:color w:val="000000"/>
        </w:rPr>
        <w:t xml:space="preserve"> </w:t>
      </w:r>
      <w:r>
        <w:rPr>
          <w:color w:val="000000"/>
        </w:rPr>
        <w:t>发生学生伤害事故，学校应当及时救助受伤害学生，并应当及时告知未成年学生的监护人；有条件的，应当采取紧急救援等方式救助。</w:t>
      </w:r>
    </w:p>
    <w:p w:rsidR="008F2AA7" w:rsidRDefault="00A76197">
      <w:pPr>
        <w:spacing w:line="380" w:lineRule="exact"/>
        <w:ind w:firstLineChars="200" w:firstLine="422"/>
        <w:rPr>
          <w:color w:val="000000"/>
        </w:rPr>
      </w:pPr>
      <w:r>
        <w:rPr>
          <w:b/>
          <w:color w:val="000000"/>
        </w:rPr>
        <w:t>第十六条</w:t>
      </w:r>
      <w:r w:rsidR="00AE484B">
        <w:rPr>
          <w:color w:val="000000"/>
        </w:rPr>
        <w:t xml:space="preserve"> </w:t>
      </w:r>
      <w:r>
        <w:rPr>
          <w:color w:val="000000"/>
        </w:rPr>
        <w:t>发生学生伤害事故，情形严重的，学校应当及时向主管教育行政部门及有关部门报告；属于重大伤亡事故的，教育行政部门应当按照有关规定及时向同级人民政府和上一级教育行政部门报告。</w:t>
      </w:r>
    </w:p>
    <w:p w:rsidR="008F2AA7" w:rsidRDefault="00A76197">
      <w:pPr>
        <w:spacing w:line="380" w:lineRule="exact"/>
        <w:ind w:firstLineChars="200" w:firstLine="422"/>
        <w:rPr>
          <w:color w:val="000000"/>
        </w:rPr>
      </w:pPr>
      <w:r>
        <w:rPr>
          <w:b/>
          <w:color w:val="000000"/>
        </w:rPr>
        <w:t>第十七条</w:t>
      </w:r>
      <w:r w:rsidR="00AE484B">
        <w:rPr>
          <w:color w:val="000000"/>
        </w:rPr>
        <w:t xml:space="preserve"> </w:t>
      </w:r>
      <w:r>
        <w:rPr>
          <w:color w:val="000000"/>
        </w:rPr>
        <w:t>学校的主管教育行政部门应学校要求或者认为必要，可以指导、协助学校进行事故的处理工作，尽快恢复学校正常的教育教学秩序。</w:t>
      </w:r>
    </w:p>
    <w:p w:rsidR="008F2AA7" w:rsidRDefault="00A76197">
      <w:pPr>
        <w:spacing w:line="380" w:lineRule="exact"/>
        <w:ind w:firstLineChars="200" w:firstLine="422"/>
        <w:rPr>
          <w:color w:val="000000"/>
        </w:rPr>
      </w:pPr>
      <w:r>
        <w:rPr>
          <w:b/>
          <w:color w:val="000000"/>
        </w:rPr>
        <w:t>第十八条</w:t>
      </w:r>
      <w:r w:rsidR="00AE484B">
        <w:rPr>
          <w:color w:val="000000"/>
        </w:rPr>
        <w:t xml:space="preserve"> </w:t>
      </w:r>
      <w:r>
        <w:rPr>
          <w:color w:val="000000"/>
        </w:rPr>
        <w:t>发生学生伤害事故，学校与受伤害学生或者学生家长可以通过协商方式解决；双方自愿，可以书面请求主管教育行政部门进行调解。成年学生或者未成年学生的监护人也可以依法直接提起诉讼。</w:t>
      </w:r>
    </w:p>
    <w:p w:rsidR="008F2AA7" w:rsidRDefault="00A76197">
      <w:pPr>
        <w:spacing w:line="380" w:lineRule="exact"/>
        <w:ind w:firstLineChars="200" w:firstLine="422"/>
        <w:rPr>
          <w:color w:val="000000"/>
        </w:rPr>
      </w:pPr>
      <w:r>
        <w:rPr>
          <w:b/>
          <w:color w:val="000000"/>
        </w:rPr>
        <w:t>第十九条</w:t>
      </w:r>
      <w:r>
        <w:rPr>
          <w:color w:val="000000"/>
        </w:rPr>
        <w:t xml:space="preserve"> </w:t>
      </w:r>
      <w:r>
        <w:rPr>
          <w:color w:val="000000"/>
        </w:rPr>
        <w:t>教育行政部门收到调解申请，认为必要的，可以指定专门人员进行调解，并应当在受理申请之日起</w:t>
      </w:r>
      <w:r>
        <w:rPr>
          <w:color w:val="000000"/>
        </w:rPr>
        <w:t>60</w:t>
      </w:r>
      <w:r>
        <w:rPr>
          <w:color w:val="000000"/>
        </w:rPr>
        <w:t>日内完成调解。</w:t>
      </w:r>
    </w:p>
    <w:p w:rsidR="008F2AA7" w:rsidRDefault="00A76197">
      <w:pPr>
        <w:spacing w:line="380" w:lineRule="exact"/>
        <w:ind w:firstLineChars="200" w:firstLine="422"/>
        <w:rPr>
          <w:color w:val="000000"/>
        </w:rPr>
      </w:pPr>
      <w:r>
        <w:rPr>
          <w:b/>
          <w:color w:val="000000"/>
        </w:rPr>
        <w:t>第二十条</w:t>
      </w:r>
      <w:r>
        <w:rPr>
          <w:color w:val="000000"/>
        </w:rPr>
        <w:t xml:space="preserve"> </w:t>
      </w:r>
      <w:r>
        <w:rPr>
          <w:color w:val="000000"/>
        </w:rPr>
        <w:t>经教育行政部门调解，双方就事故处理达成一致意见的，应当在调解人员的见证下签订调解协议，结束调解；在调解期限内，双方不能达成一致意见，或者调解过程中一方提起诉讼，人民法院已经受理的，应当终止调解。调解结束或者终止，教育行政部门应当书面通知当事人。</w:t>
      </w:r>
    </w:p>
    <w:p w:rsidR="008F2AA7" w:rsidRDefault="00A76197">
      <w:pPr>
        <w:spacing w:line="380" w:lineRule="exact"/>
        <w:ind w:firstLineChars="200" w:firstLine="422"/>
        <w:rPr>
          <w:color w:val="000000"/>
        </w:rPr>
      </w:pPr>
      <w:r>
        <w:rPr>
          <w:b/>
          <w:color w:val="000000"/>
        </w:rPr>
        <w:t>第二十一条</w:t>
      </w:r>
      <w:r>
        <w:rPr>
          <w:color w:val="000000"/>
        </w:rPr>
        <w:t xml:space="preserve"> </w:t>
      </w:r>
      <w:r>
        <w:rPr>
          <w:color w:val="000000"/>
        </w:rPr>
        <w:t>对经调解达成的协议，一方当事人不履行或者反悔</w:t>
      </w:r>
      <w:r>
        <w:rPr>
          <w:color w:val="000000"/>
        </w:rPr>
        <w:lastRenderedPageBreak/>
        <w:t>的，双方可以依法提起诉讼。</w:t>
      </w:r>
    </w:p>
    <w:p w:rsidR="008F2AA7" w:rsidRDefault="00A76197">
      <w:pPr>
        <w:spacing w:line="380" w:lineRule="exact"/>
        <w:ind w:firstLineChars="200" w:firstLine="422"/>
        <w:rPr>
          <w:color w:val="000000"/>
        </w:rPr>
      </w:pPr>
      <w:r>
        <w:rPr>
          <w:b/>
          <w:color w:val="000000"/>
        </w:rPr>
        <w:t>第二十二条</w:t>
      </w:r>
      <w:r>
        <w:rPr>
          <w:color w:val="000000"/>
        </w:rPr>
        <w:t xml:space="preserve"> </w:t>
      </w:r>
      <w:r>
        <w:rPr>
          <w:color w:val="000000"/>
        </w:rPr>
        <w:t>事故处理结束，学校应当将事故处理结果书面报告主管的教育行政部门；重大伤亡事故的处理结果，学校主管的教育行政部门应当向同级人民政府和上一级教育行政部门报告。</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第四章</w:t>
      </w:r>
      <w:r>
        <w:rPr>
          <w:rFonts w:ascii="Times New Roman" w:eastAsia="黑体" w:hAnsi="Times New Roman"/>
          <w:bCs/>
          <w:color w:val="000000"/>
        </w:rPr>
        <w:t xml:space="preserve">  </w:t>
      </w:r>
      <w:r>
        <w:rPr>
          <w:rFonts w:ascii="Times New Roman" w:eastAsia="黑体" w:hAnsi="Times New Roman"/>
          <w:bCs/>
          <w:color w:val="000000"/>
        </w:rPr>
        <w:t>事故损害的赔偿</w:t>
      </w:r>
    </w:p>
    <w:p w:rsidR="008F2AA7" w:rsidRDefault="00A76197">
      <w:pPr>
        <w:spacing w:line="380" w:lineRule="exact"/>
        <w:ind w:firstLineChars="200" w:firstLine="422"/>
        <w:rPr>
          <w:color w:val="000000"/>
        </w:rPr>
      </w:pPr>
      <w:r>
        <w:rPr>
          <w:b/>
          <w:color w:val="000000"/>
        </w:rPr>
        <w:t>第二十三条</w:t>
      </w:r>
      <w:r w:rsidR="00AE484B">
        <w:rPr>
          <w:color w:val="000000"/>
        </w:rPr>
        <w:t xml:space="preserve"> </w:t>
      </w:r>
      <w:r>
        <w:rPr>
          <w:color w:val="000000"/>
        </w:rPr>
        <w:t>对发生学生伤害事故负有责任的组织或者个人，应当按照法律法规的有关规定，承担相应的损害赔偿责任。</w:t>
      </w:r>
    </w:p>
    <w:p w:rsidR="008F2AA7" w:rsidRDefault="00A76197">
      <w:pPr>
        <w:spacing w:line="380" w:lineRule="exact"/>
        <w:ind w:firstLineChars="200" w:firstLine="422"/>
        <w:rPr>
          <w:color w:val="000000"/>
        </w:rPr>
      </w:pPr>
      <w:r>
        <w:rPr>
          <w:b/>
          <w:color w:val="000000"/>
        </w:rPr>
        <w:t>第二十四条</w:t>
      </w:r>
      <w:r w:rsidR="00AE484B">
        <w:rPr>
          <w:color w:val="000000"/>
        </w:rPr>
        <w:t xml:space="preserve"> </w:t>
      </w:r>
      <w:r>
        <w:rPr>
          <w:color w:val="000000"/>
        </w:rPr>
        <w:t>学生伤害事故赔偿的范围与标准，按照有关行政法规、地方性法规或者最高人民法院司法解释中的有关规定确定。</w:t>
      </w:r>
    </w:p>
    <w:p w:rsidR="008F2AA7" w:rsidRDefault="00A76197">
      <w:pPr>
        <w:spacing w:line="380" w:lineRule="exact"/>
        <w:ind w:firstLineChars="200" w:firstLine="420"/>
        <w:rPr>
          <w:color w:val="000000"/>
        </w:rPr>
      </w:pPr>
      <w:r>
        <w:rPr>
          <w:color w:val="000000"/>
        </w:rPr>
        <w:t>教育行政部门进行调解时，认为学校有责任的，可以依照有关法律法规及国家有关规定，提出相应的调解方案。</w:t>
      </w:r>
    </w:p>
    <w:p w:rsidR="008F2AA7" w:rsidRDefault="00A76197">
      <w:pPr>
        <w:spacing w:line="380" w:lineRule="exact"/>
        <w:ind w:firstLineChars="200" w:firstLine="422"/>
        <w:rPr>
          <w:color w:val="000000"/>
        </w:rPr>
      </w:pPr>
      <w:r>
        <w:rPr>
          <w:b/>
          <w:color w:val="000000"/>
        </w:rPr>
        <w:t>第二十五条</w:t>
      </w:r>
      <w:r w:rsidR="00AE484B">
        <w:rPr>
          <w:color w:val="000000"/>
        </w:rPr>
        <w:t xml:space="preserve"> </w:t>
      </w:r>
      <w:r>
        <w:rPr>
          <w:color w:val="000000"/>
        </w:rPr>
        <w:t>对受伤害学生的伤残程度存在争议的，可以委托当地具有相应鉴定资格的医院或者有关机构，依据国家规定的人体伤残标准进行鉴定。</w:t>
      </w:r>
    </w:p>
    <w:p w:rsidR="008F2AA7" w:rsidRDefault="00A76197">
      <w:pPr>
        <w:spacing w:line="380" w:lineRule="exact"/>
        <w:ind w:firstLineChars="200" w:firstLine="422"/>
        <w:rPr>
          <w:color w:val="000000"/>
        </w:rPr>
      </w:pPr>
      <w:r>
        <w:rPr>
          <w:b/>
          <w:color w:val="000000"/>
        </w:rPr>
        <w:t>第二十六条</w:t>
      </w:r>
      <w:r w:rsidR="00AE484B">
        <w:rPr>
          <w:color w:val="000000"/>
        </w:rPr>
        <w:t xml:space="preserve"> </w:t>
      </w:r>
      <w:r>
        <w:rPr>
          <w:color w:val="000000"/>
        </w:rPr>
        <w:t>学校对学生伤害事故负有责任的，根据责任大小，适当予以经济赔偿，但不承担解决户口、住房、就业等与救助受伤害学生、赔偿相应经济损失无直接关系的其他事项。</w:t>
      </w:r>
    </w:p>
    <w:p w:rsidR="008F2AA7" w:rsidRDefault="00A76197">
      <w:pPr>
        <w:spacing w:line="380" w:lineRule="exact"/>
        <w:ind w:firstLineChars="200" w:firstLine="420"/>
        <w:rPr>
          <w:color w:val="000000"/>
        </w:rPr>
      </w:pPr>
      <w:r>
        <w:rPr>
          <w:color w:val="000000"/>
        </w:rPr>
        <w:t>学校无责任的，如果有条件，可以根据实际情况，本着自愿和可能的原则，对受伤害学生给予适当的帮助。</w:t>
      </w:r>
    </w:p>
    <w:p w:rsidR="008F2AA7" w:rsidRDefault="00A76197">
      <w:pPr>
        <w:spacing w:line="380" w:lineRule="exact"/>
        <w:ind w:firstLineChars="200" w:firstLine="422"/>
        <w:rPr>
          <w:color w:val="000000"/>
        </w:rPr>
      </w:pPr>
      <w:r>
        <w:rPr>
          <w:b/>
          <w:color w:val="000000"/>
        </w:rPr>
        <w:t>第二十七条</w:t>
      </w:r>
      <w:r>
        <w:rPr>
          <w:color w:val="000000"/>
        </w:rPr>
        <w:t xml:space="preserve"> </w:t>
      </w:r>
      <w:r>
        <w:rPr>
          <w:color w:val="000000"/>
        </w:rPr>
        <w:t>因学校教师或者其他工作人员在履行职务中的故意或者重大过失造成的学生伤害事故，学校予以赔偿后，可以向有关责任人员追偿。</w:t>
      </w:r>
    </w:p>
    <w:p w:rsidR="008F2AA7" w:rsidRDefault="00A76197">
      <w:pPr>
        <w:spacing w:line="380" w:lineRule="exact"/>
        <w:ind w:firstLineChars="200" w:firstLine="422"/>
        <w:rPr>
          <w:color w:val="000000"/>
        </w:rPr>
      </w:pPr>
      <w:r>
        <w:rPr>
          <w:b/>
          <w:color w:val="000000"/>
        </w:rPr>
        <w:t>第二十八条</w:t>
      </w:r>
      <w:r w:rsidR="00AE484B">
        <w:rPr>
          <w:color w:val="000000"/>
        </w:rPr>
        <w:t xml:space="preserve"> </w:t>
      </w:r>
      <w:r>
        <w:rPr>
          <w:color w:val="000000"/>
        </w:rPr>
        <w:t>未成年学生对学生伤害事故负有责任的，由其监护人依法承担相应的赔偿责任。</w:t>
      </w:r>
    </w:p>
    <w:p w:rsidR="008F2AA7" w:rsidRDefault="00A76197">
      <w:pPr>
        <w:spacing w:line="380" w:lineRule="exact"/>
        <w:ind w:firstLineChars="200" w:firstLine="420"/>
        <w:rPr>
          <w:color w:val="000000"/>
        </w:rPr>
      </w:pPr>
      <w:r>
        <w:rPr>
          <w:color w:val="000000"/>
        </w:rPr>
        <w:lastRenderedPageBreak/>
        <w:t>学生的行为侵害学校教师及其他工作人员以及其他组织、个人的合法权益，造成损失的，成年学生或者未成年学生的监护人应当依法予以赔偿。</w:t>
      </w:r>
    </w:p>
    <w:p w:rsidR="008F2AA7" w:rsidRDefault="00A76197">
      <w:pPr>
        <w:spacing w:line="380" w:lineRule="exact"/>
        <w:ind w:firstLineChars="200" w:firstLine="422"/>
        <w:rPr>
          <w:color w:val="000000"/>
        </w:rPr>
      </w:pPr>
      <w:r>
        <w:rPr>
          <w:b/>
          <w:color w:val="000000"/>
        </w:rPr>
        <w:t>第二十九条</w:t>
      </w:r>
      <w:r w:rsidR="00AE484B">
        <w:rPr>
          <w:color w:val="000000"/>
        </w:rPr>
        <w:t xml:space="preserve"> </w:t>
      </w:r>
      <w:r>
        <w:rPr>
          <w:color w:val="000000"/>
        </w:rPr>
        <w:t>根据双方达成的协议、经调解形成的协议或者人民法院的生效判决，应当由学校负担的赔偿金，学校应当负责筹措；学校无力完全筹措的，由学校的主管部门或者举办者协助筹措。</w:t>
      </w:r>
    </w:p>
    <w:p w:rsidR="008F2AA7" w:rsidRDefault="00A76197">
      <w:pPr>
        <w:spacing w:line="380" w:lineRule="exact"/>
        <w:ind w:firstLineChars="200" w:firstLine="422"/>
        <w:rPr>
          <w:color w:val="000000"/>
        </w:rPr>
      </w:pPr>
      <w:r>
        <w:rPr>
          <w:b/>
          <w:color w:val="000000"/>
        </w:rPr>
        <w:t>第三十条</w:t>
      </w:r>
      <w:r w:rsidR="00AE484B">
        <w:rPr>
          <w:color w:val="000000"/>
        </w:rPr>
        <w:t xml:space="preserve"> </w:t>
      </w:r>
      <w:r>
        <w:rPr>
          <w:color w:val="000000"/>
        </w:rPr>
        <w:t>县级以上人民政府教育行政部门或者学校举办者有条件的，可以通过设立学生伤害赔偿准备金等多种形式，依法筹措伤害赔偿金。</w:t>
      </w:r>
    </w:p>
    <w:p w:rsidR="008F2AA7" w:rsidRDefault="00A76197">
      <w:pPr>
        <w:spacing w:line="380" w:lineRule="exact"/>
        <w:ind w:firstLineChars="200" w:firstLine="422"/>
        <w:rPr>
          <w:color w:val="000000"/>
        </w:rPr>
      </w:pPr>
      <w:r>
        <w:rPr>
          <w:b/>
          <w:color w:val="000000"/>
        </w:rPr>
        <w:t>第三十一条</w:t>
      </w:r>
      <w:r w:rsidR="00AE484B">
        <w:rPr>
          <w:color w:val="000000"/>
        </w:rPr>
        <w:t xml:space="preserve"> </w:t>
      </w:r>
      <w:r>
        <w:rPr>
          <w:color w:val="000000"/>
        </w:rPr>
        <w:t>学校有条件的，应当依据保险法的有关规定，参加学校责任保险。</w:t>
      </w:r>
    </w:p>
    <w:p w:rsidR="008F2AA7" w:rsidRDefault="00A76197">
      <w:pPr>
        <w:spacing w:line="380" w:lineRule="exact"/>
        <w:ind w:firstLineChars="200" w:firstLine="420"/>
        <w:rPr>
          <w:color w:val="000000"/>
        </w:rPr>
      </w:pPr>
      <w:r>
        <w:rPr>
          <w:color w:val="000000"/>
        </w:rPr>
        <w:t>教育行政部门可以根据实际情况，鼓励中小学参加学校责任保险。</w:t>
      </w:r>
    </w:p>
    <w:p w:rsidR="008F2AA7" w:rsidRDefault="00A76197">
      <w:pPr>
        <w:spacing w:line="380" w:lineRule="exact"/>
        <w:ind w:firstLineChars="200" w:firstLine="420"/>
        <w:rPr>
          <w:color w:val="000000"/>
        </w:rPr>
      </w:pPr>
      <w:r>
        <w:rPr>
          <w:color w:val="000000"/>
        </w:rPr>
        <w:t>提倡学生自愿参加意外伤害保险。在尊重学生意愿的前提下，学校可以为学生参加意外伤害保险创造便利条件，但不得从中收取任何费用。</w:t>
      </w:r>
    </w:p>
    <w:p w:rsidR="008F2AA7" w:rsidRDefault="00A76197" w:rsidP="00D82664">
      <w:pPr>
        <w:pStyle w:val="af"/>
        <w:adjustRightInd w:val="0"/>
        <w:snapToGrid w:val="0"/>
        <w:spacing w:beforeLines="50" w:beforeAutospacing="0" w:after="0" w:afterAutospacing="0" w:line="400" w:lineRule="exact"/>
        <w:jc w:val="center"/>
        <w:rPr>
          <w:rFonts w:ascii="Times New Roman" w:eastAsia="黑体" w:hAnsi="Times New Roman"/>
          <w:bCs/>
          <w:color w:val="000000"/>
        </w:rPr>
      </w:pPr>
      <w:r>
        <w:rPr>
          <w:rFonts w:ascii="Times New Roman" w:eastAsia="黑体" w:hAnsi="Times New Roman"/>
          <w:bCs/>
          <w:color w:val="000000"/>
        </w:rPr>
        <w:t>第五章</w:t>
      </w:r>
      <w:r>
        <w:rPr>
          <w:rFonts w:ascii="Times New Roman" w:eastAsia="黑体" w:hAnsi="Times New Roman"/>
          <w:bCs/>
          <w:color w:val="000000"/>
        </w:rPr>
        <w:t xml:space="preserve">  </w:t>
      </w:r>
      <w:r>
        <w:rPr>
          <w:rFonts w:ascii="Times New Roman" w:eastAsia="黑体" w:hAnsi="Times New Roman"/>
          <w:bCs/>
          <w:color w:val="000000"/>
        </w:rPr>
        <w:t>事故责任者的处理</w:t>
      </w:r>
    </w:p>
    <w:p w:rsidR="008F2AA7" w:rsidRDefault="00A76197">
      <w:pPr>
        <w:spacing w:line="380" w:lineRule="exact"/>
        <w:ind w:firstLineChars="200" w:firstLine="422"/>
        <w:rPr>
          <w:color w:val="000000"/>
        </w:rPr>
      </w:pPr>
      <w:r>
        <w:rPr>
          <w:b/>
          <w:color w:val="000000"/>
        </w:rPr>
        <w:t>第三十二条</w:t>
      </w:r>
      <w:r w:rsidR="00AE484B">
        <w:rPr>
          <w:color w:val="000000"/>
        </w:rPr>
        <w:t xml:space="preserve"> </w:t>
      </w:r>
      <w:r>
        <w:rPr>
          <w:color w:val="000000"/>
        </w:rPr>
        <w:t>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rsidR="008F2AA7" w:rsidRDefault="00A76197">
      <w:pPr>
        <w:spacing w:line="380" w:lineRule="exact"/>
        <w:ind w:firstLineChars="200" w:firstLine="422"/>
        <w:rPr>
          <w:color w:val="000000"/>
        </w:rPr>
      </w:pPr>
      <w:r>
        <w:rPr>
          <w:b/>
          <w:color w:val="000000"/>
        </w:rPr>
        <w:t>第三十三条</w:t>
      </w:r>
      <w:r w:rsidR="00AE484B">
        <w:rPr>
          <w:color w:val="000000"/>
        </w:rPr>
        <w:t xml:space="preserve"> </w:t>
      </w:r>
      <w:r>
        <w:rPr>
          <w:color w:val="000000"/>
        </w:rPr>
        <w:t>学校管理混乱，存在重大安全隐患的，主管的教育行政部门或者其他有关部门应当责令其限期整顿；对情节严重或者拒不改正的，应当依据法律法规的有关规定，给予相应的行政处罚。</w:t>
      </w:r>
    </w:p>
    <w:p w:rsidR="008F2AA7" w:rsidRDefault="00A76197">
      <w:pPr>
        <w:spacing w:line="360" w:lineRule="exact"/>
        <w:ind w:firstLineChars="200" w:firstLine="422"/>
        <w:rPr>
          <w:color w:val="000000"/>
        </w:rPr>
      </w:pPr>
      <w:r>
        <w:rPr>
          <w:b/>
          <w:color w:val="000000"/>
        </w:rPr>
        <w:t>第三十四条</w:t>
      </w:r>
      <w:r w:rsidR="00AE484B">
        <w:rPr>
          <w:color w:val="000000"/>
        </w:rPr>
        <w:t xml:space="preserve"> </w:t>
      </w:r>
      <w:r>
        <w:rPr>
          <w:color w:val="000000"/>
        </w:rPr>
        <w:t>教育行政部门未履行相应职责，对学生伤害事故的发</w:t>
      </w:r>
      <w:r>
        <w:rPr>
          <w:color w:val="000000"/>
        </w:rPr>
        <w:lastRenderedPageBreak/>
        <w:t>生负有责任的，由有关部门对直接负责的主管人员和其他直接责任人员分别给予相应的行政处分；有关责任人的行为触犯刑律的，应当移送司法机关依法追究刑事责任。</w:t>
      </w:r>
    </w:p>
    <w:p w:rsidR="008F2AA7" w:rsidRDefault="00A76197">
      <w:pPr>
        <w:spacing w:line="360" w:lineRule="exact"/>
        <w:ind w:firstLineChars="200" w:firstLine="422"/>
        <w:rPr>
          <w:color w:val="000000"/>
        </w:rPr>
      </w:pPr>
      <w:r>
        <w:rPr>
          <w:b/>
          <w:color w:val="000000"/>
        </w:rPr>
        <w:t>第三十五条</w:t>
      </w:r>
      <w:r w:rsidR="00AE484B">
        <w:rPr>
          <w:color w:val="000000"/>
        </w:rPr>
        <w:t xml:space="preserve"> </w:t>
      </w:r>
      <w:r>
        <w:rPr>
          <w:color w:val="000000"/>
        </w:rPr>
        <w:t>违反学校纪律，对造成学生伤害事故负有责任的学生，学校可以给予相应的处分；触犯刑律的，由司法机关依法追究刑事责任。</w:t>
      </w:r>
    </w:p>
    <w:p w:rsidR="008F2AA7" w:rsidRDefault="00A76197">
      <w:pPr>
        <w:spacing w:line="360" w:lineRule="exact"/>
        <w:ind w:firstLineChars="200" w:firstLine="422"/>
        <w:rPr>
          <w:color w:val="000000"/>
        </w:rPr>
      </w:pPr>
      <w:r>
        <w:rPr>
          <w:b/>
          <w:color w:val="000000"/>
        </w:rPr>
        <w:t>第三十六条</w:t>
      </w:r>
      <w:r w:rsidR="00AE484B">
        <w:rPr>
          <w:color w:val="000000"/>
        </w:rPr>
        <w:t xml:space="preserve"> </w:t>
      </w:r>
      <w:r>
        <w:rPr>
          <w:color w:val="000000"/>
        </w:rPr>
        <w:t>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rsidR="008F2AA7" w:rsidRDefault="00A76197" w:rsidP="00D82664">
      <w:pPr>
        <w:pStyle w:val="af"/>
        <w:adjustRightInd w:val="0"/>
        <w:snapToGrid w:val="0"/>
        <w:spacing w:beforeLines="50" w:beforeAutospacing="0" w:after="0" w:afterAutospacing="0" w:line="360" w:lineRule="exact"/>
        <w:jc w:val="center"/>
        <w:rPr>
          <w:rFonts w:ascii="Times New Roman" w:eastAsia="黑体" w:hAnsi="Times New Roman"/>
          <w:bCs/>
          <w:color w:val="000000"/>
        </w:rPr>
      </w:pPr>
      <w:r>
        <w:rPr>
          <w:rFonts w:ascii="Times New Roman" w:eastAsia="黑体" w:hAnsi="Times New Roman"/>
          <w:bCs/>
          <w:color w:val="000000"/>
        </w:rPr>
        <w:t>第六章</w:t>
      </w:r>
      <w:r>
        <w:rPr>
          <w:rFonts w:ascii="Times New Roman" w:eastAsia="黑体" w:hAnsi="Times New Roman"/>
          <w:bCs/>
          <w:color w:val="000000"/>
        </w:rPr>
        <w:t xml:space="preserve">  </w:t>
      </w:r>
      <w:r>
        <w:rPr>
          <w:rFonts w:ascii="Times New Roman" w:eastAsia="黑体" w:hAnsi="Times New Roman"/>
          <w:bCs/>
          <w:color w:val="000000"/>
        </w:rPr>
        <w:t>附则</w:t>
      </w:r>
    </w:p>
    <w:p w:rsidR="008F2AA7" w:rsidRDefault="00A76197">
      <w:pPr>
        <w:spacing w:line="360" w:lineRule="exact"/>
        <w:ind w:firstLineChars="200" w:firstLine="422"/>
        <w:rPr>
          <w:color w:val="000000"/>
        </w:rPr>
      </w:pPr>
      <w:r>
        <w:rPr>
          <w:b/>
          <w:color w:val="000000"/>
        </w:rPr>
        <w:t>第三十七条</w:t>
      </w:r>
      <w:r w:rsidR="00AE484B">
        <w:rPr>
          <w:color w:val="000000"/>
        </w:rPr>
        <w:t xml:space="preserve"> </w:t>
      </w:r>
      <w:r>
        <w:rPr>
          <w:color w:val="000000"/>
        </w:rPr>
        <w:t>本办法所称学校，是指国家或者社会力量举办的全日制的中小学（含特殊教育学校）、各类中等职业学校、高等学校。本办法所称学生是指在上述学校中全日制就读的受教育者。</w:t>
      </w:r>
    </w:p>
    <w:p w:rsidR="008F2AA7" w:rsidRDefault="00A76197">
      <w:pPr>
        <w:spacing w:line="360" w:lineRule="exact"/>
        <w:ind w:firstLineChars="200" w:firstLine="422"/>
        <w:rPr>
          <w:color w:val="000000"/>
        </w:rPr>
      </w:pPr>
      <w:r>
        <w:rPr>
          <w:b/>
          <w:color w:val="000000"/>
        </w:rPr>
        <w:t>第三十八条</w:t>
      </w:r>
      <w:r w:rsidR="00AE484B">
        <w:rPr>
          <w:color w:val="000000"/>
        </w:rPr>
        <w:t xml:space="preserve"> </w:t>
      </w:r>
      <w:r>
        <w:rPr>
          <w:color w:val="000000"/>
        </w:rPr>
        <w:t>幼儿园发生的幼儿伤害事故，应当根据幼儿为完全无行为能力人的特点，参照本办法处理。</w:t>
      </w:r>
    </w:p>
    <w:p w:rsidR="008F2AA7" w:rsidRDefault="00A76197">
      <w:pPr>
        <w:spacing w:line="360" w:lineRule="exact"/>
        <w:ind w:firstLineChars="200" w:firstLine="422"/>
        <w:rPr>
          <w:color w:val="000000"/>
        </w:rPr>
      </w:pPr>
      <w:r>
        <w:rPr>
          <w:b/>
          <w:color w:val="000000"/>
        </w:rPr>
        <w:t>第三十九条</w:t>
      </w:r>
      <w:r w:rsidR="00AE484B">
        <w:rPr>
          <w:color w:val="000000"/>
        </w:rPr>
        <w:t xml:space="preserve"> </w:t>
      </w:r>
      <w:r>
        <w:rPr>
          <w:color w:val="000000"/>
        </w:rPr>
        <w:t>其他教育机构发生的学生伤害事故，参照本办法处理。</w:t>
      </w:r>
    </w:p>
    <w:p w:rsidR="008F2AA7" w:rsidRDefault="00A76197">
      <w:pPr>
        <w:spacing w:line="360" w:lineRule="exact"/>
        <w:ind w:firstLineChars="200" w:firstLine="420"/>
        <w:rPr>
          <w:color w:val="000000"/>
        </w:rPr>
      </w:pPr>
      <w:r>
        <w:rPr>
          <w:color w:val="000000"/>
        </w:rPr>
        <w:t>在学校注册的其他受教育者在学校管理范围内发生的伤害事故，参照本办法处理。</w:t>
      </w:r>
    </w:p>
    <w:p w:rsidR="008F2AA7" w:rsidRDefault="00A76197">
      <w:pPr>
        <w:spacing w:line="360" w:lineRule="exact"/>
        <w:ind w:firstLineChars="200" w:firstLine="422"/>
        <w:rPr>
          <w:color w:val="000000"/>
        </w:rPr>
      </w:pPr>
      <w:r>
        <w:rPr>
          <w:b/>
          <w:color w:val="000000"/>
        </w:rPr>
        <w:t>第四十条</w:t>
      </w:r>
      <w:r w:rsidR="00AE484B">
        <w:rPr>
          <w:color w:val="000000"/>
        </w:rPr>
        <w:t xml:space="preserve"> </w:t>
      </w:r>
      <w:r>
        <w:rPr>
          <w:color w:val="000000"/>
        </w:rPr>
        <w:t>本办法自</w:t>
      </w:r>
      <w:r>
        <w:rPr>
          <w:color w:val="000000"/>
        </w:rPr>
        <w:t>2002</w:t>
      </w:r>
      <w:r>
        <w:rPr>
          <w:color w:val="000000"/>
        </w:rPr>
        <w:t>年</w:t>
      </w:r>
      <w:r>
        <w:rPr>
          <w:color w:val="000000"/>
        </w:rPr>
        <w:t>9</w:t>
      </w:r>
      <w:r>
        <w:rPr>
          <w:color w:val="000000"/>
        </w:rPr>
        <w:t>月</w:t>
      </w:r>
      <w:r>
        <w:rPr>
          <w:color w:val="000000"/>
        </w:rPr>
        <w:t>1</w:t>
      </w:r>
      <w:r>
        <w:rPr>
          <w:color w:val="000000"/>
        </w:rPr>
        <w:t>日起实施，原国家教委、教育部颁布的与学生人身安全事故处理有关的规定，与本办法不符的，以本办法为准。</w:t>
      </w:r>
    </w:p>
    <w:p w:rsidR="008F2AA7" w:rsidRDefault="00A76197" w:rsidP="00D82664">
      <w:pPr>
        <w:spacing w:beforeLines="50" w:afterLines="50" w:line="360" w:lineRule="exact"/>
        <w:jc w:val="center"/>
        <w:outlineLvl w:val="0"/>
        <w:rPr>
          <w:rFonts w:eastAsia="黑体"/>
          <w:color w:val="000000"/>
          <w:sz w:val="30"/>
          <w:szCs w:val="30"/>
        </w:rPr>
      </w:pPr>
      <w:r>
        <w:rPr>
          <w:color w:val="000000"/>
        </w:rPr>
        <w:t>在本办法实施之前已处理完毕的学生伤害事故不再重新处理。</w:t>
      </w:r>
      <w:r>
        <w:rPr>
          <w:rFonts w:eastAsia="黑体"/>
          <w:color w:val="000000"/>
          <w:sz w:val="30"/>
          <w:szCs w:val="30"/>
        </w:rPr>
        <w:br w:type="page"/>
      </w:r>
      <w:r>
        <w:rPr>
          <w:rFonts w:eastAsia="黑体"/>
          <w:color w:val="000000"/>
          <w:sz w:val="30"/>
          <w:szCs w:val="30"/>
        </w:rPr>
        <w:lastRenderedPageBreak/>
        <w:t>南京理工大学作息时间</w:t>
      </w:r>
      <w:bookmarkEnd w:id="58"/>
      <w:bookmarkEnd w:id="59"/>
      <w:bookmarkEnd w:id="60"/>
      <w:bookmarkEnd w:id="61"/>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332"/>
        <w:gridCol w:w="2988"/>
      </w:tblGrid>
      <w:tr w:rsidR="008F2AA7">
        <w:trPr>
          <w:trHeight w:val="340"/>
          <w:jc w:val="center"/>
        </w:trPr>
        <w:tc>
          <w:tcPr>
            <w:tcW w:w="2772" w:type="dxa"/>
            <w:gridSpan w:val="2"/>
            <w:vAlign w:val="center"/>
          </w:tcPr>
          <w:p w:rsidR="008F2AA7" w:rsidRDefault="00A76197">
            <w:pPr>
              <w:spacing w:line="320" w:lineRule="exact"/>
              <w:jc w:val="center"/>
              <w:rPr>
                <w:color w:val="000000"/>
                <w:szCs w:val="21"/>
              </w:rPr>
            </w:pPr>
            <w:r>
              <w:rPr>
                <w:color w:val="000000"/>
                <w:szCs w:val="21"/>
              </w:rPr>
              <w:t>项目</w:t>
            </w:r>
          </w:p>
        </w:tc>
        <w:tc>
          <w:tcPr>
            <w:tcW w:w="2988" w:type="dxa"/>
            <w:vAlign w:val="center"/>
          </w:tcPr>
          <w:p w:rsidR="008F2AA7" w:rsidRDefault="00A76197">
            <w:pPr>
              <w:spacing w:line="320" w:lineRule="exact"/>
              <w:jc w:val="center"/>
              <w:rPr>
                <w:color w:val="000000"/>
                <w:szCs w:val="21"/>
              </w:rPr>
            </w:pPr>
            <w:r>
              <w:rPr>
                <w:color w:val="000000"/>
                <w:szCs w:val="21"/>
              </w:rPr>
              <w:t>时间</w:t>
            </w:r>
          </w:p>
        </w:tc>
      </w:tr>
      <w:tr w:rsidR="008F2AA7">
        <w:trPr>
          <w:trHeight w:val="340"/>
          <w:jc w:val="center"/>
        </w:trPr>
        <w:tc>
          <w:tcPr>
            <w:tcW w:w="2772" w:type="dxa"/>
            <w:gridSpan w:val="2"/>
            <w:vAlign w:val="center"/>
          </w:tcPr>
          <w:p w:rsidR="008F2AA7" w:rsidRDefault="00A76197">
            <w:pPr>
              <w:spacing w:line="320" w:lineRule="exact"/>
              <w:jc w:val="center"/>
              <w:rPr>
                <w:color w:val="000000"/>
                <w:szCs w:val="21"/>
              </w:rPr>
            </w:pPr>
            <w:r>
              <w:rPr>
                <w:color w:val="000000"/>
                <w:szCs w:val="21"/>
              </w:rPr>
              <w:t>起</w:t>
            </w:r>
            <w:r>
              <w:rPr>
                <w:color w:val="000000"/>
                <w:szCs w:val="21"/>
              </w:rPr>
              <w:t xml:space="preserve">  </w:t>
            </w:r>
            <w:r>
              <w:rPr>
                <w:color w:val="000000"/>
                <w:szCs w:val="21"/>
              </w:rPr>
              <w:t>床</w:t>
            </w:r>
          </w:p>
        </w:tc>
        <w:tc>
          <w:tcPr>
            <w:tcW w:w="2988" w:type="dxa"/>
            <w:vAlign w:val="center"/>
          </w:tcPr>
          <w:p w:rsidR="008F2AA7" w:rsidRDefault="00A76197">
            <w:pPr>
              <w:spacing w:line="320" w:lineRule="exact"/>
              <w:jc w:val="center"/>
              <w:rPr>
                <w:color w:val="000000"/>
                <w:szCs w:val="21"/>
              </w:rPr>
            </w:pPr>
            <w:r>
              <w:rPr>
                <w:color w:val="000000"/>
                <w:szCs w:val="21"/>
              </w:rPr>
              <w:t>6</w:t>
            </w:r>
            <w:r>
              <w:rPr>
                <w:color w:val="000000"/>
                <w:szCs w:val="21"/>
              </w:rPr>
              <w:t>：</w:t>
            </w:r>
            <w:r>
              <w:rPr>
                <w:color w:val="000000"/>
                <w:szCs w:val="21"/>
              </w:rPr>
              <w:t>30</w:t>
            </w:r>
          </w:p>
        </w:tc>
      </w:tr>
      <w:tr w:rsidR="008F2AA7">
        <w:trPr>
          <w:trHeight w:val="340"/>
          <w:jc w:val="center"/>
        </w:trPr>
        <w:tc>
          <w:tcPr>
            <w:tcW w:w="2772" w:type="dxa"/>
            <w:gridSpan w:val="2"/>
            <w:vAlign w:val="center"/>
          </w:tcPr>
          <w:p w:rsidR="008F2AA7" w:rsidRDefault="00A76197">
            <w:pPr>
              <w:spacing w:line="320" w:lineRule="exact"/>
              <w:jc w:val="center"/>
              <w:rPr>
                <w:color w:val="000000"/>
                <w:szCs w:val="21"/>
              </w:rPr>
            </w:pPr>
            <w:r>
              <w:rPr>
                <w:color w:val="000000"/>
                <w:szCs w:val="21"/>
              </w:rPr>
              <w:t>早锻炼</w:t>
            </w:r>
          </w:p>
        </w:tc>
        <w:tc>
          <w:tcPr>
            <w:tcW w:w="2988" w:type="dxa"/>
            <w:vAlign w:val="center"/>
          </w:tcPr>
          <w:p w:rsidR="008F2AA7" w:rsidRDefault="00A76197">
            <w:pPr>
              <w:spacing w:line="320" w:lineRule="exact"/>
              <w:jc w:val="center"/>
              <w:rPr>
                <w:color w:val="000000"/>
                <w:szCs w:val="21"/>
              </w:rPr>
            </w:pPr>
            <w:r>
              <w:rPr>
                <w:color w:val="000000"/>
                <w:szCs w:val="21"/>
              </w:rPr>
              <w:t>6</w:t>
            </w:r>
            <w:r>
              <w:rPr>
                <w:color w:val="000000"/>
                <w:szCs w:val="21"/>
              </w:rPr>
              <w:t>：</w:t>
            </w:r>
            <w:r>
              <w:rPr>
                <w:color w:val="000000"/>
                <w:szCs w:val="21"/>
              </w:rPr>
              <w:t>40</w:t>
            </w:r>
            <w:r>
              <w:rPr>
                <w:color w:val="000000"/>
                <w:szCs w:val="21"/>
              </w:rPr>
              <w:t>～</w:t>
            </w:r>
            <w:r>
              <w:rPr>
                <w:color w:val="000000"/>
                <w:szCs w:val="21"/>
              </w:rPr>
              <w:t>7</w:t>
            </w:r>
            <w:r>
              <w:rPr>
                <w:color w:val="000000"/>
                <w:szCs w:val="21"/>
              </w:rPr>
              <w:t>：</w:t>
            </w:r>
            <w:r>
              <w:rPr>
                <w:color w:val="000000"/>
                <w:szCs w:val="21"/>
              </w:rPr>
              <w:t>10</w:t>
            </w:r>
          </w:p>
        </w:tc>
      </w:tr>
      <w:tr w:rsidR="008F2AA7">
        <w:trPr>
          <w:trHeight w:val="340"/>
          <w:jc w:val="center"/>
        </w:trPr>
        <w:tc>
          <w:tcPr>
            <w:tcW w:w="2772" w:type="dxa"/>
            <w:gridSpan w:val="2"/>
            <w:vAlign w:val="center"/>
          </w:tcPr>
          <w:p w:rsidR="008F2AA7" w:rsidRDefault="00A76197">
            <w:pPr>
              <w:spacing w:line="320" w:lineRule="exact"/>
              <w:jc w:val="center"/>
              <w:rPr>
                <w:color w:val="000000"/>
                <w:szCs w:val="21"/>
              </w:rPr>
            </w:pPr>
            <w:r>
              <w:rPr>
                <w:color w:val="000000"/>
                <w:szCs w:val="21"/>
              </w:rPr>
              <w:t>早</w:t>
            </w:r>
            <w:r>
              <w:rPr>
                <w:color w:val="000000"/>
                <w:szCs w:val="21"/>
              </w:rPr>
              <w:t xml:space="preserve">  </w:t>
            </w:r>
            <w:r>
              <w:rPr>
                <w:color w:val="000000"/>
                <w:szCs w:val="21"/>
              </w:rPr>
              <w:t>饭</w:t>
            </w:r>
          </w:p>
        </w:tc>
        <w:tc>
          <w:tcPr>
            <w:tcW w:w="2988" w:type="dxa"/>
            <w:vAlign w:val="center"/>
          </w:tcPr>
          <w:p w:rsidR="008F2AA7" w:rsidRDefault="00A76197">
            <w:pPr>
              <w:spacing w:line="320" w:lineRule="exact"/>
              <w:jc w:val="center"/>
              <w:rPr>
                <w:color w:val="000000"/>
                <w:szCs w:val="21"/>
              </w:rPr>
            </w:pPr>
            <w:r>
              <w:rPr>
                <w:color w:val="000000"/>
                <w:szCs w:val="21"/>
              </w:rPr>
              <w:t>7</w:t>
            </w:r>
            <w:r>
              <w:rPr>
                <w:color w:val="000000"/>
                <w:szCs w:val="21"/>
              </w:rPr>
              <w:t>：</w:t>
            </w:r>
            <w:r>
              <w:rPr>
                <w:color w:val="000000"/>
                <w:szCs w:val="21"/>
              </w:rPr>
              <w:t>10</w:t>
            </w:r>
            <w:r>
              <w:rPr>
                <w:color w:val="000000"/>
                <w:szCs w:val="21"/>
              </w:rPr>
              <w:t>～</w:t>
            </w:r>
            <w:r>
              <w:rPr>
                <w:color w:val="000000"/>
                <w:szCs w:val="21"/>
              </w:rPr>
              <w:t>7</w:t>
            </w:r>
            <w:r>
              <w:rPr>
                <w:color w:val="000000"/>
                <w:szCs w:val="21"/>
              </w:rPr>
              <w:t>：</w:t>
            </w:r>
            <w:r>
              <w:rPr>
                <w:color w:val="000000"/>
                <w:szCs w:val="21"/>
              </w:rPr>
              <w:t>50</w:t>
            </w:r>
          </w:p>
        </w:tc>
      </w:tr>
      <w:tr w:rsidR="008F2AA7">
        <w:trPr>
          <w:trHeight w:val="340"/>
          <w:jc w:val="center"/>
        </w:trPr>
        <w:tc>
          <w:tcPr>
            <w:tcW w:w="1440" w:type="dxa"/>
            <w:vMerge w:val="restart"/>
            <w:vAlign w:val="center"/>
          </w:tcPr>
          <w:p w:rsidR="008F2AA7" w:rsidRDefault="00A76197">
            <w:pPr>
              <w:spacing w:line="320" w:lineRule="exact"/>
              <w:jc w:val="center"/>
              <w:rPr>
                <w:color w:val="000000"/>
                <w:szCs w:val="21"/>
              </w:rPr>
            </w:pPr>
            <w:r>
              <w:rPr>
                <w:color w:val="000000"/>
                <w:szCs w:val="21"/>
              </w:rPr>
              <w:t>第一大节</w:t>
            </w:r>
          </w:p>
        </w:tc>
        <w:tc>
          <w:tcPr>
            <w:tcW w:w="1332" w:type="dxa"/>
            <w:vAlign w:val="center"/>
          </w:tcPr>
          <w:p w:rsidR="008F2AA7" w:rsidRDefault="00A76197">
            <w:pPr>
              <w:spacing w:line="320" w:lineRule="exact"/>
              <w:jc w:val="center"/>
              <w:rPr>
                <w:color w:val="000000"/>
                <w:szCs w:val="21"/>
              </w:rPr>
            </w:pPr>
            <w:r>
              <w:rPr>
                <w:color w:val="000000"/>
                <w:szCs w:val="21"/>
              </w:rPr>
              <w:t>第一节</w:t>
            </w:r>
          </w:p>
        </w:tc>
        <w:tc>
          <w:tcPr>
            <w:tcW w:w="2988" w:type="dxa"/>
            <w:vAlign w:val="center"/>
          </w:tcPr>
          <w:p w:rsidR="008F2AA7" w:rsidRDefault="00A76197">
            <w:pPr>
              <w:spacing w:line="320" w:lineRule="exact"/>
              <w:jc w:val="center"/>
              <w:rPr>
                <w:color w:val="000000"/>
                <w:szCs w:val="21"/>
              </w:rPr>
            </w:pPr>
            <w:r>
              <w:rPr>
                <w:color w:val="000000"/>
                <w:szCs w:val="21"/>
              </w:rPr>
              <w:t>8</w:t>
            </w:r>
            <w:r>
              <w:rPr>
                <w:color w:val="000000"/>
                <w:szCs w:val="21"/>
              </w:rPr>
              <w:t>：</w:t>
            </w:r>
            <w:r>
              <w:rPr>
                <w:color w:val="000000"/>
                <w:szCs w:val="21"/>
              </w:rPr>
              <w:t>00</w:t>
            </w:r>
            <w:r>
              <w:rPr>
                <w:color w:val="000000"/>
                <w:szCs w:val="21"/>
              </w:rPr>
              <w:t>～</w:t>
            </w:r>
            <w:r>
              <w:rPr>
                <w:color w:val="000000"/>
                <w:szCs w:val="21"/>
              </w:rPr>
              <w:t>8</w:t>
            </w:r>
            <w:r>
              <w:rPr>
                <w:color w:val="000000"/>
                <w:szCs w:val="21"/>
              </w:rPr>
              <w:t>：</w:t>
            </w:r>
            <w:r>
              <w:rPr>
                <w:color w:val="000000"/>
                <w:szCs w:val="21"/>
              </w:rPr>
              <w:t>45</w:t>
            </w:r>
          </w:p>
        </w:tc>
      </w:tr>
      <w:tr w:rsidR="008F2AA7">
        <w:trPr>
          <w:trHeight w:val="340"/>
          <w:jc w:val="center"/>
        </w:trPr>
        <w:tc>
          <w:tcPr>
            <w:tcW w:w="1440" w:type="dxa"/>
            <w:vMerge/>
            <w:vAlign w:val="center"/>
          </w:tcPr>
          <w:p w:rsidR="008F2AA7" w:rsidRDefault="008F2AA7">
            <w:pPr>
              <w:spacing w:line="320" w:lineRule="exact"/>
              <w:jc w:val="center"/>
              <w:rPr>
                <w:color w:val="000000"/>
                <w:szCs w:val="21"/>
              </w:rPr>
            </w:pPr>
          </w:p>
        </w:tc>
        <w:tc>
          <w:tcPr>
            <w:tcW w:w="1332" w:type="dxa"/>
            <w:vAlign w:val="center"/>
          </w:tcPr>
          <w:p w:rsidR="008F2AA7" w:rsidRDefault="00A76197">
            <w:pPr>
              <w:spacing w:line="320" w:lineRule="exact"/>
              <w:jc w:val="center"/>
              <w:rPr>
                <w:color w:val="000000"/>
                <w:szCs w:val="21"/>
              </w:rPr>
            </w:pPr>
            <w:r>
              <w:rPr>
                <w:color w:val="000000"/>
                <w:szCs w:val="21"/>
              </w:rPr>
              <w:t>第二节</w:t>
            </w:r>
          </w:p>
        </w:tc>
        <w:tc>
          <w:tcPr>
            <w:tcW w:w="2988" w:type="dxa"/>
            <w:vAlign w:val="center"/>
          </w:tcPr>
          <w:p w:rsidR="008F2AA7" w:rsidRDefault="00A76197">
            <w:pPr>
              <w:spacing w:line="320" w:lineRule="exact"/>
              <w:jc w:val="center"/>
              <w:rPr>
                <w:color w:val="000000"/>
                <w:szCs w:val="21"/>
              </w:rPr>
            </w:pPr>
            <w:r>
              <w:rPr>
                <w:color w:val="000000"/>
                <w:szCs w:val="21"/>
              </w:rPr>
              <w:t>8</w:t>
            </w:r>
            <w:r>
              <w:rPr>
                <w:color w:val="000000"/>
                <w:szCs w:val="21"/>
              </w:rPr>
              <w:t>：</w:t>
            </w:r>
            <w:r>
              <w:rPr>
                <w:color w:val="000000"/>
                <w:szCs w:val="21"/>
              </w:rPr>
              <w:t>50</w:t>
            </w:r>
            <w:r>
              <w:rPr>
                <w:color w:val="000000"/>
                <w:szCs w:val="21"/>
              </w:rPr>
              <w:t>～</w:t>
            </w:r>
            <w:r>
              <w:rPr>
                <w:color w:val="000000"/>
                <w:szCs w:val="21"/>
              </w:rPr>
              <w:t>9</w:t>
            </w:r>
            <w:r>
              <w:rPr>
                <w:color w:val="000000"/>
                <w:szCs w:val="21"/>
              </w:rPr>
              <w:t>：</w:t>
            </w:r>
            <w:r>
              <w:rPr>
                <w:color w:val="000000"/>
                <w:szCs w:val="21"/>
              </w:rPr>
              <w:t>35</w:t>
            </w:r>
          </w:p>
        </w:tc>
      </w:tr>
      <w:tr w:rsidR="008F2AA7">
        <w:trPr>
          <w:trHeight w:val="340"/>
          <w:jc w:val="center"/>
        </w:trPr>
        <w:tc>
          <w:tcPr>
            <w:tcW w:w="1440" w:type="dxa"/>
            <w:vMerge/>
            <w:vAlign w:val="center"/>
          </w:tcPr>
          <w:p w:rsidR="008F2AA7" w:rsidRDefault="008F2AA7">
            <w:pPr>
              <w:spacing w:line="320" w:lineRule="exact"/>
              <w:jc w:val="center"/>
              <w:rPr>
                <w:color w:val="000000"/>
                <w:szCs w:val="21"/>
              </w:rPr>
            </w:pPr>
          </w:p>
        </w:tc>
        <w:tc>
          <w:tcPr>
            <w:tcW w:w="1332" w:type="dxa"/>
            <w:vAlign w:val="center"/>
          </w:tcPr>
          <w:p w:rsidR="008F2AA7" w:rsidRDefault="00A76197">
            <w:pPr>
              <w:spacing w:line="320" w:lineRule="exact"/>
              <w:jc w:val="center"/>
              <w:rPr>
                <w:color w:val="000000"/>
                <w:szCs w:val="21"/>
              </w:rPr>
            </w:pPr>
            <w:r>
              <w:rPr>
                <w:color w:val="000000"/>
                <w:szCs w:val="21"/>
              </w:rPr>
              <w:t>第三节</w:t>
            </w:r>
          </w:p>
        </w:tc>
        <w:tc>
          <w:tcPr>
            <w:tcW w:w="2988" w:type="dxa"/>
            <w:vAlign w:val="center"/>
          </w:tcPr>
          <w:p w:rsidR="008F2AA7" w:rsidRDefault="00A76197">
            <w:pPr>
              <w:spacing w:line="320" w:lineRule="exact"/>
              <w:jc w:val="center"/>
              <w:rPr>
                <w:color w:val="000000"/>
                <w:szCs w:val="21"/>
              </w:rPr>
            </w:pPr>
            <w:r>
              <w:rPr>
                <w:color w:val="000000"/>
                <w:szCs w:val="21"/>
              </w:rPr>
              <w:t>9</w:t>
            </w:r>
            <w:r>
              <w:rPr>
                <w:color w:val="000000"/>
                <w:szCs w:val="21"/>
              </w:rPr>
              <w:t>：</w:t>
            </w:r>
            <w:r>
              <w:rPr>
                <w:color w:val="000000"/>
                <w:szCs w:val="21"/>
              </w:rPr>
              <w:t>40</w:t>
            </w:r>
            <w:r>
              <w:rPr>
                <w:color w:val="000000"/>
                <w:szCs w:val="21"/>
              </w:rPr>
              <w:t>～</w:t>
            </w:r>
            <w:r>
              <w:rPr>
                <w:color w:val="000000"/>
                <w:szCs w:val="21"/>
              </w:rPr>
              <w:t>10</w:t>
            </w:r>
            <w:r>
              <w:rPr>
                <w:color w:val="000000"/>
                <w:szCs w:val="21"/>
              </w:rPr>
              <w:t>：</w:t>
            </w:r>
            <w:r>
              <w:rPr>
                <w:color w:val="000000"/>
                <w:szCs w:val="21"/>
              </w:rPr>
              <w:t>25</w:t>
            </w:r>
          </w:p>
        </w:tc>
      </w:tr>
      <w:tr w:rsidR="008F2AA7">
        <w:trPr>
          <w:trHeight w:val="340"/>
          <w:jc w:val="center"/>
        </w:trPr>
        <w:tc>
          <w:tcPr>
            <w:tcW w:w="2772" w:type="dxa"/>
            <w:gridSpan w:val="2"/>
            <w:vAlign w:val="center"/>
          </w:tcPr>
          <w:p w:rsidR="008F2AA7" w:rsidRDefault="00A76197">
            <w:pPr>
              <w:spacing w:line="320" w:lineRule="exact"/>
              <w:jc w:val="center"/>
              <w:rPr>
                <w:color w:val="000000"/>
                <w:szCs w:val="21"/>
              </w:rPr>
            </w:pPr>
            <w:r>
              <w:rPr>
                <w:color w:val="000000"/>
                <w:szCs w:val="21"/>
              </w:rPr>
              <w:t>课间休息</w:t>
            </w:r>
          </w:p>
        </w:tc>
        <w:tc>
          <w:tcPr>
            <w:tcW w:w="2988" w:type="dxa"/>
            <w:vAlign w:val="center"/>
          </w:tcPr>
          <w:p w:rsidR="008F2AA7" w:rsidRDefault="00A76197">
            <w:pPr>
              <w:spacing w:line="320" w:lineRule="exact"/>
              <w:jc w:val="center"/>
              <w:rPr>
                <w:color w:val="000000"/>
                <w:szCs w:val="21"/>
              </w:rPr>
            </w:pPr>
            <w:r>
              <w:rPr>
                <w:color w:val="000000"/>
                <w:szCs w:val="21"/>
              </w:rPr>
              <w:t>10</w:t>
            </w:r>
            <w:r>
              <w:rPr>
                <w:color w:val="000000"/>
                <w:szCs w:val="21"/>
              </w:rPr>
              <w:t>：</w:t>
            </w:r>
            <w:r>
              <w:rPr>
                <w:color w:val="000000"/>
                <w:szCs w:val="21"/>
              </w:rPr>
              <w:t>25</w:t>
            </w:r>
            <w:r>
              <w:rPr>
                <w:color w:val="000000"/>
                <w:szCs w:val="21"/>
              </w:rPr>
              <w:t>～</w:t>
            </w:r>
            <w:r>
              <w:rPr>
                <w:color w:val="000000"/>
                <w:szCs w:val="21"/>
              </w:rPr>
              <w:t>10</w:t>
            </w:r>
            <w:r>
              <w:rPr>
                <w:color w:val="000000"/>
                <w:szCs w:val="21"/>
              </w:rPr>
              <w:t>：</w:t>
            </w:r>
            <w:r>
              <w:rPr>
                <w:color w:val="000000"/>
                <w:szCs w:val="21"/>
              </w:rPr>
              <w:t>40</w:t>
            </w:r>
          </w:p>
        </w:tc>
      </w:tr>
      <w:tr w:rsidR="008F2AA7">
        <w:trPr>
          <w:trHeight w:val="340"/>
          <w:jc w:val="center"/>
        </w:trPr>
        <w:tc>
          <w:tcPr>
            <w:tcW w:w="1440" w:type="dxa"/>
            <w:vMerge w:val="restart"/>
            <w:vAlign w:val="center"/>
          </w:tcPr>
          <w:p w:rsidR="008F2AA7" w:rsidRDefault="00A76197">
            <w:pPr>
              <w:spacing w:line="320" w:lineRule="exact"/>
              <w:jc w:val="center"/>
              <w:rPr>
                <w:color w:val="000000"/>
                <w:szCs w:val="21"/>
              </w:rPr>
            </w:pPr>
            <w:r>
              <w:rPr>
                <w:color w:val="000000"/>
                <w:szCs w:val="21"/>
              </w:rPr>
              <w:t>第二大节</w:t>
            </w:r>
          </w:p>
        </w:tc>
        <w:tc>
          <w:tcPr>
            <w:tcW w:w="1332" w:type="dxa"/>
            <w:vAlign w:val="center"/>
          </w:tcPr>
          <w:p w:rsidR="008F2AA7" w:rsidRDefault="00A76197">
            <w:pPr>
              <w:spacing w:line="320" w:lineRule="exact"/>
              <w:jc w:val="center"/>
              <w:rPr>
                <w:color w:val="000000"/>
                <w:szCs w:val="21"/>
              </w:rPr>
            </w:pPr>
            <w:r>
              <w:rPr>
                <w:color w:val="000000"/>
                <w:szCs w:val="21"/>
              </w:rPr>
              <w:t>第四节</w:t>
            </w:r>
          </w:p>
        </w:tc>
        <w:tc>
          <w:tcPr>
            <w:tcW w:w="2988" w:type="dxa"/>
            <w:vAlign w:val="center"/>
          </w:tcPr>
          <w:p w:rsidR="008F2AA7" w:rsidRDefault="00A76197">
            <w:pPr>
              <w:spacing w:line="320" w:lineRule="exact"/>
              <w:jc w:val="center"/>
              <w:rPr>
                <w:color w:val="000000"/>
                <w:szCs w:val="21"/>
              </w:rPr>
            </w:pPr>
            <w:r>
              <w:rPr>
                <w:color w:val="000000"/>
                <w:szCs w:val="21"/>
              </w:rPr>
              <w:t>10</w:t>
            </w:r>
            <w:r>
              <w:rPr>
                <w:color w:val="000000"/>
                <w:szCs w:val="21"/>
              </w:rPr>
              <w:t>：</w:t>
            </w:r>
            <w:r>
              <w:rPr>
                <w:color w:val="000000"/>
                <w:szCs w:val="21"/>
              </w:rPr>
              <w:t>40</w:t>
            </w:r>
            <w:r>
              <w:rPr>
                <w:color w:val="000000"/>
                <w:szCs w:val="21"/>
              </w:rPr>
              <w:t>～</w:t>
            </w:r>
            <w:r>
              <w:rPr>
                <w:color w:val="000000"/>
                <w:szCs w:val="21"/>
              </w:rPr>
              <w:t>11</w:t>
            </w:r>
            <w:r>
              <w:rPr>
                <w:color w:val="000000"/>
                <w:szCs w:val="21"/>
              </w:rPr>
              <w:t>：</w:t>
            </w:r>
            <w:r>
              <w:rPr>
                <w:color w:val="000000"/>
                <w:szCs w:val="21"/>
              </w:rPr>
              <w:t>25</w:t>
            </w:r>
          </w:p>
        </w:tc>
      </w:tr>
      <w:tr w:rsidR="008F2AA7">
        <w:trPr>
          <w:trHeight w:val="340"/>
          <w:jc w:val="center"/>
        </w:trPr>
        <w:tc>
          <w:tcPr>
            <w:tcW w:w="1440" w:type="dxa"/>
            <w:vMerge/>
            <w:vAlign w:val="center"/>
          </w:tcPr>
          <w:p w:rsidR="008F2AA7" w:rsidRDefault="008F2AA7">
            <w:pPr>
              <w:spacing w:line="320" w:lineRule="exact"/>
              <w:jc w:val="center"/>
              <w:rPr>
                <w:color w:val="000000"/>
                <w:szCs w:val="21"/>
              </w:rPr>
            </w:pPr>
          </w:p>
        </w:tc>
        <w:tc>
          <w:tcPr>
            <w:tcW w:w="1332" w:type="dxa"/>
            <w:vAlign w:val="center"/>
          </w:tcPr>
          <w:p w:rsidR="008F2AA7" w:rsidRDefault="00A76197">
            <w:pPr>
              <w:spacing w:line="320" w:lineRule="exact"/>
              <w:jc w:val="center"/>
              <w:rPr>
                <w:color w:val="000000"/>
                <w:szCs w:val="21"/>
              </w:rPr>
            </w:pPr>
            <w:r>
              <w:rPr>
                <w:color w:val="000000"/>
                <w:szCs w:val="21"/>
              </w:rPr>
              <w:t>第五节</w:t>
            </w:r>
          </w:p>
        </w:tc>
        <w:tc>
          <w:tcPr>
            <w:tcW w:w="2988" w:type="dxa"/>
            <w:vAlign w:val="center"/>
          </w:tcPr>
          <w:p w:rsidR="008F2AA7" w:rsidRDefault="00A76197">
            <w:pPr>
              <w:spacing w:line="320" w:lineRule="exact"/>
              <w:jc w:val="center"/>
              <w:rPr>
                <w:color w:val="000000"/>
                <w:szCs w:val="21"/>
              </w:rPr>
            </w:pPr>
            <w:r>
              <w:rPr>
                <w:color w:val="000000"/>
                <w:szCs w:val="21"/>
              </w:rPr>
              <w:t>11</w:t>
            </w:r>
            <w:r>
              <w:rPr>
                <w:color w:val="000000"/>
                <w:szCs w:val="21"/>
              </w:rPr>
              <w:t>：</w:t>
            </w:r>
            <w:r>
              <w:rPr>
                <w:color w:val="000000"/>
                <w:szCs w:val="21"/>
              </w:rPr>
              <w:t>30</w:t>
            </w:r>
            <w:r>
              <w:rPr>
                <w:color w:val="000000"/>
                <w:szCs w:val="21"/>
              </w:rPr>
              <w:t>～</w:t>
            </w:r>
            <w:r>
              <w:rPr>
                <w:color w:val="000000"/>
                <w:szCs w:val="21"/>
              </w:rPr>
              <w:t>12</w:t>
            </w:r>
            <w:r>
              <w:rPr>
                <w:color w:val="000000"/>
                <w:szCs w:val="21"/>
              </w:rPr>
              <w:t>：</w:t>
            </w:r>
            <w:r>
              <w:rPr>
                <w:color w:val="000000"/>
                <w:szCs w:val="21"/>
              </w:rPr>
              <w:t>15</w:t>
            </w:r>
          </w:p>
        </w:tc>
      </w:tr>
      <w:tr w:rsidR="008F2AA7">
        <w:trPr>
          <w:trHeight w:val="340"/>
          <w:jc w:val="center"/>
        </w:trPr>
        <w:tc>
          <w:tcPr>
            <w:tcW w:w="2772" w:type="dxa"/>
            <w:gridSpan w:val="2"/>
            <w:vAlign w:val="center"/>
          </w:tcPr>
          <w:p w:rsidR="008F2AA7" w:rsidRDefault="00A76197">
            <w:pPr>
              <w:spacing w:line="320" w:lineRule="exact"/>
              <w:jc w:val="center"/>
              <w:rPr>
                <w:color w:val="000000"/>
                <w:szCs w:val="21"/>
              </w:rPr>
            </w:pPr>
            <w:r>
              <w:rPr>
                <w:color w:val="000000"/>
                <w:szCs w:val="21"/>
              </w:rPr>
              <w:t>午饭及午休</w:t>
            </w:r>
          </w:p>
        </w:tc>
        <w:tc>
          <w:tcPr>
            <w:tcW w:w="2988" w:type="dxa"/>
            <w:vAlign w:val="center"/>
          </w:tcPr>
          <w:p w:rsidR="008F2AA7" w:rsidRDefault="00A76197">
            <w:pPr>
              <w:spacing w:line="320" w:lineRule="exact"/>
              <w:jc w:val="center"/>
              <w:rPr>
                <w:color w:val="000000"/>
                <w:szCs w:val="21"/>
              </w:rPr>
            </w:pPr>
            <w:r>
              <w:rPr>
                <w:color w:val="000000"/>
                <w:szCs w:val="21"/>
              </w:rPr>
              <w:t>12</w:t>
            </w:r>
            <w:r>
              <w:rPr>
                <w:color w:val="000000"/>
                <w:szCs w:val="21"/>
              </w:rPr>
              <w:t>：</w:t>
            </w:r>
            <w:r>
              <w:rPr>
                <w:color w:val="000000"/>
                <w:szCs w:val="21"/>
              </w:rPr>
              <w:t>15</w:t>
            </w:r>
            <w:r>
              <w:rPr>
                <w:color w:val="000000"/>
                <w:szCs w:val="21"/>
              </w:rPr>
              <w:t>～</w:t>
            </w:r>
            <w:r>
              <w:rPr>
                <w:color w:val="000000"/>
                <w:szCs w:val="21"/>
              </w:rPr>
              <w:t>14</w:t>
            </w:r>
            <w:r>
              <w:rPr>
                <w:color w:val="000000"/>
                <w:szCs w:val="21"/>
              </w:rPr>
              <w:t>：</w:t>
            </w:r>
            <w:r>
              <w:rPr>
                <w:color w:val="000000"/>
                <w:szCs w:val="21"/>
              </w:rPr>
              <w:t>00</w:t>
            </w:r>
          </w:p>
        </w:tc>
      </w:tr>
      <w:tr w:rsidR="008F2AA7">
        <w:trPr>
          <w:trHeight w:val="340"/>
          <w:jc w:val="center"/>
        </w:trPr>
        <w:tc>
          <w:tcPr>
            <w:tcW w:w="1440" w:type="dxa"/>
            <w:vMerge w:val="restart"/>
            <w:vAlign w:val="center"/>
          </w:tcPr>
          <w:p w:rsidR="008F2AA7" w:rsidRDefault="00A76197">
            <w:pPr>
              <w:spacing w:line="320" w:lineRule="exact"/>
              <w:jc w:val="center"/>
              <w:rPr>
                <w:color w:val="000000"/>
                <w:szCs w:val="21"/>
              </w:rPr>
            </w:pPr>
            <w:r>
              <w:rPr>
                <w:color w:val="000000"/>
                <w:szCs w:val="21"/>
              </w:rPr>
              <w:t>第三大节</w:t>
            </w:r>
          </w:p>
        </w:tc>
        <w:tc>
          <w:tcPr>
            <w:tcW w:w="1332" w:type="dxa"/>
            <w:vAlign w:val="center"/>
          </w:tcPr>
          <w:p w:rsidR="008F2AA7" w:rsidRDefault="00A76197">
            <w:pPr>
              <w:spacing w:line="320" w:lineRule="exact"/>
              <w:jc w:val="center"/>
              <w:rPr>
                <w:color w:val="000000"/>
                <w:szCs w:val="21"/>
              </w:rPr>
            </w:pPr>
            <w:r>
              <w:rPr>
                <w:color w:val="000000"/>
                <w:szCs w:val="21"/>
              </w:rPr>
              <w:t>第六节</w:t>
            </w:r>
          </w:p>
        </w:tc>
        <w:tc>
          <w:tcPr>
            <w:tcW w:w="2988" w:type="dxa"/>
            <w:vAlign w:val="center"/>
          </w:tcPr>
          <w:p w:rsidR="008F2AA7" w:rsidRDefault="00A76197">
            <w:pPr>
              <w:spacing w:line="320" w:lineRule="exact"/>
              <w:jc w:val="center"/>
              <w:rPr>
                <w:color w:val="000000"/>
                <w:szCs w:val="21"/>
              </w:rPr>
            </w:pPr>
            <w:r>
              <w:rPr>
                <w:color w:val="000000"/>
                <w:szCs w:val="21"/>
              </w:rPr>
              <w:t>14</w:t>
            </w:r>
            <w:r>
              <w:rPr>
                <w:color w:val="000000"/>
                <w:szCs w:val="21"/>
              </w:rPr>
              <w:t>：</w:t>
            </w:r>
            <w:r>
              <w:rPr>
                <w:color w:val="000000"/>
                <w:szCs w:val="21"/>
              </w:rPr>
              <w:t>00</w:t>
            </w:r>
            <w:r>
              <w:rPr>
                <w:color w:val="000000"/>
                <w:szCs w:val="21"/>
              </w:rPr>
              <w:t>～</w:t>
            </w:r>
            <w:r>
              <w:rPr>
                <w:color w:val="000000"/>
                <w:szCs w:val="21"/>
              </w:rPr>
              <w:t>14</w:t>
            </w:r>
            <w:r>
              <w:rPr>
                <w:color w:val="000000"/>
                <w:szCs w:val="21"/>
              </w:rPr>
              <w:t>：</w:t>
            </w:r>
            <w:r>
              <w:rPr>
                <w:color w:val="000000"/>
                <w:szCs w:val="21"/>
              </w:rPr>
              <w:t>45</w:t>
            </w:r>
          </w:p>
        </w:tc>
      </w:tr>
      <w:tr w:rsidR="008F2AA7">
        <w:trPr>
          <w:trHeight w:val="340"/>
          <w:jc w:val="center"/>
        </w:trPr>
        <w:tc>
          <w:tcPr>
            <w:tcW w:w="1440" w:type="dxa"/>
            <w:vMerge/>
            <w:vAlign w:val="center"/>
          </w:tcPr>
          <w:p w:rsidR="008F2AA7" w:rsidRDefault="008F2AA7">
            <w:pPr>
              <w:spacing w:line="320" w:lineRule="exact"/>
              <w:jc w:val="center"/>
              <w:rPr>
                <w:color w:val="000000"/>
                <w:szCs w:val="21"/>
              </w:rPr>
            </w:pPr>
          </w:p>
        </w:tc>
        <w:tc>
          <w:tcPr>
            <w:tcW w:w="1332" w:type="dxa"/>
            <w:vAlign w:val="center"/>
          </w:tcPr>
          <w:p w:rsidR="008F2AA7" w:rsidRDefault="00A76197">
            <w:pPr>
              <w:spacing w:line="320" w:lineRule="exact"/>
              <w:jc w:val="center"/>
              <w:rPr>
                <w:color w:val="000000"/>
                <w:szCs w:val="21"/>
              </w:rPr>
            </w:pPr>
            <w:r>
              <w:rPr>
                <w:color w:val="000000"/>
                <w:szCs w:val="21"/>
              </w:rPr>
              <w:t>第七节</w:t>
            </w:r>
          </w:p>
        </w:tc>
        <w:tc>
          <w:tcPr>
            <w:tcW w:w="2988" w:type="dxa"/>
            <w:vAlign w:val="center"/>
          </w:tcPr>
          <w:p w:rsidR="008F2AA7" w:rsidRDefault="00A76197">
            <w:pPr>
              <w:spacing w:line="320" w:lineRule="exact"/>
              <w:jc w:val="center"/>
              <w:rPr>
                <w:color w:val="000000"/>
                <w:szCs w:val="21"/>
              </w:rPr>
            </w:pPr>
            <w:r>
              <w:rPr>
                <w:color w:val="000000"/>
                <w:szCs w:val="21"/>
              </w:rPr>
              <w:t>14</w:t>
            </w:r>
            <w:r>
              <w:rPr>
                <w:color w:val="000000"/>
                <w:szCs w:val="21"/>
              </w:rPr>
              <w:t>：</w:t>
            </w:r>
            <w:r>
              <w:rPr>
                <w:color w:val="000000"/>
                <w:szCs w:val="21"/>
              </w:rPr>
              <w:t>50</w:t>
            </w:r>
            <w:r>
              <w:rPr>
                <w:color w:val="000000"/>
                <w:szCs w:val="21"/>
              </w:rPr>
              <w:t>～</w:t>
            </w:r>
            <w:r>
              <w:rPr>
                <w:color w:val="000000"/>
                <w:szCs w:val="21"/>
              </w:rPr>
              <w:t>15</w:t>
            </w:r>
            <w:r>
              <w:rPr>
                <w:color w:val="000000"/>
                <w:szCs w:val="21"/>
              </w:rPr>
              <w:t>：</w:t>
            </w:r>
            <w:r>
              <w:rPr>
                <w:color w:val="000000"/>
                <w:szCs w:val="21"/>
              </w:rPr>
              <w:t>35</w:t>
            </w:r>
          </w:p>
        </w:tc>
      </w:tr>
      <w:tr w:rsidR="008F2AA7">
        <w:trPr>
          <w:trHeight w:val="340"/>
          <w:jc w:val="center"/>
        </w:trPr>
        <w:tc>
          <w:tcPr>
            <w:tcW w:w="2772" w:type="dxa"/>
            <w:gridSpan w:val="2"/>
            <w:vAlign w:val="center"/>
          </w:tcPr>
          <w:p w:rsidR="008F2AA7" w:rsidRDefault="00A76197">
            <w:pPr>
              <w:spacing w:line="320" w:lineRule="exact"/>
              <w:jc w:val="center"/>
              <w:rPr>
                <w:color w:val="000000"/>
                <w:szCs w:val="21"/>
              </w:rPr>
            </w:pPr>
            <w:r>
              <w:rPr>
                <w:color w:val="000000"/>
                <w:szCs w:val="21"/>
              </w:rPr>
              <w:t>课间休息</w:t>
            </w:r>
          </w:p>
        </w:tc>
        <w:tc>
          <w:tcPr>
            <w:tcW w:w="2988" w:type="dxa"/>
            <w:vAlign w:val="center"/>
          </w:tcPr>
          <w:p w:rsidR="008F2AA7" w:rsidRDefault="00A76197">
            <w:pPr>
              <w:spacing w:line="320" w:lineRule="exact"/>
              <w:jc w:val="center"/>
              <w:rPr>
                <w:color w:val="000000"/>
                <w:szCs w:val="21"/>
              </w:rPr>
            </w:pPr>
            <w:r>
              <w:rPr>
                <w:color w:val="000000"/>
                <w:szCs w:val="21"/>
              </w:rPr>
              <w:t>15</w:t>
            </w:r>
            <w:r>
              <w:rPr>
                <w:color w:val="000000"/>
                <w:szCs w:val="21"/>
              </w:rPr>
              <w:t>：</w:t>
            </w:r>
            <w:r>
              <w:rPr>
                <w:color w:val="000000"/>
                <w:szCs w:val="21"/>
              </w:rPr>
              <w:t>35</w:t>
            </w:r>
            <w:r>
              <w:rPr>
                <w:color w:val="000000"/>
                <w:szCs w:val="21"/>
              </w:rPr>
              <w:t>～</w:t>
            </w:r>
            <w:r>
              <w:rPr>
                <w:color w:val="000000"/>
                <w:szCs w:val="21"/>
              </w:rPr>
              <w:t>15</w:t>
            </w:r>
            <w:r>
              <w:rPr>
                <w:color w:val="000000"/>
                <w:szCs w:val="21"/>
              </w:rPr>
              <w:t>：</w:t>
            </w:r>
            <w:r>
              <w:rPr>
                <w:color w:val="000000"/>
                <w:szCs w:val="21"/>
              </w:rPr>
              <w:t>50</w:t>
            </w:r>
          </w:p>
        </w:tc>
      </w:tr>
      <w:tr w:rsidR="008F2AA7">
        <w:trPr>
          <w:trHeight w:val="340"/>
          <w:jc w:val="center"/>
        </w:trPr>
        <w:tc>
          <w:tcPr>
            <w:tcW w:w="1440" w:type="dxa"/>
            <w:vMerge w:val="restart"/>
            <w:vAlign w:val="center"/>
          </w:tcPr>
          <w:p w:rsidR="008F2AA7" w:rsidRDefault="00A76197">
            <w:pPr>
              <w:spacing w:line="320" w:lineRule="exact"/>
              <w:jc w:val="center"/>
              <w:rPr>
                <w:color w:val="000000"/>
                <w:szCs w:val="21"/>
              </w:rPr>
            </w:pPr>
            <w:r>
              <w:rPr>
                <w:color w:val="000000"/>
                <w:szCs w:val="21"/>
              </w:rPr>
              <w:t>第四大节</w:t>
            </w:r>
          </w:p>
        </w:tc>
        <w:tc>
          <w:tcPr>
            <w:tcW w:w="1332" w:type="dxa"/>
            <w:vAlign w:val="center"/>
          </w:tcPr>
          <w:p w:rsidR="008F2AA7" w:rsidRDefault="00A76197">
            <w:pPr>
              <w:spacing w:line="320" w:lineRule="exact"/>
              <w:jc w:val="center"/>
              <w:rPr>
                <w:color w:val="000000"/>
                <w:szCs w:val="21"/>
              </w:rPr>
            </w:pPr>
            <w:r>
              <w:rPr>
                <w:color w:val="000000"/>
                <w:szCs w:val="21"/>
              </w:rPr>
              <w:t>第八节</w:t>
            </w:r>
          </w:p>
        </w:tc>
        <w:tc>
          <w:tcPr>
            <w:tcW w:w="2988" w:type="dxa"/>
            <w:vAlign w:val="center"/>
          </w:tcPr>
          <w:p w:rsidR="008F2AA7" w:rsidRDefault="00A76197">
            <w:pPr>
              <w:spacing w:line="320" w:lineRule="exact"/>
              <w:jc w:val="center"/>
              <w:rPr>
                <w:color w:val="000000"/>
                <w:szCs w:val="21"/>
              </w:rPr>
            </w:pPr>
            <w:r>
              <w:rPr>
                <w:color w:val="000000"/>
                <w:szCs w:val="21"/>
              </w:rPr>
              <w:t>15</w:t>
            </w:r>
            <w:r>
              <w:rPr>
                <w:color w:val="000000"/>
                <w:szCs w:val="21"/>
              </w:rPr>
              <w:t>：</w:t>
            </w:r>
            <w:r>
              <w:rPr>
                <w:color w:val="000000"/>
                <w:szCs w:val="21"/>
              </w:rPr>
              <w:t>50</w:t>
            </w:r>
            <w:r>
              <w:rPr>
                <w:color w:val="000000"/>
                <w:szCs w:val="21"/>
              </w:rPr>
              <w:t>～</w:t>
            </w:r>
            <w:r>
              <w:rPr>
                <w:color w:val="000000"/>
                <w:szCs w:val="21"/>
              </w:rPr>
              <w:t>16</w:t>
            </w:r>
            <w:r>
              <w:rPr>
                <w:color w:val="000000"/>
                <w:szCs w:val="21"/>
              </w:rPr>
              <w:t>：</w:t>
            </w:r>
            <w:r>
              <w:rPr>
                <w:color w:val="000000"/>
                <w:szCs w:val="21"/>
              </w:rPr>
              <w:t>35</w:t>
            </w:r>
          </w:p>
        </w:tc>
      </w:tr>
      <w:tr w:rsidR="008F2AA7">
        <w:trPr>
          <w:trHeight w:val="340"/>
          <w:jc w:val="center"/>
        </w:trPr>
        <w:tc>
          <w:tcPr>
            <w:tcW w:w="1440" w:type="dxa"/>
            <w:vMerge/>
            <w:vAlign w:val="center"/>
          </w:tcPr>
          <w:p w:rsidR="008F2AA7" w:rsidRDefault="008F2AA7">
            <w:pPr>
              <w:spacing w:line="320" w:lineRule="exact"/>
              <w:jc w:val="center"/>
              <w:rPr>
                <w:color w:val="000000"/>
                <w:szCs w:val="21"/>
              </w:rPr>
            </w:pPr>
          </w:p>
        </w:tc>
        <w:tc>
          <w:tcPr>
            <w:tcW w:w="1332" w:type="dxa"/>
            <w:vAlign w:val="center"/>
          </w:tcPr>
          <w:p w:rsidR="008F2AA7" w:rsidRDefault="00A76197">
            <w:pPr>
              <w:spacing w:line="320" w:lineRule="exact"/>
              <w:jc w:val="center"/>
              <w:rPr>
                <w:color w:val="000000"/>
                <w:szCs w:val="21"/>
              </w:rPr>
            </w:pPr>
            <w:r>
              <w:rPr>
                <w:color w:val="000000"/>
                <w:szCs w:val="21"/>
              </w:rPr>
              <w:t>第九节</w:t>
            </w:r>
          </w:p>
        </w:tc>
        <w:tc>
          <w:tcPr>
            <w:tcW w:w="2988" w:type="dxa"/>
            <w:vAlign w:val="center"/>
          </w:tcPr>
          <w:p w:rsidR="008F2AA7" w:rsidRDefault="00A76197">
            <w:pPr>
              <w:spacing w:line="320" w:lineRule="exact"/>
              <w:jc w:val="center"/>
              <w:rPr>
                <w:color w:val="000000"/>
                <w:szCs w:val="21"/>
              </w:rPr>
            </w:pPr>
            <w:r>
              <w:rPr>
                <w:color w:val="000000"/>
                <w:szCs w:val="21"/>
              </w:rPr>
              <w:t>16</w:t>
            </w:r>
            <w:r>
              <w:rPr>
                <w:color w:val="000000"/>
                <w:szCs w:val="21"/>
              </w:rPr>
              <w:t>：</w:t>
            </w:r>
            <w:r>
              <w:rPr>
                <w:color w:val="000000"/>
                <w:szCs w:val="21"/>
              </w:rPr>
              <w:t>40</w:t>
            </w:r>
            <w:r>
              <w:rPr>
                <w:color w:val="000000"/>
                <w:szCs w:val="21"/>
              </w:rPr>
              <w:t>～</w:t>
            </w:r>
            <w:r>
              <w:rPr>
                <w:color w:val="000000"/>
                <w:szCs w:val="21"/>
              </w:rPr>
              <w:t>17</w:t>
            </w:r>
            <w:r>
              <w:rPr>
                <w:color w:val="000000"/>
                <w:szCs w:val="21"/>
              </w:rPr>
              <w:t>：</w:t>
            </w:r>
            <w:r>
              <w:rPr>
                <w:color w:val="000000"/>
                <w:szCs w:val="21"/>
              </w:rPr>
              <w:t>25</w:t>
            </w:r>
          </w:p>
        </w:tc>
      </w:tr>
      <w:tr w:rsidR="008F2AA7">
        <w:trPr>
          <w:trHeight w:val="340"/>
          <w:jc w:val="center"/>
        </w:trPr>
        <w:tc>
          <w:tcPr>
            <w:tcW w:w="1440" w:type="dxa"/>
            <w:vMerge/>
            <w:vAlign w:val="center"/>
          </w:tcPr>
          <w:p w:rsidR="008F2AA7" w:rsidRDefault="008F2AA7">
            <w:pPr>
              <w:spacing w:line="320" w:lineRule="exact"/>
              <w:jc w:val="center"/>
              <w:rPr>
                <w:color w:val="000000"/>
                <w:szCs w:val="21"/>
              </w:rPr>
            </w:pPr>
          </w:p>
        </w:tc>
        <w:tc>
          <w:tcPr>
            <w:tcW w:w="1332" w:type="dxa"/>
            <w:vAlign w:val="center"/>
          </w:tcPr>
          <w:p w:rsidR="008F2AA7" w:rsidRDefault="00A76197">
            <w:pPr>
              <w:spacing w:line="320" w:lineRule="exact"/>
              <w:jc w:val="center"/>
              <w:rPr>
                <w:color w:val="000000"/>
                <w:szCs w:val="21"/>
              </w:rPr>
            </w:pPr>
            <w:r>
              <w:rPr>
                <w:color w:val="000000"/>
                <w:szCs w:val="21"/>
              </w:rPr>
              <w:t>第十节</w:t>
            </w:r>
          </w:p>
        </w:tc>
        <w:tc>
          <w:tcPr>
            <w:tcW w:w="2988" w:type="dxa"/>
            <w:vAlign w:val="center"/>
          </w:tcPr>
          <w:p w:rsidR="008F2AA7" w:rsidRDefault="00A76197">
            <w:pPr>
              <w:spacing w:line="320" w:lineRule="exact"/>
              <w:jc w:val="center"/>
              <w:rPr>
                <w:color w:val="000000"/>
                <w:szCs w:val="21"/>
              </w:rPr>
            </w:pPr>
            <w:r>
              <w:rPr>
                <w:color w:val="000000"/>
                <w:szCs w:val="21"/>
              </w:rPr>
              <w:t>17</w:t>
            </w:r>
            <w:r>
              <w:rPr>
                <w:color w:val="000000"/>
                <w:szCs w:val="21"/>
              </w:rPr>
              <w:t>：</w:t>
            </w:r>
            <w:r>
              <w:rPr>
                <w:color w:val="000000"/>
                <w:szCs w:val="21"/>
              </w:rPr>
              <w:t>30</w:t>
            </w:r>
            <w:r>
              <w:rPr>
                <w:color w:val="000000"/>
                <w:szCs w:val="21"/>
              </w:rPr>
              <w:t>～</w:t>
            </w:r>
            <w:r>
              <w:rPr>
                <w:color w:val="000000"/>
                <w:szCs w:val="21"/>
              </w:rPr>
              <w:t>18</w:t>
            </w:r>
            <w:r>
              <w:rPr>
                <w:color w:val="000000"/>
                <w:szCs w:val="21"/>
              </w:rPr>
              <w:t>：</w:t>
            </w:r>
            <w:r>
              <w:rPr>
                <w:color w:val="000000"/>
                <w:szCs w:val="21"/>
              </w:rPr>
              <w:t>15</w:t>
            </w:r>
          </w:p>
        </w:tc>
      </w:tr>
      <w:tr w:rsidR="008F2AA7">
        <w:trPr>
          <w:trHeight w:val="340"/>
          <w:jc w:val="center"/>
        </w:trPr>
        <w:tc>
          <w:tcPr>
            <w:tcW w:w="2772" w:type="dxa"/>
            <w:gridSpan w:val="2"/>
            <w:vAlign w:val="center"/>
          </w:tcPr>
          <w:p w:rsidR="008F2AA7" w:rsidRDefault="00A76197">
            <w:pPr>
              <w:spacing w:line="320" w:lineRule="exact"/>
              <w:jc w:val="center"/>
              <w:rPr>
                <w:color w:val="000000"/>
                <w:szCs w:val="21"/>
              </w:rPr>
            </w:pPr>
            <w:r>
              <w:rPr>
                <w:color w:val="000000"/>
                <w:szCs w:val="21"/>
              </w:rPr>
              <w:t>晚</w:t>
            </w:r>
            <w:r>
              <w:rPr>
                <w:color w:val="000000"/>
                <w:szCs w:val="21"/>
              </w:rPr>
              <w:t xml:space="preserve">  </w:t>
            </w:r>
            <w:r>
              <w:rPr>
                <w:color w:val="000000"/>
                <w:szCs w:val="21"/>
              </w:rPr>
              <w:t>饭</w:t>
            </w:r>
          </w:p>
        </w:tc>
        <w:tc>
          <w:tcPr>
            <w:tcW w:w="2988" w:type="dxa"/>
            <w:vAlign w:val="center"/>
          </w:tcPr>
          <w:p w:rsidR="008F2AA7" w:rsidRDefault="00A76197">
            <w:pPr>
              <w:spacing w:line="320" w:lineRule="exact"/>
              <w:jc w:val="center"/>
              <w:rPr>
                <w:color w:val="000000"/>
                <w:szCs w:val="21"/>
              </w:rPr>
            </w:pPr>
            <w:r>
              <w:rPr>
                <w:color w:val="000000"/>
                <w:szCs w:val="21"/>
              </w:rPr>
              <w:t>18</w:t>
            </w:r>
            <w:r>
              <w:rPr>
                <w:color w:val="000000"/>
                <w:szCs w:val="21"/>
              </w:rPr>
              <w:t>：</w:t>
            </w:r>
            <w:r>
              <w:rPr>
                <w:color w:val="000000"/>
                <w:szCs w:val="21"/>
              </w:rPr>
              <w:t>15</w:t>
            </w:r>
            <w:r>
              <w:rPr>
                <w:color w:val="000000"/>
                <w:szCs w:val="21"/>
              </w:rPr>
              <w:t>～</w:t>
            </w:r>
            <w:r>
              <w:rPr>
                <w:color w:val="000000"/>
                <w:szCs w:val="21"/>
              </w:rPr>
              <w:t>18</w:t>
            </w:r>
            <w:r>
              <w:rPr>
                <w:color w:val="000000"/>
                <w:szCs w:val="21"/>
              </w:rPr>
              <w:t>：</w:t>
            </w:r>
            <w:r>
              <w:rPr>
                <w:color w:val="000000"/>
                <w:szCs w:val="21"/>
              </w:rPr>
              <w:t>55</w:t>
            </w:r>
          </w:p>
        </w:tc>
      </w:tr>
      <w:tr w:rsidR="008F2AA7">
        <w:trPr>
          <w:trHeight w:val="340"/>
          <w:jc w:val="center"/>
        </w:trPr>
        <w:tc>
          <w:tcPr>
            <w:tcW w:w="1440" w:type="dxa"/>
            <w:vMerge w:val="restart"/>
            <w:vAlign w:val="center"/>
          </w:tcPr>
          <w:p w:rsidR="008F2AA7" w:rsidRDefault="00A76197">
            <w:pPr>
              <w:spacing w:line="320" w:lineRule="exact"/>
              <w:jc w:val="center"/>
              <w:rPr>
                <w:color w:val="000000"/>
                <w:szCs w:val="21"/>
              </w:rPr>
            </w:pPr>
            <w:r>
              <w:rPr>
                <w:color w:val="000000"/>
                <w:szCs w:val="21"/>
              </w:rPr>
              <w:t>第五大节</w:t>
            </w:r>
          </w:p>
        </w:tc>
        <w:tc>
          <w:tcPr>
            <w:tcW w:w="1332" w:type="dxa"/>
            <w:vAlign w:val="center"/>
          </w:tcPr>
          <w:p w:rsidR="008F2AA7" w:rsidRDefault="00A76197">
            <w:pPr>
              <w:spacing w:line="320" w:lineRule="exact"/>
              <w:jc w:val="center"/>
              <w:rPr>
                <w:color w:val="000000"/>
                <w:szCs w:val="21"/>
              </w:rPr>
            </w:pPr>
            <w:r>
              <w:rPr>
                <w:color w:val="000000"/>
                <w:szCs w:val="21"/>
              </w:rPr>
              <w:t>第十一节</w:t>
            </w:r>
          </w:p>
        </w:tc>
        <w:tc>
          <w:tcPr>
            <w:tcW w:w="2988" w:type="dxa"/>
            <w:vAlign w:val="center"/>
          </w:tcPr>
          <w:p w:rsidR="008F2AA7" w:rsidRDefault="00A76197">
            <w:pPr>
              <w:spacing w:line="320" w:lineRule="exact"/>
              <w:jc w:val="center"/>
              <w:rPr>
                <w:color w:val="000000"/>
                <w:szCs w:val="21"/>
              </w:rPr>
            </w:pPr>
            <w:r>
              <w:rPr>
                <w:color w:val="000000"/>
                <w:szCs w:val="21"/>
              </w:rPr>
              <w:t>19</w:t>
            </w:r>
            <w:r>
              <w:rPr>
                <w:color w:val="000000"/>
                <w:szCs w:val="21"/>
              </w:rPr>
              <w:t>：</w:t>
            </w:r>
            <w:r>
              <w:rPr>
                <w:color w:val="000000"/>
                <w:szCs w:val="21"/>
              </w:rPr>
              <w:t>00</w:t>
            </w:r>
            <w:r>
              <w:rPr>
                <w:color w:val="000000"/>
                <w:szCs w:val="21"/>
              </w:rPr>
              <w:t>～</w:t>
            </w:r>
            <w:r>
              <w:rPr>
                <w:color w:val="000000"/>
                <w:szCs w:val="21"/>
              </w:rPr>
              <w:t>19</w:t>
            </w:r>
            <w:r>
              <w:rPr>
                <w:color w:val="000000"/>
                <w:szCs w:val="21"/>
              </w:rPr>
              <w:t>：</w:t>
            </w:r>
            <w:r>
              <w:rPr>
                <w:color w:val="000000"/>
                <w:szCs w:val="21"/>
              </w:rPr>
              <w:t>45</w:t>
            </w:r>
          </w:p>
        </w:tc>
      </w:tr>
      <w:tr w:rsidR="008F2AA7">
        <w:trPr>
          <w:trHeight w:val="340"/>
          <w:jc w:val="center"/>
        </w:trPr>
        <w:tc>
          <w:tcPr>
            <w:tcW w:w="1440" w:type="dxa"/>
            <w:vMerge/>
            <w:vAlign w:val="center"/>
          </w:tcPr>
          <w:p w:rsidR="008F2AA7" w:rsidRDefault="008F2AA7">
            <w:pPr>
              <w:spacing w:line="320" w:lineRule="exact"/>
              <w:jc w:val="center"/>
              <w:rPr>
                <w:color w:val="000000"/>
                <w:szCs w:val="21"/>
              </w:rPr>
            </w:pPr>
          </w:p>
        </w:tc>
        <w:tc>
          <w:tcPr>
            <w:tcW w:w="1332" w:type="dxa"/>
            <w:vAlign w:val="center"/>
          </w:tcPr>
          <w:p w:rsidR="008F2AA7" w:rsidRDefault="00A76197">
            <w:pPr>
              <w:spacing w:line="320" w:lineRule="exact"/>
              <w:jc w:val="center"/>
              <w:rPr>
                <w:color w:val="000000"/>
                <w:szCs w:val="21"/>
              </w:rPr>
            </w:pPr>
            <w:r>
              <w:rPr>
                <w:color w:val="000000"/>
                <w:szCs w:val="21"/>
              </w:rPr>
              <w:t>第十二节</w:t>
            </w:r>
          </w:p>
        </w:tc>
        <w:tc>
          <w:tcPr>
            <w:tcW w:w="2988" w:type="dxa"/>
            <w:vAlign w:val="center"/>
          </w:tcPr>
          <w:p w:rsidR="008F2AA7" w:rsidRDefault="00A76197">
            <w:pPr>
              <w:spacing w:line="320" w:lineRule="exact"/>
              <w:jc w:val="center"/>
              <w:rPr>
                <w:color w:val="000000"/>
                <w:szCs w:val="21"/>
              </w:rPr>
            </w:pPr>
            <w:r>
              <w:rPr>
                <w:color w:val="000000"/>
                <w:szCs w:val="21"/>
              </w:rPr>
              <w:t>19</w:t>
            </w:r>
            <w:r>
              <w:rPr>
                <w:color w:val="000000"/>
                <w:szCs w:val="21"/>
              </w:rPr>
              <w:t>：</w:t>
            </w:r>
            <w:r>
              <w:rPr>
                <w:color w:val="000000"/>
                <w:szCs w:val="21"/>
              </w:rPr>
              <w:t>50</w:t>
            </w:r>
            <w:r>
              <w:rPr>
                <w:color w:val="000000"/>
                <w:szCs w:val="21"/>
              </w:rPr>
              <w:t>～</w:t>
            </w:r>
            <w:r>
              <w:rPr>
                <w:color w:val="000000"/>
                <w:szCs w:val="21"/>
              </w:rPr>
              <w:t>20</w:t>
            </w:r>
            <w:r>
              <w:rPr>
                <w:color w:val="000000"/>
                <w:szCs w:val="21"/>
              </w:rPr>
              <w:t>：</w:t>
            </w:r>
            <w:r>
              <w:rPr>
                <w:color w:val="000000"/>
                <w:szCs w:val="21"/>
              </w:rPr>
              <w:t>35</w:t>
            </w:r>
          </w:p>
        </w:tc>
      </w:tr>
      <w:tr w:rsidR="008F2AA7">
        <w:trPr>
          <w:trHeight w:val="340"/>
          <w:jc w:val="center"/>
        </w:trPr>
        <w:tc>
          <w:tcPr>
            <w:tcW w:w="1440" w:type="dxa"/>
            <w:vMerge/>
            <w:vAlign w:val="center"/>
          </w:tcPr>
          <w:p w:rsidR="008F2AA7" w:rsidRDefault="008F2AA7">
            <w:pPr>
              <w:spacing w:line="320" w:lineRule="exact"/>
              <w:jc w:val="center"/>
              <w:rPr>
                <w:color w:val="000000"/>
                <w:szCs w:val="21"/>
              </w:rPr>
            </w:pPr>
          </w:p>
        </w:tc>
        <w:tc>
          <w:tcPr>
            <w:tcW w:w="1332" w:type="dxa"/>
            <w:vAlign w:val="center"/>
          </w:tcPr>
          <w:p w:rsidR="008F2AA7" w:rsidRDefault="00A76197">
            <w:pPr>
              <w:spacing w:line="320" w:lineRule="exact"/>
              <w:jc w:val="center"/>
              <w:rPr>
                <w:color w:val="000000"/>
                <w:szCs w:val="21"/>
              </w:rPr>
            </w:pPr>
            <w:r>
              <w:rPr>
                <w:color w:val="000000"/>
                <w:szCs w:val="21"/>
              </w:rPr>
              <w:t>第十三节</w:t>
            </w:r>
          </w:p>
        </w:tc>
        <w:tc>
          <w:tcPr>
            <w:tcW w:w="2988" w:type="dxa"/>
            <w:vAlign w:val="center"/>
          </w:tcPr>
          <w:p w:rsidR="008F2AA7" w:rsidRDefault="00A76197">
            <w:pPr>
              <w:spacing w:line="320" w:lineRule="exact"/>
              <w:jc w:val="center"/>
              <w:rPr>
                <w:color w:val="000000"/>
                <w:szCs w:val="21"/>
              </w:rPr>
            </w:pPr>
            <w:r>
              <w:rPr>
                <w:color w:val="000000"/>
                <w:szCs w:val="21"/>
              </w:rPr>
              <w:t>20</w:t>
            </w:r>
            <w:r>
              <w:rPr>
                <w:color w:val="000000"/>
                <w:szCs w:val="21"/>
              </w:rPr>
              <w:t>：</w:t>
            </w:r>
            <w:r>
              <w:rPr>
                <w:color w:val="000000"/>
                <w:szCs w:val="21"/>
              </w:rPr>
              <w:t>40</w:t>
            </w:r>
            <w:r>
              <w:rPr>
                <w:color w:val="000000"/>
                <w:szCs w:val="21"/>
              </w:rPr>
              <w:t>～</w:t>
            </w:r>
            <w:r>
              <w:rPr>
                <w:color w:val="000000"/>
                <w:szCs w:val="21"/>
              </w:rPr>
              <w:t>21</w:t>
            </w:r>
            <w:r>
              <w:rPr>
                <w:color w:val="000000"/>
                <w:szCs w:val="21"/>
              </w:rPr>
              <w:t>：</w:t>
            </w:r>
            <w:r>
              <w:rPr>
                <w:color w:val="000000"/>
                <w:szCs w:val="21"/>
              </w:rPr>
              <w:t>25</w:t>
            </w:r>
          </w:p>
        </w:tc>
      </w:tr>
      <w:tr w:rsidR="008F2AA7">
        <w:trPr>
          <w:trHeight w:val="340"/>
          <w:jc w:val="center"/>
        </w:trPr>
        <w:tc>
          <w:tcPr>
            <w:tcW w:w="2772" w:type="dxa"/>
            <w:gridSpan w:val="2"/>
            <w:vAlign w:val="center"/>
          </w:tcPr>
          <w:p w:rsidR="008F2AA7" w:rsidRDefault="00A76197">
            <w:pPr>
              <w:spacing w:line="320" w:lineRule="exact"/>
              <w:jc w:val="center"/>
              <w:rPr>
                <w:color w:val="000000"/>
                <w:szCs w:val="21"/>
              </w:rPr>
            </w:pPr>
            <w:r>
              <w:rPr>
                <w:color w:val="000000"/>
                <w:szCs w:val="21"/>
              </w:rPr>
              <w:t>熄</w:t>
            </w:r>
            <w:r>
              <w:rPr>
                <w:color w:val="000000"/>
                <w:szCs w:val="21"/>
              </w:rPr>
              <w:t xml:space="preserve">  </w:t>
            </w:r>
            <w:r>
              <w:rPr>
                <w:color w:val="000000"/>
                <w:szCs w:val="21"/>
              </w:rPr>
              <w:t>灯</w:t>
            </w:r>
          </w:p>
        </w:tc>
        <w:tc>
          <w:tcPr>
            <w:tcW w:w="2988" w:type="dxa"/>
            <w:vAlign w:val="center"/>
          </w:tcPr>
          <w:p w:rsidR="008F2AA7" w:rsidRDefault="00A76197">
            <w:pPr>
              <w:spacing w:line="320" w:lineRule="exact"/>
              <w:jc w:val="center"/>
              <w:rPr>
                <w:color w:val="000000"/>
                <w:szCs w:val="21"/>
              </w:rPr>
            </w:pPr>
            <w:r>
              <w:rPr>
                <w:color w:val="000000"/>
                <w:szCs w:val="21"/>
              </w:rPr>
              <w:t>23</w:t>
            </w:r>
            <w:r>
              <w:rPr>
                <w:color w:val="000000"/>
                <w:szCs w:val="21"/>
              </w:rPr>
              <w:t>：</w:t>
            </w:r>
            <w:r>
              <w:rPr>
                <w:color w:val="000000"/>
                <w:szCs w:val="21"/>
              </w:rPr>
              <w:t>00</w:t>
            </w:r>
          </w:p>
        </w:tc>
      </w:tr>
    </w:tbl>
    <w:p w:rsidR="008F2AA7" w:rsidRDefault="008F2AA7">
      <w:pPr>
        <w:pStyle w:val="af"/>
        <w:adjustRightInd w:val="0"/>
        <w:snapToGrid w:val="0"/>
        <w:spacing w:before="0" w:beforeAutospacing="0" w:after="0" w:afterAutospacing="0" w:line="300" w:lineRule="exact"/>
        <w:ind w:firstLine="454"/>
        <w:jc w:val="both"/>
        <w:rPr>
          <w:rFonts w:ascii="Times New Roman" w:hAnsi="Times New Roman"/>
          <w:color w:val="000000"/>
          <w:sz w:val="21"/>
        </w:rPr>
      </w:pPr>
    </w:p>
    <w:p w:rsidR="008F2AA7" w:rsidRDefault="008F2AA7">
      <w:pPr>
        <w:ind w:firstLine="435"/>
        <w:rPr>
          <w:color w:val="000000"/>
        </w:rPr>
      </w:pPr>
    </w:p>
    <w:p w:rsidR="008F2AA7" w:rsidRDefault="00A76197" w:rsidP="00D82664">
      <w:pPr>
        <w:widowControl/>
        <w:spacing w:afterLines="100"/>
        <w:jc w:val="center"/>
        <w:outlineLvl w:val="0"/>
        <w:rPr>
          <w:rFonts w:eastAsia="黑体"/>
          <w:color w:val="000000"/>
          <w:sz w:val="30"/>
          <w:szCs w:val="30"/>
        </w:rPr>
      </w:pPr>
      <w:bookmarkStart w:id="63" w:name="_Hlt176581632"/>
      <w:bookmarkStart w:id="64" w:name="_Toc80848654"/>
      <w:bookmarkStart w:id="65" w:name="_Toc143422942"/>
      <w:bookmarkEnd w:id="63"/>
      <w:r>
        <w:rPr>
          <w:rFonts w:eastAsia="黑体"/>
          <w:bCs/>
          <w:color w:val="000000"/>
          <w:sz w:val="30"/>
        </w:rPr>
        <w:br w:type="page"/>
      </w:r>
      <w:bookmarkStart w:id="66" w:name="_Toc238095246"/>
      <w:r>
        <w:rPr>
          <w:rFonts w:eastAsia="黑体"/>
          <w:color w:val="000000"/>
          <w:sz w:val="30"/>
          <w:szCs w:val="30"/>
        </w:rPr>
        <w:lastRenderedPageBreak/>
        <w:t>南京理工大</w:t>
      </w:r>
      <w:bookmarkStart w:id="67" w:name="_Hlt111976568"/>
      <w:bookmarkEnd w:id="67"/>
      <w:r>
        <w:rPr>
          <w:rFonts w:eastAsia="黑体"/>
          <w:color w:val="000000"/>
          <w:sz w:val="30"/>
          <w:szCs w:val="30"/>
        </w:rPr>
        <w:t>学本科专业设置一览</w:t>
      </w:r>
      <w:bookmarkEnd w:id="64"/>
      <w:bookmarkEnd w:id="65"/>
      <w:bookmarkEnd w:id="66"/>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
        <w:gridCol w:w="1370"/>
        <w:gridCol w:w="1789"/>
        <w:gridCol w:w="816"/>
        <w:gridCol w:w="1896"/>
        <w:gridCol w:w="567"/>
        <w:gridCol w:w="872"/>
      </w:tblGrid>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b/>
                <w:kern w:val="0"/>
                <w:sz w:val="15"/>
                <w:szCs w:val="15"/>
              </w:rPr>
            </w:pPr>
            <w:r w:rsidRPr="00AE2025">
              <w:rPr>
                <w:rFonts w:ascii="宋体" w:hAnsi="宋体" w:cs="宋体" w:hint="eastAsia"/>
                <w:b/>
                <w:kern w:val="0"/>
                <w:sz w:val="15"/>
                <w:szCs w:val="15"/>
              </w:rPr>
              <w:t>序号</w:t>
            </w:r>
          </w:p>
        </w:tc>
        <w:tc>
          <w:tcPr>
            <w:tcW w:w="1370" w:type="dxa"/>
            <w:shd w:val="clear" w:color="auto" w:fill="auto"/>
            <w:noWrap/>
            <w:vAlign w:val="center"/>
            <w:hideMark/>
          </w:tcPr>
          <w:p w:rsidR="00D14476" w:rsidRPr="00AE2025" w:rsidRDefault="00D14476" w:rsidP="00D14476">
            <w:pPr>
              <w:widowControl/>
              <w:jc w:val="center"/>
              <w:rPr>
                <w:rFonts w:ascii="宋体" w:hAnsi="宋体" w:cs="宋体"/>
                <w:b/>
                <w:kern w:val="0"/>
                <w:sz w:val="15"/>
                <w:szCs w:val="15"/>
              </w:rPr>
            </w:pPr>
            <w:r w:rsidRPr="00AE2025">
              <w:rPr>
                <w:rFonts w:ascii="宋体" w:hAnsi="宋体" w:cs="宋体" w:hint="eastAsia"/>
                <w:b/>
                <w:kern w:val="0"/>
                <w:sz w:val="15"/>
                <w:szCs w:val="15"/>
              </w:rPr>
              <w:t>专业类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b/>
                <w:kern w:val="0"/>
                <w:sz w:val="15"/>
                <w:szCs w:val="15"/>
              </w:rPr>
            </w:pPr>
            <w:r w:rsidRPr="00AE2025">
              <w:rPr>
                <w:rFonts w:ascii="宋体" w:hAnsi="宋体" w:cs="宋体" w:hint="eastAsia"/>
                <w:b/>
                <w:kern w:val="0"/>
                <w:sz w:val="15"/>
                <w:szCs w:val="15"/>
              </w:rPr>
              <w:t>学院</w:t>
            </w:r>
          </w:p>
        </w:tc>
        <w:tc>
          <w:tcPr>
            <w:tcW w:w="816" w:type="dxa"/>
            <w:shd w:val="clear" w:color="auto" w:fill="auto"/>
            <w:noWrap/>
            <w:vAlign w:val="center"/>
            <w:hideMark/>
          </w:tcPr>
          <w:p w:rsidR="00D14476" w:rsidRPr="00B7371D" w:rsidRDefault="00D14476" w:rsidP="00D14476">
            <w:pPr>
              <w:widowControl/>
              <w:jc w:val="center"/>
              <w:rPr>
                <w:rFonts w:ascii="宋体" w:hAnsi="宋体" w:cs="宋体"/>
                <w:b/>
                <w:spacing w:val="-4"/>
                <w:kern w:val="0"/>
                <w:sz w:val="15"/>
                <w:szCs w:val="15"/>
              </w:rPr>
            </w:pPr>
            <w:r w:rsidRPr="00B7371D">
              <w:rPr>
                <w:rFonts w:ascii="宋体" w:hAnsi="宋体" w:cs="宋体" w:hint="eastAsia"/>
                <w:b/>
                <w:spacing w:val="-4"/>
                <w:kern w:val="0"/>
                <w:sz w:val="15"/>
                <w:szCs w:val="15"/>
              </w:rPr>
              <w:t>系统代码</w:t>
            </w:r>
          </w:p>
        </w:tc>
        <w:tc>
          <w:tcPr>
            <w:tcW w:w="1896" w:type="dxa"/>
            <w:shd w:val="clear" w:color="auto" w:fill="auto"/>
            <w:noWrap/>
            <w:vAlign w:val="center"/>
            <w:hideMark/>
          </w:tcPr>
          <w:p w:rsidR="00D14476" w:rsidRPr="00AE2025" w:rsidRDefault="00D14476" w:rsidP="00D14476">
            <w:pPr>
              <w:widowControl/>
              <w:jc w:val="center"/>
              <w:rPr>
                <w:rFonts w:ascii="宋体" w:hAnsi="宋体" w:cs="宋体"/>
                <w:b/>
                <w:kern w:val="0"/>
                <w:sz w:val="15"/>
                <w:szCs w:val="15"/>
              </w:rPr>
            </w:pPr>
            <w:r w:rsidRPr="00AE2025">
              <w:rPr>
                <w:rFonts w:ascii="宋体" w:hAnsi="宋体" w:cs="宋体" w:hint="eastAsia"/>
                <w:b/>
                <w:kern w:val="0"/>
                <w:sz w:val="15"/>
                <w:szCs w:val="15"/>
              </w:rPr>
              <w:t>系统专业名称</w:t>
            </w:r>
          </w:p>
        </w:tc>
        <w:tc>
          <w:tcPr>
            <w:tcW w:w="567" w:type="dxa"/>
            <w:shd w:val="clear" w:color="auto" w:fill="auto"/>
            <w:noWrap/>
            <w:vAlign w:val="center"/>
            <w:hideMark/>
          </w:tcPr>
          <w:p w:rsidR="00D14476" w:rsidRPr="00AE2025" w:rsidRDefault="00D14476" w:rsidP="00D14476">
            <w:pPr>
              <w:widowControl/>
              <w:jc w:val="center"/>
              <w:rPr>
                <w:rFonts w:ascii="宋体" w:hAnsi="宋体" w:cs="宋体"/>
                <w:b/>
                <w:kern w:val="0"/>
                <w:sz w:val="15"/>
                <w:szCs w:val="15"/>
              </w:rPr>
            </w:pPr>
            <w:r w:rsidRPr="00AE2025">
              <w:rPr>
                <w:rFonts w:ascii="宋体" w:hAnsi="宋体" w:cs="宋体" w:hint="eastAsia"/>
                <w:b/>
                <w:kern w:val="0"/>
                <w:sz w:val="15"/>
                <w:szCs w:val="15"/>
              </w:rPr>
              <w:t>修业年限</w:t>
            </w:r>
          </w:p>
        </w:tc>
        <w:tc>
          <w:tcPr>
            <w:tcW w:w="872" w:type="dxa"/>
            <w:shd w:val="clear" w:color="auto" w:fill="auto"/>
            <w:vAlign w:val="center"/>
            <w:hideMark/>
          </w:tcPr>
          <w:p w:rsidR="00D14476" w:rsidRPr="00AE2025" w:rsidRDefault="00D14476" w:rsidP="00D14476">
            <w:pPr>
              <w:widowControl/>
              <w:jc w:val="center"/>
              <w:rPr>
                <w:rFonts w:ascii="宋体" w:hAnsi="宋体" w:cs="宋体"/>
                <w:b/>
                <w:kern w:val="0"/>
                <w:sz w:val="15"/>
                <w:szCs w:val="15"/>
              </w:rPr>
            </w:pPr>
            <w:r w:rsidRPr="00AE2025">
              <w:rPr>
                <w:rFonts w:ascii="宋体" w:hAnsi="宋体" w:cs="宋体" w:hint="eastAsia"/>
                <w:b/>
                <w:kern w:val="0"/>
                <w:sz w:val="15"/>
                <w:szCs w:val="15"/>
              </w:rPr>
              <w:t>学位类别</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01</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经济管理学院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020101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经济学</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02</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经济与贸易类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经济管理学院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020401R</w:t>
            </w:r>
          </w:p>
        </w:tc>
        <w:tc>
          <w:tcPr>
            <w:tcW w:w="1896" w:type="dxa"/>
            <w:shd w:val="clear" w:color="auto" w:fill="auto"/>
            <w:noWrap/>
            <w:vAlign w:val="center"/>
            <w:hideMark/>
          </w:tcPr>
          <w:p w:rsidR="00D14476" w:rsidRPr="00B7371D" w:rsidRDefault="00D14476" w:rsidP="00D14476">
            <w:pPr>
              <w:widowControl/>
              <w:jc w:val="center"/>
              <w:rPr>
                <w:rFonts w:ascii="宋体" w:hAnsi="宋体" w:cs="宋体"/>
                <w:spacing w:val="-6"/>
                <w:kern w:val="0"/>
                <w:sz w:val="15"/>
                <w:szCs w:val="15"/>
              </w:rPr>
            </w:pPr>
            <w:r w:rsidRPr="00B7371D">
              <w:rPr>
                <w:rFonts w:ascii="宋体" w:hAnsi="宋体" w:cs="宋体" w:hint="eastAsia"/>
                <w:spacing w:val="-6"/>
                <w:kern w:val="0"/>
                <w:sz w:val="15"/>
                <w:szCs w:val="15"/>
              </w:rPr>
              <w:t>国际经济与贸易（第二学位）</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二年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02</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经济与贸易类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经济管理学院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020102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国际经济与贸易</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03</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金融学类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经济管理学院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020104</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金融学</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04</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法学类</w:t>
            </w:r>
          </w:p>
        </w:tc>
        <w:tc>
          <w:tcPr>
            <w:tcW w:w="1789" w:type="dxa"/>
            <w:shd w:val="clear" w:color="auto" w:fill="auto"/>
            <w:noWrap/>
            <w:vAlign w:val="center"/>
            <w:hideMark/>
          </w:tcPr>
          <w:p w:rsidR="00D14476" w:rsidRPr="00C97CA5" w:rsidRDefault="00D14476" w:rsidP="00D14476">
            <w:pPr>
              <w:widowControl/>
              <w:jc w:val="center"/>
              <w:rPr>
                <w:rFonts w:ascii="宋体" w:hAnsi="宋体" w:cs="宋体"/>
                <w:spacing w:val="-2"/>
                <w:kern w:val="0"/>
                <w:sz w:val="15"/>
                <w:szCs w:val="15"/>
              </w:rPr>
            </w:pPr>
            <w:r w:rsidRPr="00C97CA5">
              <w:rPr>
                <w:rFonts w:ascii="宋体" w:hAnsi="宋体" w:cs="宋体" w:hint="eastAsia"/>
                <w:spacing w:val="-2"/>
                <w:kern w:val="0"/>
                <w:sz w:val="15"/>
                <w:szCs w:val="15"/>
              </w:rPr>
              <w:t>人文与社会科学学院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030101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法学</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法学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05</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社会学类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C97CA5">
              <w:rPr>
                <w:rFonts w:ascii="宋体" w:hAnsi="宋体" w:cs="宋体" w:hint="eastAsia"/>
                <w:spacing w:val="-2"/>
                <w:kern w:val="0"/>
                <w:sz w:val="15"/>
                <w:szCs w:val="15"/>
              </w:rPr>
              <w:t>人文与社会科学学院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030302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社会工作</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法学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07</w:t>
            </w:r>
          </w:p>
        </w:tc>
        <w:tc>
          <w:tcPr>
            <w:tcW w:w="1370" w:type="dxa"/>
            <w:shd w:val="clear" w:color="auto" w:fill="auto"/>
            <w:noWrap/>
            <w:vAlign w:val="center"/>
            <w:hideMark/>
          </w:tcPr>
          <w:p w:rsidR="00D14476" w:rsidRPr="00B7371D" w:rsidRDefault="00D14476" w:rsidP="00D14476">
            <w:pPr>
              <w:widowControl/>
              <w:jc w:val="center"/>
              <w:rPr>
                <w:rFonts w:ascii="宋体" w:hAnsi="宋体" w:cs="宋体"/>
                <w:spacing w:val="-10"/>
                <w:kern w:val="0"/>
                <w:sz w:val="15"/>
                <w:szCs w:val="15"/>
              </w:rPr>
            </w:pPr>
            <w:r w:rsidRPr="00B7371D">
              <w:rPr>
                <w:rFonts w:ascii="宋体" w:hAnsi="宋体" w:cs="宋体" w:hint="eastAsia"/>
                <w:spacing w:val="-10"/>
                <w:kern w:val="0"/>
                <w:sz w:val="15"/>
                <w:szCs w:val="15"/>
              </w:rPr>
              <w:t>外国语言文学类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外国语学院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050201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英语</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文学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数学类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070102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信息与计算科学</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09</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物理学类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070202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应用物理学</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10</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电子信息类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201406</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光电信息科学与工程（理）</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11</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材料类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化工学院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071302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材料化学</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12</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材料类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C97CA5">
              <w:rPr>
                <w:rFonts w:ascii="宋体" w:hAnsi="宋体" w:cs="宋体" w:hint="eastAsia"/>
                <w:spacing w:val="-2"/>
                <w:kern w:val="0"/>
                <w:sz w:val="15"/>
                <w:szCs w:val="15"/>
              </w:rPr>
              <w:t>材料科学与工程学院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080205Y</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材料科学与工程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13</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材料类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化工学院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080204</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高分子材料与工程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14</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080301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机械设计制造及其自动化</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15</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机械类</w:t>
            </w:r>
          </w:p>
        </w:tc>
        <w:tc>
          <w:tcPr>
            <w:tcW w:w="1789" w:type="dxa"/>
            <w:shd w:val="clear" w:color="auto" w:fill="auto"/>
            <w:noWrap/>
            <w:vAlign w:val="center"/>
            <w:hideMark/>
          </w:tcPr>
          <w:p w:rsidR="00D14476" w:rsidRPr="00C97CA5" w:rsidRDefault="00D14476" w:rsidP="00D14476">
            <w:pPr>
              <w:widowControl/>
              <w:jc w:val="center"/>
              <w:rPr>
                <w:rFonts w:ascii="宋体" w:hAnsi="宋体" w:cs="宋体"/>
                <w:spacing w:val="-2"/>
                <w:kern w:val="0"/>
                <w:sz w:val="15"/>
                <w:szCs w:val="15"/>
              </w:rPr>
            </w:pPr>
            <w:r w:rsidRPr="00C97CA5">
              <w:rPr>
                <w:rFonts w:ascii="宋体" w:hAnsi="宋体" w:cs="宋体" w:hint="eastAsia"/>
                <w:spacing w:val="-2"/>
                <w:kern w:val="0"/>
                <w:sz w:val="15"/>
                <w:szCs w:val="15"/>
              </w:rPr>
              <w:t>材料科学与工程学院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080302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材料成型及控制工程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16</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机械类</w:t>
            </w:r>
          </w:p>
        </w:tc>
        <w:tc>
          <w:tcPr>
            <w:tcW w:w="1789" w:type="dxa"/>
            <w:shd w:val="clear" w:color="auto" w:fill="auto"/>
            <w:noWrap/>
            <w:vAlign w:val="center"/>
            <w:hideMark/>
          </w:tcPr>
          <w:p w:rsidR="00D14476" w:rsidRPr="00C97CA5" w:rsidRDefault="00D14476" w:rsidP="00D14476">
            <w:pPr>
              <w:widowControl/>
              <w:jc w:val="center"/>
              <w:rPr>
                <w:rFonts w:ascii="宋体" w:hAnsi="宋体" w:cs="宋体"/>
                <w:spacing w:val="-2"/>
                <w:kern w:val="0"/>
                <w:sz w:val="15"/>
                <w:szCs w:val="15"/>
              </w:rPr>
            </w:pPr>
            <w:r w:rsidRPr="00C97CA5">
              <w:rPr>
                <w:rFonts w:ascii="宋体" w:hAnsi="宋体" w:cs="宋体" w:hint="eastAsia"/>
                <w:spacing w:val="-2"/>
                <w:kern w:val="0"/>
                <w:sz w:val="15"/>
                <w:szCs w:val="15"/>
              </w:rPr>
              <w:t>设计艺术与传媒学院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080303</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工业设计</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16</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机械类</w:t>
            </w:r>
          </w:p>
        </w:tc>
        <w:tc>
          <w:tcPr>
            <w:tcW w:w="1789" w:type="dxa"/>
            <w:shd w:val="clear" w:color="auto" w:fill="auto"/>
            <w:noWrap/>
            <w:vAlign w:val="center"/>
            <w:hideMark/>
          </w:tcPr>
          <w:p w:rsidR="00D14476" w:rsidRPr="00C97CA5" w:rsidRDefault="00D14476" w:rsidP="00D14476">
            <w:pPr>
              <w:widowControl/>
              <w:jc w:val="center"/>
              <w:rPr>
                <w:rFonts w:ascii="宋体" w:hAnsi="宋体" w:cs="宋体"/>
                <w:spacing w:val="-2"/>
                <w:kern w:val="0"/>
                <w:sz w:val="15"/>
                <w:szCs w:val="15"/>
              </w:rPr>
            </w:pPr>
            <w:r w:rsidRPr="00C97CA5">
              <w:rPr>
                <w:rFonts w:ascii="宋体" w:hAnsi="宋体" w:cs="宋体" w:hint="eastAsia"/>
                <w:spacing w:val="-2"/>
                <w:kern w:val="0"/>
                <w:sz w:val="15"/>
                <w:szCs w:val="15"/>
              </w:rPr>
              <w:t>设计艺术与传媒学院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080303H</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工业设计(3+1)</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17</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仪器类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080401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测控技术与仪器</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18</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能源动力类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动力工程学院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201307</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能源与动力工程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19</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电气类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自动化学院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080601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电气工程及其自动化</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自动化类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自动化学院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080602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自动化</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21</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电子信息类</w:t>
            </w:r>
          </w:p>
        </w:tc>
        <w:tc>
          <w:tcPr>
            <w:tcW w:w="1789" w:type="dxa"/>
            <w:shd w:val="clear" w:color="auto" w:fill="auto"/>
            <w:noWrap/>
            <w:vAlign w:val="center"/>
            <w:hideMark/>
          </w:tcPr>
          <w:p w:rsidR="00D14476" w:rsidRPr="00B7371D" w:rsidRDefault="00D14476" w:rsidP="00D14476">
            <w:pPr>
              <w:widowControl/>
              <w:jc w:val="center"/>
              <w:rPr>
                <w:rFonts w:ascii="宋体" w:hAnsi="宋体" w:cs="宋体"/>
                <w:spacing w:val="-10"/>
                <w:kern w:val="0"/>
                <w:sz w:val="15"/>
                <w:szCs w:val="15"/>
              </w:rPr>
            </w:pPr>
            <w:r w:rsidRPr="00B7371D">
              <w:rPr>
                <w:rFonts w:ascii="宋体" w:hAnsi="宋体" w:cs="宋体" w:hint="eastAsia"/>
                <w:spacing w:val="-10"/>
                <w:kern w:val="0"/>
                <w:sz w:val="15"/>
                <w:szCs w:val="15"/>
              </w:rPr>
              <w:t>电子工程与光电技术学院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080603</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电子信息工程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22</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电子信息类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B7371D">
              <w:rPr>
                <w:rFonts w:ascii="宋体" w:hAnsi="宋体" w:cs="宋体" w:hint="eastAsia"/>
                <w:spacing w:val="-10"/>
                <w:kern w:val="0"/>
                <w:sz w:val="15"/>
                <w:szCs w:val="15"/>
              </w:rPr>
              <w:t>电子工程与光电技术学院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080604</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通信工程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23</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计算机类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B7371D">
              <w:rPr>
                <w:rFonts w:ascii="宋体" w:hAnsi="宋体" w:cs="宋体" w:hint="eastAsia"/>
                <w:spacing w:val="-10"/>
                <w:kern w:val="0"/>
                <w:sz w:val="15"/>
                <w:szCs w:val="15"/>
              </w:rPr>
              <w:t>计算机科学与工程学院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080605</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计算机科学与技术</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lastRenderedPageBreak/>
              <w:t>24</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电子信息类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B7371D">
              <w:rPr>
                <w:rFonts w:ascii="宋体" w:hAnsi="宋体" w:cs="宋体" w:hint="eastAsia"/>
                <w:spacing w:val="-10"/>
                <w:kern w:val="0"/>
                <w:sz w:val="15"/>
                <w:szCs w:val="15"/>
              </w:rPr>
              <w:t>电子工程与光电技术学院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080606</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电子科学与技术</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25</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土木类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080703</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土木工程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26</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土木类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动力工程学院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201308</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建筑环境与能源应用工程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27</w:t>
            </w:r>
          </w:p>
        </w:tc>
        <w:tc>
          <w:tcPr>
            <w:tcW w:w="1370" w:type="dxa"/>
            <w:shd w:val="clear" w:color="auto" w:fill="auto"/>
            <w:noWrap/>
            <w:vAlign w:val="center"/>
            <w:hideMark/>
          </w:tcPr>
          <w:p w:rsidR="00D14476" w:rsidRPr="00B7371D" w:rsidRDefault="00D14476" w:rsidP="00D14476">
            <w:pPr>
              <w:widowControl/>
              <w:jc w:val="center"/>
              <w:rPr>
                <w:rFonts w:ascii="宋体" w:hAnsi="宋体" w:cs="宋体"/>
                <w:spacing w:val="-10"/>
                <w:kern w:val="0"/>
                <w:sz w:val="15"/>
                <w:szCs w:val="15"/>
              </w:rPr>
            </w:pPr>
            <w:r w:rsidRPr="00B7371D">
              <w:rPr>
                <w:rFonts w:ascii="宋体" w:hAnsi="宋体" w:cs="宋体" w:hint="eastAsia"/>
                <w:spacing w:val="-10"/>
                <w:kern w:val="0"/>
                <w:sz w:val="15"/>
                <w:szCs w:val="15"/>
              </w:rPr>
              <w:t>环境科学与工程类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环境与生物工程学院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081001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环境工程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28</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B7371D">
              <w:rPr>
                <w:rFonts w:ascii="宋体" w:hAnsi="宋体" w:cs="宋体" w:hint="eastAsia"/>
                <w:spacing w:val="-10"/>
                <w:kern w:val="0"/>
                <w:sz w:val="15"/>
                <w:szCs w:val="15"/>
              </w:rPr>
              <w:t>安全科学与工程类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化工学院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081002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安全工程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29</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化工与制药类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化工学院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081101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化学工程与工艺</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30</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化工与制药类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化工学院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081102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制药工程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32</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兵器类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动力工程学院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201315</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武器发射工程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33</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兵器类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B7371D">
              <w:rPr>
                <w:rFonts w:ascii="宋体" w:hAnsi="宋体" w:cs="宋体" w:hint="eastAsia"/>
                <w:spacing w:val="-10"/>
                <w:kern w:val="0"/>
                <w:sz w:val="15"/>
                <w:szCs w:val="15"/>
              </w:rPr>
              <w:t>电子工程与光电技术学院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081602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探测制导与控制技术</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34</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兵器类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081603</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弹药工程与爆炸技术</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35</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兵器类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化工学院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201304</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特种能源技术与工程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36</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兵器类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装甲车辆工程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37</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力学类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081701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工程力学</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38</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生物工程类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环境与生物工程学院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081801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生物工程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39</w:t>
            </w:r>
          </w:p>
        </w:tc>
        <w:tc>
          <w:tcPr>
            <w:tcW w:w="1370" w:type="dxa"/>
            <w:shd w:val="clear" w:color="auto" w:fill="auto"/>
            <w:noWrap/>
            <w:vAlign w:val="center"/>
            <w:hideMark/>
          </w:tcPr>
          <w:p w:rsidR="00D14476" w:rsidRPr="00B7371D" w:rsidRDefault="00D14476" w:rsidP="00D14476">
            <w:pPr>
              <w:widowControl/>
              <w:jc w:val="center"/>
              <w:rPr>
                <w:rFonts w:ascii="宋体" w:hAnsi="宋体" w:cs="宋体"/>
                <w:spacing w:val="-4"/>
                <w:kern w:val="0"/>
                <w:sz w:val="15"/>
                <w:szCs w:val="15"/>
              </w:rPr>
            </w:pPr>
            <w:r w:rsidRPr="00B7371D">
              <w:rPr>
                <w:rFonts w:ascii="宋体" w:hAnsi="宋体" w:cs="宋体" w:hint="eastAsia"/>
                <w:spacing w:val="-4"/>
                <w:kern w:val="0"/>
                <w:sz w:val="15"/>
                <w:szCs w:val="15"/>
              </w:rPr>
              <w:t>管理科学与工程类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经济管理学院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110102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信息管理与信息系统</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管理学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40</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工业工程类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110103</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工业工程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41</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工商管理类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经济管理学院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110201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工商管理</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管理学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42</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工商管理类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经济管理学院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120202R</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市场营销（第二学位）</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二年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管理学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42</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工商管理类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经济管理学院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110202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市场营销</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管理学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43</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工商管理类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经济管理学院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110203</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会计学</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管理学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44</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工商管理类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经济管理学院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110205</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人力资源管理</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管理学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45</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公共管理类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人文与社会科学学院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110302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公共事业管理</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管理学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48</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兵器类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B7371D">
              <w:rPr>
                <w:rFonts w:ascii="宋体" w:hAnsi="宋体" w:cs="宋体" w:hint="eastAsia"/>
                <w:spacing w:val="-10"/>
                <w:kern w:val="0"/>
                <w:sz w:val="15"/>
                <w:szCs w:val="15"/>
              </w:rPr>
              <w:t>电子工程与光电技术学院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081606</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信息对抗技术</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49</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电子商务类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经济管理学院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110209W</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电子商务</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管理学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50</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51</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兵器类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081607Y</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武器系统与工程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52</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电子信息类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B7371D">
              <w:rPr>
                <w:rFonts w:ascii="宋体" w:hAnsi="宋体" w:cs="宋体" w:hint="eastAsia"/>
                <w:spacing w:val="-10"/>
                <w:kern w:val="0"/>
                <w:sz w:val="15"/>
                <w:szCs w:val="15"/>
              </w:rPr>
              <w:t>电子工程与光电技术学院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201306</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光电信息科学与工程（工）</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53</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工商管理类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经济管理学院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110204</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财务管理</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管理学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54</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新闻传播学类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设计艺术与传媒学院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201309</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广播电视学</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文学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lastRenderedPageBreak/>
              <w:t>55</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计算机类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B7371D">
              <w:rPr>
                <w:rFonts w:ascii="宋体" w:hAnsi="宋体" w:cs="宋体" w:hint="eastAsia"/>
                <w:spacing w:val="-10"/>
                <w:kern w:val="0"/>
                <w:sz w:val="15"/>
                <w:szCs w:val="15"/>
              </w:rPr>
              <w:t>计算机科学与工程学院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080717W</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软件工程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56</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080306W</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车辆工程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58</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计算机类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B7371D">
              <w:rPr>
                <w:rFonts w:ascii="宋体" w:hAnsi="宋体" w:cs="宋体" w:hint="eastAsia"/>
                <w:spacing w:val="-10"/>
                <w:kern w:val="0"/>
                <w:sz w:val="15"/>
                <w:szCs w:val="15"/>
              </w:rPr>
              <w:t>计算机科学与工程学院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080613W</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网络工程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59</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数学类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070101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数学与应用数学</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60</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法学类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人文与社会科学学院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030102TR</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知识产权（第二学位）</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二年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法学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61</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核工程类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环境与生物工程学院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201303</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辐射防护与核安全</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63</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航空航天类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机械工程学院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081501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飞行器设计与工程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64</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化学类</w:t>
            </w:r>
          </w:p>
        </w:tc>
        <w:tc>
          <w:tcPr>
            <w:tcW w:w="1789" w:type="dxa"/>
            <w:shd w:val="clear" w:color="auto" w:fill="auto"/>
            <w:noWrap/>
            <w:vAlign w:val="center"/>
            <w:hideMark/>
          </w:tcPr>
          <w:p w:rsidR="00AE2025" w:rsidRPr="00AE2025" w:rsidRDefault="00D14476" w:rsidP="00B7371D">
            <w:pPr>
              <w:widowControl/>
              <w:jc w:val="center"/>
              <w:rPr>
                <w:rFonts w:ascii="宋体" w:hAnsi="宋体" w:cs="宋体"/>
                <w:kern w:val="0"/>
                <w:sz w:val="15"/>
                <w:szCs w:val="15"/>
              </w:rPr>
            </w:pPr>
            <w:r w:rsidRPr="00AE2025">
              <w:rPr>
                <w:rFonts w:ascii="宋体" w:hAnsi="宋体" w:cs="宋体" w:hint="eastAsia"/>
                <w:kern w:val="0"/>
                <w:sz w:val="15"/>
                <w:szCs w:val="15"/>
              </w:rPr>
              <w:t>化工学</w:t>
            </w:r>
            <w:r w:rsidR="00AE2025">
              <w:rPr>
                <w:rFonts w:ascii="宋体" w:hAnsi="宋体" w:cs="宋体" w:hint="eastAsia"/>
                <w:kern w:val="0"/>
                <w:sz w:val="15"/>
                <w:szCs w:val="15"/>
              </w:rPr>
              <w:t>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070302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应用化学</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417"/>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65</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材料类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材料科学与工程学院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071301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材料物理</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66</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材料类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材料科学与工程学院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080216S</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纳米材料与技术</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67</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能源动力类</w:t>
            </w:r>
          </w:p>
        </w:tc>
        <w:tc>
          <w:tcPr>
            <w:tcW w:w="1789" w:type="dxa"/>
            <w:shd w:val="clear" w:color="auto" w:fill="auto"/>
            <w:noWrap/>
            <w:vAlign w:val="center"/>
            <w:hideMark/>
          </w:tcPr>
          <w:p w:rsidR="00474565" w:rsidRPr="00AE2025" w:rsidRDefault="00D14476" w:rsidP="00AE2025">
            <w:pPr>
              <w:widowControl/>
              <w:jc w:val="center"/>
              <w:rPr>
                <w:rFonts w:ascii="宋体" w:hAnsi="宋体" w:cs="宋体"/>
                <w:kern w:val="0"/>
                <w:sz w:val="15"/>
                <w:szCs w:val="15"/>
              </w:rPr>
            </w:pPr>
            <w:r w:rsidRPr="00AE2025">
              <w:rPr>
                <w:rFonts w:ascii="宋体" w:hAnsi="宋体" w:cs="宋体" w:hint="eastAsia"/>
                <w:kern w:val="0"/>
                <w:sz w:val="15"/>
                <w:szCs w:val="15"/>
              </w:rPr>
              <w:t>动力工程学院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080512S</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新能源科学与工程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68</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电子信息类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B7371D">
              <w:rPr>
                <w:rFonts w:ascii="宋体" w:hAnsi="宋体" w:cs="宋体" w:hint="eastAsia"/>
                <w:spacing w:val="-10"/>
                <w:kern w:val="0"/>
                <w:sz w:val="15"/>
                <w:szCs w:val="15"/>
              </w:rPr>
              <w:t>电子工程与光电技术学院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201305</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微电子科学与工程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69</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电气类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自动化学院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080645S</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智能电网信息工程</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70</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统计学类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理学院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201314</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应用统计学</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理学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74</w:t>
            </w:r>
          </w:p>
        </w:tc>
        <w:tc>
          <w:tcPr>
            <w:tcW w:w="1370" w:type="dxa"/>
            <w:shd w:val="clear" w:color="auto" w:fill="auto"/>
            <w:noWrap/>
            <w:vAlign w:val="center"/>
            <w:hideMark/>
          </w:tcPr>
          <w:p w:rsidR="00D14476" w:rsidRPr="00B7371D" w:rsidRDefault="00D14476" w:rsidP="00D14476">
            <w:pPr>
              <w:widowControl/>
              <w:jc w:val="center"/>
              <w:rPr>
                <w:rFonts w:ascii="宋体" w:hAnsi="宋体" w:cs="宋体"/>
                <w:spacing w:val="-10"/>
                <w:kern w:val="0"/>
                <w:sz w:val="15"/>
                <w:szCs w:val="15"/>
              </w:rPr>
            </w:pPr>
            <w:r w:rsidRPr="00B7371D">
              <w:rPr>
                <w:rFonts w:ascii="宋体" w:hAnsi="宋体" w:cs="宋体" w:hint="eastAsia"/>
                <w:spacing w:val="-10"/>
                <w:kern w:val="0"/>
                <w:sz w:val="15"/>
                <w:szCs w:val="15"/>
              </w:rPr>
              <w:t>外国语言文学类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外国语学院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050207</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日语</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文学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90</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设计学类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设计艺术与传媒学院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201312</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产品设计</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艺术学</w:t>
            </w:r>
          </w:p>
        </w:tc>
      </w:tr>
      <w:tr w:rsidR="00B7371D" w:rsidRPr="00AE2025" w:rsidTr="00B7371D">
        <w:trPr>
          <w:trHeight w:val="299"/>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91</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设计学类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设计艺术与传媒学院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201311</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视觉传达设计</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艺术学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92</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设计学类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设计艺术与传媒学院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201310</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环境设计</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艺术学</w:t>
            </w:r>
          </w:p>
        </w:tc>
      </w:tr>
      <w:tr w:rsidR="00B7371D" w:rsidRPr="00AE2025" w:rsidTr="00B7371D">
        <w:trPr>
          <w:trHeight w:val="240"/>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93</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自动化类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自动化学院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201313</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轨道交通信号与控制</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r w:rsidR="00B7371D" w:rsidRPr="00AE2025" w:rsidTr="00B7371D">
        <w:trPr>
          <w:trHeight w:val="455"/>
          <w:jc w:val="center"/>
        </w:trPr>
        <w:tc>
          <w:tcPr>
            <w:tcW w:w="431"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95</w:t>
            </w:r>
          </w:p>
        </w:tc>
        <w:tc>
          <w:tcPr>
            <w:tcW w:w="1370"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计算机类</w:t>
            </w:r>
          </w:p>
        </w:tc>
        <w:tc>
          <w:tcPr>
            <w:tcW w:w="1789"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B7371D">
              <w:rPr>
                <w:rFonts w:ascii="宋体" w:hAnsi="宋体" w:cs="宋体" w:hint="eastAsia"/>
                <w:spacing w:val="-10"/>
                <w:kern w:val="0"/>
                <w:sz w:val="15"/>
                <w:szCs w:val="15"/>
              </w:rPr>
              <w:t>计算机科学与工程学院</w:t>
            </w:r>
          </w:p>
        </w:tc>
        <w:tc>
          <w:tcPr>
            <w:tcW w:w="81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201405</w:t>
            </w:r>
          </w:p>
        </w:tc>
        <w:tc>
          <w:tcPr>
            <w:tcW w:w="1896"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智能科学与技术</w:t>
            </w:r>
          </w:p>
        </w:tc>
        <w:tc>
          <w:tcPr>
            <w:tcW w:w="567"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四年</w:t>
            </w:r>
          </w:p>
        </w:tc>
        <w:tc>
          <w:tcPr>
            <w:tcW w:w="872" w:type="dxa"/>
            <w:shd w:val="clear" w:color="auto" w:fill="auto"/>
            <w:noWrap/>
            <w:vAlign w:val="center"/>
            <w:hideMark/>
          </w:tcPr>
          <w:p w:rsidR="00D14476" w:rsidRPr="00AE2025" w:rsidRDefault="00D14476" w:rsidP="00D14476">
            <w:pPr>
              <w:widowControl/>
              <w:jc w:val="center"/>
              <w:rPr>
                <w:rFonts w:ascii="宋体" w:hAnsi="宋体" w:cs="宋体"/>
                <w:kern w:val="0"/>
                <w:sz w:val="15"/>
                <w:szCs w:val="15"/>
              </w:rPr>
            </w:pPr>
            <w:r w:rsidRPr="00AE2025">
              <w:rPr>
                <w:rFonts w:ascii="宋体" w:hAnsi="宋体" w:cs="宋体" w:hint="eastAsia"/>
                <w:kern w:val="0"/>
                <w:sz w:val="15"/>
                <w:szCs w:val="15"/>
              </w:rPr>
              <w:t>工学</w:t>
            </w:r>
          </w:p>
        </w:tc>
      </w:tr>
    </w:tbl>
    <w:p w:rsidR="008F2AA7" w:rsidRDefault="008F2AA7">
      <w:pPr>
        <w:rPr>
          <w:color w:val="000000"/>
        </w:rPr>
      </w:pPr>
    </w:p>
    <w:sectPr w:rsidR="008F2AA7" w:rsidSect="00371554">
      <w:headerReference w:type="even" r:id="rId11"/>
      <w:headerReference w:type="default" r:id="rId12"/>
      <w:footerReference w:type="even" r:id="rId13"/>
      <w:footerReference w:type="default" r:id="rId14"/>
      <w:pgSz w:w="8392" w:h="11907"/>
      <w:pgMar w:top="1418" w:right="992" w:bottom="964" w:left="992" w:header="851" w:footer="680"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55B" w:rsidRDefault="001B355B" w:rsidP="008F2AA7">
      <w:r>
        <w:separator/>
      </w:r>
    </w:p>
  </w:endnote>
  <w:endnote w:type="continuationSeparator" w:id="1">
    <w:p w:rsidR="001B355B" w:rsidRDefault="001B355B" w:rsidP="008F2AA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 w:name="lucida Grande">
    <w:altName w:val="Courier New"/>
    <w:panose1 w:val="00000000000000000000"/>
    <w:charset w:val="00"/>
    <w:family w:val="auto"/>
    <w:notTrueType/>
    <w:pitch w:val="default"/>
    <w:sig w:usb0="00000003" w:usb1="00000000" w:usb2="00000000" w:usb3="00000000" w:csb0="00000001" w:csb1="00000000"/>
  </w:font>
  <w:font w:name="微软雅黑">
    <w:altName w:val="宋体"/>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MingLiU_HKSCS">
    <w:altName w:val="PMingLiU"/>
    <w:panose1 w:val="00000000000000000000"/>
    <w:charset w:val="88"/>
    <w:family w:val="roman"/>
    <w:notTrueType/>
    <w:pitch w:val="variable"/>
    <w:sig w:usb0="00000001" w:usb1="08080000" w:usb2="00000010" w:usb3="00000000" w:csb0="00100000" w:csb1="00000000"/>
  </w:font>
  <w:font w:name="方正小标宋简体">
    <w:altName w:val="宋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90" w:rsidRDefault="002E151C">
    <w:pPr>
      <w:pStyle w:val="ac"/>
      <w:framePr w:wrap="around" w:vAnchor="text" w:hAnchor="margin" w:xAlign="outside" w:y="1"/>
      <w:rPr>
        <w:rStyle w:val="af1"/>
      </w:rPr>
    </w:pPr>
    <w:r>
      <w:fldChar w:fldCharType="begin"/>
    </w:r>
    <w:r w:rsidR="00430790">
      <w:rPr>
        <w:rStyle w:val="af1"/>
      </w:rPr>
      <w:instrText xml:space="preserve">PAGE  </w:instrText>
    </w:r>
    <w:r>
      <w:fldChar w:fldCharType="separate"/>
    </w:r>
    <w:r w:rsidR="00CB17DD">
      <w:rPr>
        <w:rStyle w:val="af1"/>
        <w:noProof/>
      </w:rPr>
      <w:t>- 164 -</w:t>
    </w:r>
    <w:r>
      <w:fldChar w:fldCharType="end"/>
    </w:r>
  </w:p>
  <w:p w:rsidR="00430790" w:rsidRDefault="00430790">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90" w:rsidRDefault="002E151C">
    <w:pPr>
      <w:pStyle w:val="ac"/>
      <w:framePr w:wrap="around" w:vAnchor="text" w:hAnchor="margin" w:xAlign="outside" w:y="1"/>
      <w:rPr>
        <w:rStyle w:val="af1"/>
      </w:rPr>
    </w:pPr>
    <w:r>
      <w:fldChar w:fldCharType="begin"/>
    </w:r>
    <w:r w:rsidR="00430790">
      <w:rPr>
        <w:rStyle w:val="af1"/>
      </w:rPr>
      <w:instrText xml:space="preserve">PAGE  </w:instrText>
    </w:r>
    <w:r>
      <w:fldChar w:fldCharType="separate"/>
    </w:r>
    <w:r w:rsidR="00CB17DD">
      <w:rPr>
        <w:rStyle w:val="af1"/>
        <w:noProof/>
      </w:rPr>
      <w:t>- 163 -</w:t>
    </w:r>
    <w:r>
      <w:fldChar w:fldCharType="end"/>
    </w:r>
  </w:p>
  <w:p w:rsidR="00430790" w:rsidRDefault="00430790">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55B" w:rsidRDefault="001B355B" w:rsidP="008F2AA7">
      <w:r>
        <w:separator/>
      </w:r>
    </w:p>
  </w:footnote>
  <w:footnote w:type="continuationSeparator" w:id="1">
    <w:p w:rsidR="001B355B" w:rsidRDefault="001B355B" w:rsidP="008F2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90" w:rsidRDefault="002E151C">
    <w:pPr>
      <w:pStyle w:val="ad"/>
      <w:ind w:firstLineChars="850" w:firstLine="153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2pt;margin-top:-1.4pt;width:69.75pt;height:15.75pt;z-index:-1" o:allowoverlap="f">
          <v:imagedata r:id="rId1" o:title="页眉" cropleft="41552f" cropright="9690f" blacklevel="1966f"/>
        </v:shape>
      </w:pict>
    </w:r>
    <w:r w:rsidR="00430790">
      <w:rPr>
        <w:rFonts w:ascii="方正小标宋简体" w:eastAsia="方正小标宋简体" w:hint="eastAsia"/>
      </w:rPr>
      <w:t xml:space="preserve">学生手册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90" w:rsidRDefault="002E151C">
    <w:pPr>
      <w:pStyle w:val="ad"/>
      <w:ind w:firstLineChars="450" w:firstLine="81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209.25pt;margin-top:-1.3pt;width:69.75pt;height:15.75pt;z-index:-2">
          <v:imagedata r:id="rId1" o:title="页眉" cropleft="41552f" cropright="9690f" blacklevel="1966f"/>
        </v:shape>
      </w:pict>
    </w:r>
    <w:r w:rsidR="00430790">
      <w:rPr>
        <w:rFonts w:ascii="方正小标宋简体" w:eastAsia="方正小标宋简体" w:hint="eastAsia"/>
      </w:rPr>
      <w:t>学生手册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chineseCountingThousand"/>
      <w:lvlText w:val="第%1条"/>
      <w:lvlJc w:val="left"/>
      <w:pPr>
        <w:tabs>
          <w:tab w:val="left" w:pos="1235"/>
        </w:tabs>
        <w:ind w:left="-85" w:firstLine="539"/>
      </w:pPr>
      <w:rPr>
        <w:rFonts w:ascii="宋体" w:eastAsia="宋体" w:hAnsi="宋体" w:hint="default"/>
        <w:b/>
        <w:sz w:val="21"/>
        <w:szCs w:val="21"/>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7"/>
    <w:multiLevelType w:val="multilevel"/>
    <w:tmpl w:val="00000017"/>
    <w:lvl w:ilvl="0">
      <w:start w:val="1"/>
      <w:numFmt w:val="chineseCountingThousand"/>
      <w:lvlText w:val="第%1条"/>
      <w:lvlJc w:val="left"/>
      <w:pPr>
        <w:tabs>
          <w:tab w:val="left" w:pos="1235"/>
        </w:tabs>
        <w:ind w:left="-85" w:firstLine="539"/>
      </w:pPr>
      <w:rPr>
        <w:rFonts w:ascii="宋体" w:eastAsia="宋体" w:hAnsi="宋体" w:hint="default"/>
        <w:b/>
        <w:sz w:val="21"/>
        <w:szCs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000001B"/>
    <w:multiLevelType w:val="multilevel"/>
    <w:tmpl w:val="0000001B"/>
    <w:lvl w:ilvl="0" w:tentative="1">
      <w:start w:val="1"/>
      <w:numFmt w:val="chineseCountingThousand"/>
      <w:lvlText w:val="第%1条"/>
      <w:lvlJc w:val="left"/>
      <w:pPr>
        <w:tabs>
          <w:tab w:val="left" w:pos="1694"/>
        </w:tabs>
        <w:ind w:left="390" w:firstLine="510"/>
      </w:pPr>
      <w:rPr>
        <w:rFonts w:ascii="宋体" w:eastAsia="宋体" w:hAnsi="宋体" w:hint="eastAsia"/>
        <w:b/>
        <w:spacing w:val="0"/>
        <w:position w:val="0"/>
        <w:sz w:val="21"/>
        <w:szCs w:val="21"/>
        <w:lang w:val="en-US"/>
      </w:rPr>
    </w:lvl>
    <w:lvl w:ilvl="1">
      <w:start w:val="2"/>
      <w:numFmt w:val="japaneseCounting"/>
      <w:lvlText w:val="第%2章"/>
      <w:lvlJc w:val="left"/>
      <w:pPr>
        <w:tabs>
          <w:tab w:val="left" w:pos="1380"/>
        </w:tabs>
        <w:ind w:left="1380" w:hanging="9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00000024"/>
    <w:multiLevelType w:val="multilevel"/>
    <w:tmpl w:val="00000024"/>
    <w:lvl w:ilvl="0">
      <w:start w:val="9"/>
      <w:numFmt w:val="japaneseCounting"/>
      <w:lvlText w:val="第%1条"/>
      <w:lvlJc w:val="left"/>
      <w:pPr>
        <w:tabs>
          <w:tab w:val="left" w:pos="1697"/>
        </w:tabs>
        <w:ind w:left="1697" w:hanging="1275"/>
      </w:pPr>
      <w:rPr>
        <w:rFonts w:hint="default"/>
        <w:b/>
      </w:rPr>
    </w:lvl>
    <w:lvl w:ilvl="1" w:tentative="1">
      <w:start w:val="1"/>
      <w:numFmt w:val="lowerLetter"/>
      <w:lvlText w:val="%2)"/>
      <w:lvlJc w:val="left"/>
      <w:pPr>
        <w:tabs>
          <w:tab w:val="left" w:pos="1262"/>
        </w:tabs>
        <w:ind w:left="1262" w:hanging="420"/>
      </w:pPr>
    </w:lvl>
    <w:lvl w:ilvl="2" w:tentative="1">
      <w:start w:val="1"/>
      <w:numFmt w:val="lowerRoman"/>
      <w:lvlText w:val="%3."/>
      <w:lvlJc w:val="right"/>
      <w:pPr>
        <w:tabs>
          <w:tab w:val="left" w:pos="1682"/>
        </w:tabs>
        <w:ind w:left="1682" w:hanging="420"/>
      </w:pPr>
    </w:lvl>
    <w:lvl w:ilvl="3" w:tentative="1">
      <w:start w:val="1"/>
      <w:numFmt w:val="decimal"/>
      <w:lvlText w:val="%4."/>
      <w:lvlJc w:val="left"/>
      <w:pPr>
        <w:tabs>
          <w:tab w:val="left" w:pos="2102"/>
        </w:tabs>
        <w:ind w:left="2102" w:hanging="420"/>
      </w:pPr>
    </w:lvl>
    <w:lvl w:ilvl="4" w:tentative="1">
      <w:start w:val="1"/>
      <w:numFmt w:val="lowerLetter"/>
      <w:lvlText w:val="%5)"/>
      <w:lvlJc w:val="left"/>
      <w:pPr>
        <w:tabs>
          <w:tab w:val="left" w:pos="2522"/>
        </w:tabs>
        <w:ind w:left="2522" w:hanging="420"/>
      </w:pPr>
    </w:lvl>
    <w:lvl w:ilvl="5" w:tentative="1">
      <w:start w:val="1"/>
      <w:numFmt w:val="lowerRoman"/>
      <w:lvlText w:val="%6."/>
      <w:lvlJc w:val="right"/>
      <w:pPr>
        <w:tabs>
          <w:tab w:val="left" w:pos="2942"/>
        </w:tabs>
        <w:ind w:left="2942" w:hanging="420"/>
      </w:pPr>
    </w:lvl>
    <w:lvl w:ilvl="6" w:tentative="1">
      <w:start w:val="1"/>
      <w:numFmt w:val="decimal"/>
      <w:lvlText w:val="%7."/>
      <w:lvlJc w:val="left"/>
      <w:pPr>
        <w:tabs>
          <w:tab w:val="left" w:pos="3362"/>
        </w:tabs>
        <w:ind w:left="3362" w:hanging="420"/>
      </w:pPr>
    </w:lvl>
    <w:lvl w:ilvl="7" w:tentative="1">
      <w:start w:val="1"/>
      <w:numFmt w:val="lowerLetter"/>
      <w:lvlText w:val="%8)"/>
      <w:lvlJc w:val="left"/>
      <w:pPr>
        <w:tabs>
          <w:tab w:val="left" w:pos="3782"/>
        </w:tabs>
        <w:ind w:left="3782" w:hanging="420"/>
      </w:pPr>
    </w:lvl>
    <w:lvl w:ilvl="8" w:tentative="1">
      <w:start w:val="1"/>
      <w:numFmt w:val="lowerRoman"/>
      <w:lvlText w:val="%9."/>
      <w:lvlJc w:val="right"/>
      <w:pPr>
        <w:tabs>
          <w:tab w:val="left" w:pos="4202"/>
        </w:tabs>
        <w:ind w:left="4202"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evenAndOddHeaders/>
  <w:drawingGridVerticalSpacing w:val="156"/>
  <w:displayHorizontalDrawingGridEvery w:val="0"/>
  <w:displayVerticalDrawingGridEvery w:val="2"/>
  <w:characterSpacingControl w:val="compressPunctuation"/>
  <w:hdrShapeDefaults>
    <o:shapedefaults v:ext="edit" spidmax="1945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2AA7"/>
    <w:rsid w:val="00030E3C"/>
    <w:rsid w:val="00040481"/>
    <w:rsid w:val="00045CC9"/>
    <w:rsid w:val="00055A0E"/>
    <w:rsid w:val="00074036"/>
    <w:rsid w:val="00077278"/>
    <w:rsid w:val="00081D8C"/>
    <w:rsid w:val="00085DAB"/>
    <w:rsid w:val="00096AF3"/>
    <w:rsid w:val="000D2296"/>
    <w:rsid w:val="000F3533"/>
    <w:rsid w:val="00140071"/>
    <w:rsid w:val="0014163B"/>
    <w:rsid w:val="00142273"/>
    <w:rsid w:val="00172851"/>
    <w:rsid w:val="001B03EE"/>
    <w:rsid w:val="001B355B"/>
    <w:rsid w:val="001D35C6"/>
    <w:rsid w:val="001D3AAD"/>
    <w:rsid w:val="001F67D4"/>
    <w:rsid w:val="00204866"/>
    <w:rsid w:val="00216D2F"/>
    <w:rsid w:val="00270FCE"/>
    <w:rsid w:val="002721AA"/>
    <w:rsid w:val="00274657"/>
    <w:rsid w:val="00277D52"/>
    <w:rsid w:val="002A550E"/>
    <w:rsid w:val="002C62E7"/>
    <w:rsid w:val="002E151C"/>
    <w:rsid w:val="002F285E"/>
    <w:rsid w:val="002F46BE"/>
    <w:rsid w:val="00371554"/>
    <w:rsid w:val="003867E5"/>
    <w:rsid w:val="003D5718"/>
    <w:rsid w:val="00403C7A"/>
    <w:rsid w:val="0040780F"/>
    <w:rsid w:val="00430790"/>
    <w:rsid w:val="00474565"/>
    <w:rsid w:val="0047554B"/>
    <w:rsid w:val="004932AB"/>
    <w:rsid w:val="004B155C"/>
    <w:rsid w:val="004C7960"/>
    <w:rsid w:val="00530435"/>
    <w:rsid w:val="005533FB"/>
    <w:rsid w:val="00556736"/>
    <w:rsid w:val="00584CCA"/>
    <w:rsid w:val="005A153E"/>
    <w:rsid w:val="005C7ED1"/>
    <w:rsid w:val="005D2CED"/>
    <w:rsid w:val="005F0DFE"/>
    <w:rsid w:val="00607E0F"/>
    <w:rsid w:val="00613C93"/>
    <w:rsid w:val="006374D1"/>
    <w:rsid w:val="0063755E"/>
    <w:rsid w:val="006411DC"/>
    <w:rsid w:val="0064189E"/>
    <w:rsid w:val="006547C9"/>
    <w:rsid w:val="00684BD2"/>
    <w:rsid w:val="00697283"/>
    <w:rsid w:val="006C2D80"/>
    <w:rsid w:val="006C3BF2"/>
    <w:rsid w:val="006C71F6"/>
    <w:rsid w:val="006C7F17"/>
    <w:rsid w:val="006F15BE"/>
    <w:rsid w:val="007009FC"/>
    <w:rsid w:val="007127C6"/>
    <w:rsid w:val="00715B8A"/>
    <w:rsid w:val="00744969"/>
    <w:rsid w:val="007A2B45"/>
    <w:rsid w:val="007B3108"/>
    <w:rsid w:val="007F275C"/>
    <w:rsid w:val="00813ED6"/>
    <w:rsid w:val="008474D7"/>
    <w:rsid w:val="00856956"/>
    <w:rsid w:val="008570A8"/>
    <w:rsid w:val="00860BEA"/>
    <w:rsid w:val="00876197"/>
    <w:rsid w:val="008916C9"/>
    <w:rsid w:val="008A2349"/>
    <w:rsid w:val="008D3BD4"/>
    <w:rsid w:val="008F2AA7"/>
    <w:rsid w:val="008F73FC"/>
    <w:rsid w:val="00905FC3"/>
    <w:rsid w:val="009301E7"/>
    <w:rsid w:val="009403AC"/>
    <w:rsid w:val="00942D26"/>
    <w:rsid w:val="00943100"/>
    <w:rsid w:val="009754D6"/>
    <w:rsid w:val="009806B8"/>
    <w:rsid w:val="009970BF"/>
    <w:rsid w:val="009A517D"/>
    <w:rsid w:val="00A74CA8"/>
    <w:rsid w:val="00A76197"/>
    <w:rsid w:val="00A82BB2"/>
    <w:rsid w:val="00AA3622"/>
    <w:rsid w:val="00AB4AE8"/>
    <w:rsid w:val="00AC447A"/>
    <w:rsid w:val="00AE2025"/>
    <w:rsid w:val="00AE484B"/>
    <w:rsid w:val="00B15E60"/>
    <w:rsid w:val="00B179BE"/>
    <w:rsid w:val="00B21D2D"/>
    <w:rsid w:val="00B37A57"/>
    <w:rsid w:val="00B7371D"/>
    <w:rsid w:val="00B86859"/>
    <w:rsid w:val="00BC501E"/>
    <w:rsid w:val="00BD0355"/>
    <w:rsid w:val="00BE34D8"/>
    <w:rsid w:val="00C032F7"/>
    <w:rsid w:val="00C0454C"/>
    <w:rsid w:val="00C641AD"/>
    <w:rsid w:val="00C77807"/>
    <w:rsid w:val="00C90E12"/>
    <w:rsid w:val="00C97CA5"/>
    <w:rsid w:val="00CA1D37"/>
    <w:rsid w:val="00CA2945"/>
    <w:rsid w:val="00CA4A1C"/>
    <w:rsid w:val="00CB0F5B"/>
    <w:rsid w:val="00CB17DD"/>
    <w:rsid w:val="00CC2547"/>
    <w:rsid w:val="00CC6C54"/>
    <w:rsid w:val="00CD1A95"/>
    <w:rsid w:val="00CE1E66"/>
    <w:rsid w:val="00CE3A3D"/>
    <w:rsid w:val="00CE75FF"/>
    <w:rsid w:val="00CE7955"/>
    <w:rsid w:val="00CF09BB"/>
    <w:rsid w:val="00D14476"/>
    <w:rsid w:val="00D54B3D"/>
    <w:rsid w:val="00D55CDE"/>
    <w:rsid w:val="00D82664"/>
    <w:rsid w:val="00D8339D"/>
    <w:rsid w:val="00DC470F"/>
    <w:rsid w:val="00DC48D2"/>
    <w:rsid w:val="00DF4039"/>
    <w:rsid w:val="00DF6B37"/>
    <w:rsid w:val="00E3794D"/>
    <w:rsid w:val="00EA2162"/>
    <w:rsid w:val="00EA54DE"/>
    <w:rsid w:val="00EA5DDC"/>
    <w:rsid w:val="00EC3964"/>
    <w:rsid w:val="00F0051A"/>
    <w:rsid w:val="00F215B9"/>
    <w:rsid w:val="00F416BE"/>
    <w:rsid w:val="00F453BC"/>
    <w:rsid w:val="00F563B2"/>
    <w:rsid w:val="00F9501C"/>
    <w:rsid w:val="00FB7C60"/>
    <w:rsid w:val="00FC6E9D"/>
    <w:rsid w:val="00FC7B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lsdException w:name="header" w:uiPriority="0"/>
    <w:lsdException w:name="footer" w:uiPriority="0"/>
    <w:lsdException w:name="index heading" w:uiPriority="0"/>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AA7"/>
    <w:pPr>
      <w:widowControl w:val="0"/>
      <w:jc w:val="both"/>
    </w:pPr>
    <w:rPr>
      <w:kern w:val="2"/>
      <w:sz w:val="21"/>
      <w:szCs w:val="24"/>
    </w:rPr>
  </w:style>
  <w:style w:type="paragraph" w:styleId="1">
    <w:name w:val="heading 1"/>
    <w:basedOn w:val="a"/>
    <w:next w:val="a"/>
    <w:qFormat/>
    <w:rsid w:val="008F2AA7"/>
    <w:pPr>
      <w:keepNext/>
      <w:keepLines/>
      <w:spacing w:before="340" w:after="330" w:line="576" w:lineRule="auto"/>
      <w:outlineLvl w:val="0"/>
    </w:pPr>
    <w:rPr>
      <w:b/>
      <w:bCs/>
      <w:kern w:val="44"/>
      <w:sz w:val="44"/>
      <w:szCs w:val="44"/>
    </w:rPr>
  </w:style>
  <w:style w:type="paragraph" w:styleId="2">
    <w:name w:val="heading 2"/>
    <w:basedOn w:val="a"/>
    <w:next w:val="a"/>
    <w:qFormat/>
    <w:rsid w:val="008F2AA7"/>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8F2AA7"/>
    <w:pPr>
      <w:keepNext/>
      <w:keepLines/>
      <w:spacing w:before="60" w:after="60" w:line="320" w:lineRule="exact"/>
      <w:ind w:firstLineChars="200" w:firstLine="422"/>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sid w:val="008F2AA7"/>
    <w:rPr>
      <w:b/>
      <w:bCs/>
    </w:rPr>
  </w:style>
  <w:style w:type="paragraph" w:styleId="a4">
    <w:name w:val="annotation text"/>
    <w:basedOn w:val="a"/>
    <w:rsid w:val="008F2AA7"/>
    <w:pPr>
      <w:jc w:val="left"/>
    </w:pPr>
  </w:style>
  <w:style w:type="paragraph" w:styleId="8">
    <w:name w:val="index 8"/>
    <w:basedOn w:val="a"/>
    <w:next w:val="a"/>
    <w:rsid w:val="008F2AA7"/>
    <w:pPr>
      <w:ind w:leftChars="1400" w:left="1400"/>
    </w:pPr>
  </w:style>
  <w:style w:type="paragraph" w:styleId="a5">
    <w:name w:val="Normal Indent"/>
    <w:basedOn w:val="a"/>
    <w:rsid w:val="008F2AA7"/>
    <w:pPr>
      <w:ind w:firstLine="420"/>
    </w:pPr>
    <w:rPr>
      <w:sz w:val="24"/>
      <w:szCs w:val="20"/>
    </w:rPr>
  </w:style>
  <w:style w:type="paragraph" w:styleId="5">
    <w:name w:val="index 5"/>
    <w:basedOn w:val="a"/>
    <w:next w:val="a"/>
    <w:rsid w:val="008F2AA7"/>
    <w:pPr>
      <w:ind w:leftChars="800" w:left="800"/>
    </w:pPr>
  </w:style>
  <w:style w:type="paragraph" w:styleId="a6">
    <w:name w:val="Document Map"/>
    <w:basedOn w:val="a"/>
    <w:link w:val="Char"/>
    <w:rsid w:val="008F2AA7"/>
    <w:rPr>
      <w:rFonts w:ascii="宋体"/>
      <w:sz w:val="18"/>
      <w:szCs w:val="18"/>
      <w:lang/>
    </w:rPr>
  </w:style>
  <w:style w:type="paragraph" w:styleId="6">
    <w:name w:val="index 6"/>
    <w:basedOn w:val="a"/>
    <w:next w:val="a"/>
    <w:rsid w:val="008F2AA7"/>
    <w:pPr>
      <w:ind w:leftChars="1000" w:left="1000"/>
    </w:pPr>
  </w:style>
  <w:style w:type="paragraph" w:styleId="a7">
    <w:name w:val="Body Text"/>
    <w:basedOn w:val="a"/>
    <w:rsid w:val="008F2AA7"/>
    <w:pPr>
      <w:spacing w:after="120"/>
    </w:pPr>
  </w:style>
  <w:style w:type="paragraph" w:styleId="a8">
    <w:name w:val="Body Text Indent"/>
    <w:basedOn w:val="a"/>
    <w:rsid w:val="008F2AA7"/>
    <w:pPr>
      <w:spacing w:line="360" w:lineRule="atLeast"/>
      <w:ind w:firstLineChars="200" w:firstLine="480"/>
    </w:pPr>
    <w:rPr>
      <w:rFonts w:ascii="宋体" w:hAnsi="宋体" w:hint="eastAsia"/>
      <w:sz w:val="24"/>
    </w:rPr>
  </w:style>
  <w:style w:type="paragraph" w:styleId="4">
    <w:name w:val="index 4"/>
    <w:basedOn w:val="a"/>
    <w:next w:val="a"/>
    <w:rsid w:val="008F2AA7"/>
    <w:pPr>
      <w:ind w:leftChars="600" w:left="600"/>
    </w:pPr>
  </w:style>
  <w:style w:type="paragraph" w:styleId="30">
    <w:name w:val="toc 3"/>
    <w:basedOn w:val="a"/>
    <w:next w:val="a"/>
    <w:rsid w:val="008F2AA7"/>
    <w:pPr>
      <w:ind w:leftChars="400" w:left="840"/>
    </w:pPr>
  </w:style>
  <w:style w:type="paragraph" w:styleId="a9">
    <w:name w:val="Plain Text"/>
    <w:basedOn w:val="a"/>
    <w:link w:val="Char0"/>
    <w:rsid w:val="008F2AA7"/>
    <w:rPr>
      <w:rFonts w:ascii="宋体" w:hAnsi="Courier New" w:cs="Courier New"/>
      <w:szCs w:val="21"/>
    </w:rPr>
  </w:style>
  <w:style w:type="paragraph" w:styleId="31">
    <w:name w:val="index 3"/>
    <w:basedOn w:val="a"/>
    <w:next w:val="a"/>
    <w:rsid w:val="008F2AA7"/>
    <w:pPr>
      <w:ind w:leftChars="400" w:left="400"/>
    </w:pPr>
  </w:style>
  <w:style w:type="paragraph" w:styleId="aa">
    <w:name w:val="Date"/>
    <w:basedOn w:val="a"/>
    <w:next w:val="a"/>
    <w:rsid w:val="008F2AA7"/>
    <w:pPr>
      <w:ind w:leftChars="2500" w:left="100"/>
    </w:pPr>
    <w:rPr>
      <w:rFonts w:ascii="宋体" w:hAnsi="Courier New"/>
      <w:szCs w:val="20"/>
    </w:rPr>
  </w:style>
  <w:style w:type="paragraph" w:styleId="20">
    <w:name w:val="Body Text Indent 2"/>
    <w:basedOn w:val="a"/>
    <w:rsid w:val="008F2AA7"/>
    <w:pPr>
      <w:spacing w:after="120" w:line="480" w:lineRule="auto"/>
      <w:ind w:leftChars="200" w:left="420"/>
    </w:pPr>
  </w:style>
  <w:style w:type="paragraph" w:styleId="ab">
    <w:name w:val="Balloon Text"/>
    <w:basedOn w:val="a"/>
    <w:rsid w:val="008F2AA7"/>
    <w:rPr>
      <w:sz w:val="18"/>
      <w:szCs w:val="18"/>
    </w:rPr>
  </w:style>
  <w:style w:type="paragraph" w:styleId="ac">
    <w:name w:val="footer"/>
    <w:basedOn w:val="a"/>
    <w:rsid w:val="008F2AA7"/>
    <w:pPr>
      <w:tabs>
        <w:tab w:val="center" w:pos="4153"/>
        <w:tab w:val="right" w:pos="8306"/>
      </w:tabs>
      <w:snapToGrid w:val="0"/>
      <w:jc w:val="left"/>
    </w:pPr>
    <w:rPr>
      <w:sz w:val="18"/>
      <w:szCs w:val="18"/>
    </w:rPr>
  </w:style>
  <w:style w:type="paragraph" w:styleId="ad">
    <w:name w:val="header"/>
    <w:basedOn w:val="a"/>
    <w:rsid w:val="008F2AA7"/>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8F2AA7"/>
  </w:style>
  <w:style w:type="paragraph" w:styleId="ae">
    <w:name w:val="index heading"/>
    <w:basedOn w:val="a"/>
    <w:next w:val="11"/>
    <w:rsid w:val="008F2AA7"/>
  </w:style>
  <w:style w:type="paragraph" w:styleId="11">
    <w:name w:val="index 1"/>
    <w:basedOn w:val="a"/>
    <w:next w:val="a"/>
    <w:rsid w:val="008F2AA7"/>
  </w:style>
  <w:style w:type="paragraph" w:styleId="32">
    <w:name w:val="Body Text Indent 3"/>
    <w:basedOn w:val="a"/>
    <w:rsid w:val="008F2AA7"/>
    <w:pPr>
      <w:spacing w:line="360" w:lineRule="auto"/>
      <w:ind w:firstLineChars="200" w:firstLine="420"/>
    </w:pPr>
    <w:rPr>
      <w:rFonts w:ascii="宋体" w:hAnsi="宋体"/>
      <w:color w:val="000000"/>
      <w:szCs w:val="21"/>
    </w:rPr>
  </w:style>
  <w:style w:type="paragraph" w:styleId="7">
    <w:name w:val="index 7"/>
    <w:basedOn w:val="a"/>
    <w:next w:val="a"/>
    <w:rsid w:val="008F2AA7"/>
    <w:pPr>
      <w:ind w:leftChars="1200" w:left="1200"/>
    </w:pPr>
  </w:style>
  <w:style w:type="paragraph" w:styleId="9">
    <w:name w:val="index 9"/>
    <w:basedOn w:val="a"/>
    <w:next w:val="a"/>
    <w:rsid w:val="008F2AA7"/>
    <w:pPr>
      <w:ind w:leftChars="1600" w:left="1600"/>
    </w:pPr>
  </w:style>
  <w:style w:type="paragraph" w:styleId="21">
    <w:name w:val="toc 2"/>
    <w:basedOn w:val="a"/>
    <w:next w:val="a"/>
    <w:rsid w:val="008F2AA7"/>
    <w:pPr>
      <w:ind w:leftChars="200" w:left="420"/>
    </w:pPr>
  </w:style>
  <w:style w:type="paragraph" w:styleId="af">
    <w:name w:val="Normal (Web)"/>
    <w:basedOn w:val="a"/>
    <w:rsid w:val="008F2AA7"/>
    <w:pPr>
      <w:widowControl/>
      <w:spacing w:before="100" w:beforeAutospacing="1" w:after="100" w:afterAutospacing="1"/>
      <w:jc w:val="left"/>
    </w:pPr>
    <w:rPr>
      <w:rFonts w:ascii="宋体" w:hAnsi="宋体"/>
      <w:kern w:val="0"/>
      <w:sz w:val="24"/>
    </w:rPr>
  </w:style>
  <w:style w:type="paragraph" w:styleId="22">
    <w:name w:val="index 2"/>
    <w:basedOn w:val="a"/>
    <w:next w:val="a"/>
    <w:rsid w:val="008F2AA7"/>
    <w:pPr>
      <w:ind w:leftChars="200" w:left="200"/>
    </w:pPr>
  </w:style>
  <w:style w:type="character" w:styleId="af0">
    <w:name w:val="Strong"/>
    <w:qFormat/>
    <w:rsid w:val="008F2AA7"/>
    <w:rPr>
      <w:b/>
      <w:bCs/>
    </w:rPr>
  </w:style>
  <w:style w:type="character" w:styleId="af1">
    <w:name w:val="page number"/>
    <w:basedOn w:val="a0"/>
    <w:rsid w:val="008F2AA7"/>
  </w:style>
  <w:style w:type="character" w:styleId="af2">
    <w:name w:val="FollowedHyperlink"/>
    <w:rsid w:val="008F2AA7"/>
    <w:rPr>
      <w:color w:val="800080"/>
      <w:u w:val="single"/>
    </w:rPr>
  </w:style>
  <w:style w:type="character" w:styleId="af3">
    <w:name w:val="Hyperlink"/>
    <w:rsid w:val="008F2AA7"/>
    <w:rPr>
      <w:color w:val="0000FF"/>
      <w:u w:val="single"/>
    </w:rPr>
  </w:style>
  <w:style w:type="character" w:styleId="af4">
    <w:name w:val="annotation reference"/>
    <w:rsid w:val="008F2AA7"/>
    <w:rPr>
      <w:sz w:val="21"/>
      <w:szCs w:val="21"/>
    </w:rPr>
  </w:style>
  <w:style w:type="paragraph" w:customStyle="1" w:styleId="af5">
    <w:name w:val="表题"/>
    <w:basedOn w:val="a5"/>
    <w:rsid w:val="008F2AA7"/>
    <w:pPr>
      <w:spacing w:after="120"/>
      <w:ind w:firstLineChars="200" w:firstLine="200"/>
      <w:jc w:val="center"/>
    </w:pPr>
    <w:rPr>
      <w:rFonts w:eastAsia="黑体"/>
      <w:b/>
    </w:rPr>
  </w:style>
  <w:style w:type="paragraph" w:customStyle="1" w:styleId="0">
    <w:name w:val="0"/>
    <w:basedOn w:val="a"/>
    <w:rsid w:val="008F2AA7"/>
    <w:pPr>
      <w:widowControl/>
      <w:spacing w:after="120"/>
      <w:jc w:val="left"/>
    </w:pPr>
    <w:rPr>
      <w:rFonts w:ascii="宋体" w:hAnsi="宋体" w:cs="宋体"/>
      <w:kern w:val="0"/>
      <w:sz w:val="24"/>
    </w:rPr>
  </w:style>
  <w:style w:type="paragraph" w:customStyle="1" w:styleId="40">
    <w:name w:val="标题4"/>
    <w:basedOn w:val="a"/>
    <w:rsid w:val="008F2AA7"/>
    <w:pPr>
      <w:spacing w:before="120" w:after="120"/>
      <w:ind w:firstLine="425"/>
    </w:pPr>
    <w:rPr>
      <w:rFonts w:eastAsia="黑体"/>
      <w:b/>
      <w:szCs w:val="20"/>
    </w:rPr>
  </w:style>
  <w:style w:type="paragraph" w:customStyle="1" w:styleId="ParaCharCharCharChar">
    <w:name w:val="默认段落字体 Para Char Char Char Char"/>
    <w:basedOn w:val="a"/>
    <w:rsid w:val="008F2AA7"/>
  </w:style>
  <w:style w:type="paragraph" w:customStyle="1" w:styleId="12">
    <w:name w:val="样式1"/>
    <w:basedOn w:val="a9"/>
    <w:rsid w:val="008F2AA7"/>
    <w:pPr>
      <w:spacing w:beforeLines="100" w:afterLines="50"/>
      <w:jc w:val="center"/>
    </w:pPr>
    <w:rPr>
      <w:rFonts w:ascii="黑体" w:eastAsia="黑体"/>
      <w:kern w:val="44"/>
      <w:sz w:val="30"/>
      <w:szCs w:val="30"/>
    </w:rPr>
  </w:style>
  <w:style w:type="paragraph" w:customStyle="1" w:styleId="title">
    <w:name w:val="title"/>
    <w:basedOn w:val="a"/>
    <w:rsid w:val="008F2AA7"/>
    <w:pPr>
      <w:widowControl/>
      <w:spacing w:before="100" w:beforeAutospacing="1" w:after="100" w:afterAutospacing="1"/>
      <w:jc w:val="left"/>
    </w:pPr>
    <w:rPr>
      <w:rFonts w:ascii="ˎ̥" w:hAnsi="ˎ̥" w:cs="宋体"/>
      <w:b/>
      <w:bCs/>
      <w:kern w:val="0"/>
      <w:szCs w:val="21"/>
    </w:rPr>
  </w:style>
  <w:style w:type="character" w:customStyle="1" w:styleId="Char">
    <w:name w:val="文档结构图 Char"/>
    <w:link w:val="a6"/>
    <w:rsid w:val="008F2AA7"/>
    <w:rPr>
      <w:rFonts w:ascii="宋体"/>
      <w:kern w:val="2"/>
      <w:sz w:val="18"/>
      <w:szCs w:val="18"/>
    </w:rPr>
  </w:style>
  <w:style w:type="character" w:customStyle="1" w:styleId="Char0">
    <w:name w:val="纯文本 Char"/>
    <w:link w:val="a9"/>
    <w:rsid w:val="008F2AA7"/>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divs>
    <w:div w:id="20687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BAB20F-7409-4D8B-8439-1C8221B7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164</Pages>
  <Words>13010</Words>
  <Characters>74160</Characters>
  <Application>Microsoft Office Word</Application>
  <DocSecurity>0</DocSecurity>
  <Lines>618</Lines>
  <Paragraphs>173</Paragraphs>
  <ScaleCrop>false</ScaleCrop>
  <Company/>
  <LinksUpToDate>false</LinksUpToDate>
  <CharactersWithSpaces>86997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南京理工大学大学生文明公约</dc:title>
  <dc:subject/>
  <dc:creator>Administrators</dc:creator>
  <cp:keywords/>
  <cp:lastModifiedBy>杨鑫</cp:lastModifiedBy>
  <cp:revision>58</cp:revision>
  <cp:lastPrinted>2014-09-05T01:41:00Z</cp:lastPrinted>
  <dcterms:created xsi:type="dcterms:W3CDTF">2014-09-04T01:24:00Z</dcterms:created>
  <dcterms:modified xsi:type="dcterms:W3CDTF">2014-09-05T12:21:00Z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